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6B9DF36C">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3D9A316E" w14:paraId="20F8F9B4" w14:textId="5B75DEAF">
      <w:pPr>
        <w:spacing w:line="360" w:lineRule="auto"/>
      </w:pPr>
      <w:r>
        <w:t xml:space="preserve">September </w:t>
      </w:r>
      <w:r w:rsidR="4FA13495">
        <w:t>202</w:t>
      </w:r>
      <w:r w:rsidR="25B6C1C1">
        <w:t>5</w:t>
      </w:r>
    </w:p>
    <w:p w:rsidRPr="00FA5DE7" w:rsidR="00FA5DE7" w:rsidP="003A2E54" w:rsidRDefault="00FA5DE7" w14:paraId="592A93E5" w14:textId="77777777">
      <w:pPr>
        <w:spacing w:line="360" w:lineRule="auto"/>
        <w:rPr>
          <w:szCs w:val="24"/>
        </w:rPr>
      </w:pPr>
    </w:p>
    <w:p w:rsidR="00D53A22" w:rsidP="00D53A22" w:rsidRDefault="07DA8550" w14:paraId="66BEAA96" w14:textId="4AD409E1">
      <w:pPr>
        <w:spacing w:line="360" w:lineRule="auto"/>
        <w:rPr>
          <w:b/>
          <w:bCs/>
        </w:rPr>
      </w:pPr>
      <w:r w:rsidRPr="03547CD1">
        <w:rPr>
          <w:b/>
          <w:bCs/>
        </w:rPr>
        <w:t>To</w:t>
      </w:r>
      <w:r w:rsidRPr="03547CD1" w:rsidR="006247D3">
        <w:rPr>
          <w:b/>
          <w:bCs/>
        </w:rPr>
        <w:t xml:space="preserve"> </w:t>
      </w:r>
      <w:r w:rsidRPr="03547CD1" w:rsidR="76AACEDF">
        <w:rPr>
          <w:b/>
          <w:bCs/>
        </w:rPr>
        <w:t>Justice Select Committee</w:t>
      </w:r>
    </w:p>
    <w:p w:rsidR="00CC2245" w:rsidP="1127CE0D" w:rsidRDefault="00FA5DE7" w14:paraId="2AF01286" w14:textId="4363C0AE">
      <w:pPr>
        <w:spacing w:line="360" w:lineRule="auto"/>
      </w:pPr>
      <w:r>
        <w:t xml:space="preserve">Please find attached </w:t>
      </w:r>
      <w:r w:rsidR="73629525">
        <w:t xml:space="preserve">our submission on </w:t>
      </w:r>
      <w:r w:rsidR="400FF512">
        <w:t>the</w:t>
      </w:r>
      <w:r w:rsidR="1EC96DEA">
        <w:t xml:space="preserve"> Electoral Amendment Bill 2025</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rsidR="00FA5DE7">
        <w:rPr/>
        <w:t>For any further inquiries, please contact:</w:t>
      </w:r>
    </w:p>
    <w:p w:rsidR="2111947D" w:rsidP="5EFCB2B5" w:rsidRDefault="2111947D" w14:paraId="20C84373" w14:textId="716B0DB8">
      <w:pPr>
        <w:pStyle w:val="Normal"/>
        <w:suppressLineNumbers w:val="0"/>
        <w:bidi w:val="0"/>
        <w:spacing w:before="0" w:beforeAutospacing="off" w:after="0" w:afterAutospacing="off" w:line="360" w:lineRule="auto"/>
        <w:ind w:left="0" w:right="0"/>
        <w:jc w:val="left"/>
      </w:pPr>
      <w:r w:rsidR="2111947D">
        <w:rPr/>
        <w:t>Chris Ford</w:t>
      </w:r>
    </w:p>
    <w:p w:rsidR="2111947D" w:rsidP="5EFCB2B5" w:rsidRDefault="2111947D" w14:paraId="453350BA" w14:textId="7313BFB7">
      <w:pPr>
        <w:pStyle w:val="Normal"/>
        <w:suppressLineNumbers w:val="0"/>
        <w:bidi w:val="0"/>
        <w:spacing w:before="0" w:beforeAutospacing="off" w:after="0" w:afterAutospacing="off" w:line="360" w:lineRule="auto"/>
        <w:ind w:left="0" w:right="0"/>
        <w:jc w:val="left"/>
      </w:pPr>
      <w:r w:rsidR="2111947D">
        <w:rPr/>
        <w:t>Policy Advisor</w:t>
      </w:r>
    </w:p>
    <w:p w:rsidRPr="001D0A95" w:rsidR="00FA5DE7" w:rsidP="2D646C15" w:rsidRDefault="00FA5DE7" w14:paraId="3C20F521" w14:textId="45DF5A16">
      <w:pPr>
        <w:spacing w:after="0" w:line="360" w:lineRule="auto"/>
      </w:pPr>
      <w:r>
        <w:fldChar w:fldCharType="begin"/>
      </w:r>
      <w:r>
        <w:instrText>HYPERLINK "mailto:policy@dpa.org.nz" \h</w:instrText>
      </w:r>
      <w:r>
        <w:fldChar w:fldCharType="separate"/>
      </w:r>
      <w:r w:rsidRPr="2D646C15">
        <w:rPr>
          <w:rStyle w:val="Hyperlink"/>
        </w:rPr>
        <w:t>policy@dpa.org.nz</w:t>
      </w:r>
      <w:r>
        <w:fldChar w:fldCharType="end"/>
      </w:r>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E9004D" w:rsidRDefault="00C0742F" w14:paraId="1E84B5F7" w14:textId="77777777">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5">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E9004D" w:rsidRDefault="00C0742F" w14:paraId="644591FB" w14:textId="77777777">
      <w:pPr>
        <w:pStyle w:val="ListParagraph"/>
        <w:numPr>
          <w:ilvl w:val="0"/>
          <w:numId w:val="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E9004D" w:rsidRDefault="00C0742F" w14:paraId="5BFE2E70" w14:textId="77777777">
      <w:pPr>
        <w:pStyle w:val="ListParagraph"/>
        <w:numPr>
          <w:ilvl w:val="0"/>
          <w:numId w:val="5"/>
        </w:numPr>
        <w:spacing w:after="200" w:line="360" w:lineRule="auto"/>
        <w:rPr>
          <w:lang w:val="en-US"/>
        </w:rPr>
      </w:pPr>
      <w:r w:rsidRPr="004E3921">
        <w:rPr>
          <w:lang w:val="en-US"/>
        </w:rPr>
        <w:t xml:space="preserve">the </w:t>
      </w:r>
      <w:hyperlink w:history="1" r:id="rId16">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E9004D" w:rsidRDefault="00C0742F" w14:paraId="414859E0" w14:textId="77777777">
      <w:pPr>
        <w:pStyle w:val="ListParagraph"/>
        <w:numPr>
          <w:ilvl w:val="0"/>
          <w:numId w:val="5"/>
        </w:numPr>
        <w:spacing w:after="200" w:line="360" w:lineRule="auto"/>
        <w:rPr>
          <w:lang w:val="en-US"/>
        </w:rPr>
      </w:pPr>
      <w:r w:rsidRPr="004E3921">
        <w:rPr>
          <w:lang w:val="en-US"/>
        </w:rPr>
        <w:t xml:space="preserve">the </w:t>
      </w:r>
      <w:hyperlink w:history="1" r:id="rId17">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E9004D" w:rsidRDefault="00C0742F" w14:paraId="0FACC264" w14:textId="77777777">
      <w:pPr>
        <w:pStyle w:val="ListParagraph"/>
        <w:numPr>
          <w:ilvl w:val="0"/>
          <w:numId w:val="5"/>
        </w:numPr>
        <w:spacing w:after="200" w:line="360" w:lineRule="auto"/>
        <w:rPr>
          <w:lang w:val="en-US"/>
        </w:rPr>
      </w:pPr>
      <w:r w:rsidRPr="004E3921">
        <w:rPr>
          <w:lang w:val="en-US"/>
        </w:rPr>
        <w:t xml:space="preserve">the </w:t>
      </w:r>
      <w:hyperlink w:history="1" r:id="rId18">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E9004D" w:rsidRDefault="00C0742F" w14:paraId="71AA2BE6" w14:textId="77777777">
      <w:pPr>
        <w:pStyle w:val="ListParagraph"/>
        <w:numPr>
          <w:ilvl w:val="0"/>
          <w:numId w:val="5"/>
        </w:numPr>
        <w:spacing w:after="200" w:line="360" w:lineRule="auto"/>
        <w:rPr>
          <w:lang w:val="en-US"/>
        </w:rPr>
      </w:pPr>
      <w:r w:rsidRPr="004E3921">
        <w:rPr>
          <w:lang w:val="en-US"/>
        </w:rPr>
        <w:t xml:space="preserve">the </w:t>
      </w:r>
      <w:hyperlink w:history="1" r:id="rId19">
        <w:r w:rsidRPr="004E3921">
          <w:rPr>
            <w:rStyle w:val="Hyperlink"/>
            <w:lang w:val="en-US"/>
          </w:rPr>
          <w:t>Enabling Good Lives Principles</w:t>
        </w:r>
      </w:hyperlink>
      <w:r w:rsidRPr="004E3921">
        <w:rPr>
          <w:lang w:val="en-US"/>
        </w:rPr>
        <w:t xml:space="preserve">, </w:t>
      </w:r>
      <w:hyperlink w:history="1" r:id="rId20">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00E9004D" w:rsidRDefault="1736356D" w14:paraId="13A5DCE1" w14:textId="75E52387">
      <w:pPr>
        <w:pStyle w:val="ListParagraph"/>
        <w:numPr>
          <w:ilvl w:val="0"/>
          <w:numId w:val="1"/>
        </w:numPr>
        <w:spacing w:after="120" w:line="360" w:lineRule="auto"/>
        <w:rPr>
          <w:rFonts w:eastAsia="Arial" w:cs="Arial"/>
          <w:b/>
          <w:bCs/>
          <w:color w:val="000000" w:themeColor="text1"/>
        </w:rPr>
      </w:pPr>
      <w:r w:rsidRPr="03547CD1">
        <w:rPr>
          <w:rFonts w:eastAsia="Arial" w:cs="Arial"/>
          <w:b/>
          <w:bCs/>
          <w:color w:val="000000" w:themeColor="text1"/>
        </w:rPr>
        <w:t xml:space="preserve">Article </w:t>
      </w:r>
      <w:r w:rsidRPr="03547CD1" w:rsidR="3D2E269B">
        <w:rPr>
          <w:rFonts w:eastAsia="Arial" w:cs="Arial"/>
          <w:b/>
          <w:bCs/>
          <w:color w:val="000000" w:themeColor="text1"/>
        </w:rPr>
        <w:t>29 – Participation in political and public life</w:t>
      </w:r>
    </w:p>
    <w:p w:rsidRPr="00FD6A70" w:rsidR="004866FD" w:rsidP="00E9004D" w:rsidRDefault="004866FD" w14:paraId="75B010C0" w14:textId="77777777">
      <w:pPr>
        <w:pStyle w:val="ListParagraph"/>
        <w:numPr>
          <w:ilvl w:val="0"/>
          <w:numId w:val="1"/>
        </w:numPr>
        <w:spacing w:after="180" w:line="360" w:lineRule="auto"/>
        <w:rPr>
          <w:b/>
          <w:bCs/>
        </w:rPr>
      </w:pPr>
      <w:r w:rsidRPr="00FD6A70">
        <w:rPr>
          <w:b/>
          <w:bCs/>
        </w:rPr>
        <w:t>Article 5 – Equality and Non-Discrimination </w:t>
      </w:r>
    </w:p>
    <w:p w:rsidRPr="00FD6A70" w:rsidR="004866FD" w:rsidP="00E9004D" w:rsidRDefault="004866FD" w14:paraId="7E7F8E02" w14:textId="77777777">
      <w:pPr>
        <w:pStyle w:val="ListParagraph"/>
        <w:numPr>
          <w:ilvl w:val="0"/>
          <w:numId w:val="1"/>
        </w:numPr>
        <w:spacing w:after="180" w:line="360" w:lineRule="auto"/>
        <w:rPr>
          <w:b/>
          <w:bCs/>
        </w:rPr>
      </w:pPr>
      <w:r w:rsidRPr="00FD6A70">
        <w:rPr>
          <w:b/>
          <w:bCs/>
        </w:rPr>
        <w:t xml:space="preserve">Article 9 – Accessibility </w:t>
      </w:r>
    </w:p>
    <w:p w:rsidR="004866FD" w:rsidP="00E9004D" w:rsidRDefault="004866FD" w14:paraId="7E77D118" w14:textId="77777777">
      <w:pPr>
        <w:pStyle w:val="ListParagraph"/>
        <w:numPr>
          <w:ilvl w:val="0"/>
          <w:numId w:val="1"/>
        </w:numPr>
        <w:spacing w:after="180" w:line="360" w:lineRule="auto"/>
        <w:rPr>
          <w:b/>
          <w:bCs/>
        </w:rPr>
      </w:pPr>
      <w:r w:rsidRPr="00FD6A70">
        <w:rPr>
          <w:b/>
          <w:bCs/>
        </w:rPr>
        <w:t>Article 21 – Freedom of expression and opinion, and access to information.</w:t>
      </w:r>
    </w:p>
    <w:p w:rsidR="004578AD" w:rsidP="004578AD" w:rsidRDefault="004578AD" w14:paraId="359D8C01" w14:textId="77777777">
      <w:pPr>
        <w:pStyle w:val="Heading3"/>
        <w:spacing w:line="360" w:lineRule="auto"/>
      </w:pPr>
      <w:r w:rsidRPr="0A27C1C4">
        <w:t>The New Zealand Disability Strategy (2016</w:t>
      </w:r>
      <w:r>
        <w:t>–</w:t>
      </w:r>
      <w:r w:rsidRPr="0A27C1C4">
        <w:t xml:space="preserve">2026) </w:t>
      </w:r>
    </w:p>
    <w:p w:rsidRPr="002D5834" w:rsidR="004578AD" w:rsidP="004578AD" w:rsidRDefault="004578AD" w14:paraId="7810C712" w14:textId="77777777">
      <w:pPr>
        <w:spacing w:line="360" w:lineRule="auto"/>
      </w:pPr>
      <w:r w:rsidRPr="0A27C1C4">
        <w:t>The New Zealand Disability Strategy</w:t>
      </w:r>
      <w:r w:rsidRPr="0A27C1C4">
        <w:rPr>
          <w:rStyle w:val="FootnoteReference"/>
        </w:rPr>
        <w:footnoteReference w:id="3"/>
      </w:r>
      <w:r w:rsidRPr="0A27C1C4">
        <w:t xml:space="preserve"> is the Government’s primary vehicle for implementing the UNCRPD. One of the key outcomes relevant to this submission is </w:t>
      </w:r>
      <w:r w:rsidRPr="002D5834">
        <w:t>Outcome 8 – Leadership.</w:t>
      </w:r>
    </w:p>
    <w:p w:rsidRPr="002D5834" w:rsidR="004578AD" w:rsidP="004578AD" w:rsidRDefault="004578AD" w14:paraId="36B1ED09" w14:textId="77777777">
      <w:pPr>
        <w:pStyle w:val="Heading4"/>
        <w:spacing w:line="360" w:lineRule="auto"/>
      </w:pPr>
      <w:r w:rsidRPr="002D5834">
        <w:t xml:space="preserve">Outcome 8 – Leadership </w:t>
      </w:r>
    </w:p>
    <w:p w:rsidR="00C93117" w:rsidP="00C93117" w:rsidRDefault="00503289" w14:paraId="322C4497" w14:textId="77777777">
      <w:pPr>
        <w:spacing w:line="360" w:lineRule="auto"/>
      </w:pPr>
      <w:r>
        <w:t xml:space="preserve">Priority 11, </w:t>
      </w:r>
      <w:r w:rsidR="004578AD">
        <w:t xml:space="preserve">Outcome 8 – </w:t>
      </w:r>
      <w:r>
        <w:t xml:space="preserve">Outlines the need for </w:t>
      </w:r>
      <w:r w:rsidR="000E51AC">
        <w:t>government l</w:t>
      </w:r>
      <w:r w:rsidR="004578AD">
        <w:t>eadership</w:t>
      </w:r>
      <w:r w:rsidRPr="002D5834" w:rsidR="004578AD">
        <w:t xml:space="preserve"> to</w:t>
      </w:r>
      <w:r w:rsidRPr="0A27C1C4" w:rsidR="004578AD">
        <w:t xml:space="preserve"> promote disabled people participating in political and civic processes. The scope of this action include</w:t>
      </w:r>
      <w:r w:rsidR="000E51AC">
        <w:t>d the need to</w:t>
      </w:r>
      <w:r w:rsidRPr="0A27C1C4" w:rsidR="004578AD">
        <w:t xml:space="preserve"> identif</w:t>
      </w:r>
      <w:r w:rsidR="000E51AC">
        <w:t>y</w:t>
      </w:r>
      <w:r w:rsidRPr="0A27C1C4" w:rsidR="004578AD">
        <w:t xml:space="preserve"> existing opportunities and develop practical strategies to overcome barriers that limit the involvement of disabled people in</w:t>
      </w:r>
      <w:r w:rsidR="00155FF6">
        <w:t xml:space="preserve"> the political and electoral system of </w:t>
      </w:r>
      <w:r>
        <w:t>New Zealand.</w:t>
      </w:r>
      <w:r w:rsidR="00942C09">
        <w:t xml:space="preserve"> This included the right to secretly vote and hold elected office in both central and local government.</w:t>
      </w:r>
    </w:p>
    <w:p w:rsidRPr="00C93117" w:rsidR="00BB7E50" w:rsidP="00C93117" w:rsidRDefault="006C30CF" w14:paraId="5ED8313E" w14:textId="3AED06D7">
      <w:pPr>
        <w:spacing w:line="360" w:lineRule="auto"/>
        <w:rPr>
          <w:b/>
          <w:bCs/>
          <w:color w:val="1F3864" w:themeColor="accent5" w:themeShade="80"/>
          <w:sz w:val="36"/>
          <w:szCs w:val="36"/>
        </w:rPr>
      </w:pPr>
      <w:r w:rsidRPr="5EFCB2B5" w:rsidR="006C30CF">
        <w:rPr>
          <w:b w:val="1"/>
          <w:bCs w:val="1"/>
          <w:color w:val="1F3864" w:themeColor="accent5" w:themeTint="FF" w:themeShade="80"/>
          <w:sz w:val="36"/>
          <w:szCs w:val="36"/>
        </w:rPr>
        <w:t>The Submission</w:t>
      </w:r>
    </w:p>
    <w:p w:rsidR="03547CD1" w:rsidP="03547CD1" w:rsidRDefault="03547CD1" w14:paraId="1F50A3BE" w14:textId="6B7A429E">
      <w:pPr>
        <w:spacing w:after="0" w:line="360" w:lineRule="auto"/>
        <w:rPr>
          <w:rFonts w:eastAsia="Arial" w:cs="Arial"/>
          <w:b/>
          <w:bCs/>
          <w:color w:val="000000" w:themeColor="text1"/>
          <w:szCs w:val="24"/>
          <w:lang w:val="en-GB"/>
        </w:rPr>
      </w:pPr>
    </w:p>
    <w:p w:rsidR="5138A669" w:rsidP="5EFCB2B5" w:rsidRDefault="5138A669" w14:paraId="05E802B9" w14:textId="6BE36EFD">
      <w:pPr>
        <w:spacing w:before="240" w:after="0" w:line="360" w:lineRule="auto"/>
        <w:rPr>
          <w:rFonts w:eastAsia="Arial" w:cs="Arial"/>
          <w:color w:val="000000" w:themeColor="text1"/>
        </w:rPr>
      </w:pPr>
      <w:r w:rsidRPr="5EFCB2B5" w:rsidR="0AE03A26">
        <w:rPr>
          <w:rFonts w:eastAsia="Arial" w:cs="Arial"/>
          <w:color w:val="000000" w:themeColor="text1" w:themeTint="FF" w:themeShade="FF"/>
          <w:lang w:val="en-GB"/>
        </w:rPr>
        <w:t>While DPA supports the overturning the ban on voting for disabled people held in secure health facilities, the harm arising from other a</w:t>
      </w:r>
      <w:r w:rsidRPr="5EFCB2B5" w:rsidR="001E17DB">
        <w:rPr>
          <w:rFonts w:eastAsia="Arial" w:cs="Arial"/>
          <w:color w:val="000000" w:themeColor="text1" w:themeTint="FF" w:themeShade="FF"/>
          <w:lang w:val="en-GB"/>
        </w:rPr>
        <w:t xml:space="preserve">spects </w:t>
      </w:r>
      <w:r w:rsidRPr="5EFCB2B5" w:rsidR="0AE03A26">
        <w:rPr>
          <w:rFonts w:eastAsia="Arial" w:cs="Arial"/>
          <w:color w:val="000000" w:themeColor="text1" w:themeTint="FF" w:themeShade="FF"/>
          <w:lang w:val="en-GB"/>
        </w:rPr>
        <w:t xml:space="preserve">of the Bill, including earlier closing of the electoral roll, over-reliance on digital enrolment and the full prisoner voting ban outweigh this hence </w:t>
      </w:r>
      <w:r w:rsidRPr="5EFCB2B5" w:rsidR="5138A669">
        <w:rPr>
          <w:rFonts w:eastAsia="Arial" w:cs="Arial"/>
          <w:b w:val="1"/>
          <w:bCs w:val="1"/>
          <w:color w:val="000000" w:themeColor="text1" w:themeTint="FF" w:themeShade="FF"/>
          <w:lang w:val="en-GB"/>
        </w:rPr>
        <w:t>DPA opposes</w:t>
      </w:r>
      <w:r w:rsidRPr="5EFCB2B5" w:rsidR="5138A669">
        <w:rPr>
          <w:rFonts w:eastAsia="Arial" w:cs="Arial"/>
          <w:color w:val="000000" w:themeColor="text1" w:themeTint="FF" w:themeShade="FF"/>
          <w:lang w:val="en-GB"/>
        </w:rPr>
        <w:t xml:space="preserve"> the Bill and calls for the select committee to recommend that it not </w:t>
      </w:r>
      <w:r w:rsidRPr="5EFCB2B5" w:rsidR="5138A669">
        <w:rPr>
          <w:rFonts w:eastAsia="Arial" w:cs="Arial"/>
          <w:color w:val="000000" w:themeColor="text1" w:themeTint="FF" w:themeShade="FF"/>
          <w:lang w:val="en-GB"/>
        </w:rPr>
        <w:t>proceed</w:t>
      </w:r>
      <w:r w:rsidRPr="5EFCB2B5" w:rsidR="5138A669">
        <w:rPr>
          <w:rFonts w:eastAsia="Arial" w:cs="Arial"/>
          <w:color w:val="000000" w:themeColor="text1" w:themeTint="FF" w:themeShade="FF"/>
          <w:lang w:val="en-GB"/>
        </w:rPr>
        <w:t>.</w:t>
      </w:r>
    </w:p>
    <w:p w:rsidR="00F63EA9" w:rsidP="5EFCB2B5" w:rsidRDefault="000A07CB" w14:paraId="638D0EF2" w14:textId="090CC426">
      <w:pPr>
        <w:spacing w:before="240" w:line="360" w:lineRule="auto"/>
        <w:rPr>
          <w:rFonts w:eastAsia="Arial" w:cs="Arial"/>
          <w:color w:val="000000" w:themeColor="text1"/>
          <w:lang w:val="en-GB"/>
        </w:rPr>
      </w:pPr>
      <w:r w:rsidRPr="5EFCB2B5" w:rsidR="4CE929A5">
        <w:rPr>
          <w:rFonts w:eastAsia="Arial" w:cs="Arial"/>
          <w:color w:val="000000" w:themeColor="text1" w:themeTint="FF" w:themeShade="FF"/>
          <w:lang w:val="en-GB"/>
        </w:rPr>
        <w:t>In our view, the bill</w:t>
      </w:r>
      <w:r w:rsidRPr="5EFCB2B5" w:rsidR="00F63EA9">
        <w:rPr>
          <w:rFonts w:eastAsia="Arial" w:cs="Arial"/>
          <w:color w:val="000000" w:themeColor="text1" w:themeTint="FF" w:themeShade="FF"/>
          <w:lang w:val="en-GB"/>
        </w:rPr>
        <w:t xml:space="preserve"> </w:t>
      </w:r>
      <w:r w:rsidRPr="5EFCB2B5" w:rsidR="002E1F7A">
        <w:rPr>
          <w:rFonts w:eastAsia="Arial" w:cs="Arial"/>
          <w:color w:val="000000" w:themeColor="text1" w:themeTint="FF" w:themeShade="FF"/>
          <w:lang w:val="en-GB"/>
        </w:rPr>
        <w:t>partially violates</w:t>
      </w:r>
      <w:r w:rsidRPr="5EFCB2B5" w:rsidR="00BB3D0E">
        <w:rPr>
          <w:rFonts w:eastAsia="Arial" w:cs="Arial"/>
          <w:color w:val="000000" w:themeColor="text1" w:themeTint="FF" w:themeShade="FF"/>
          <w:lang w:val="en-GB"/>
        </w:rPr>
        <w:t xml:space="preserve"> </w:t>
      </w:r>
      <w:r w:rsidRPr="5EFCB2B5" w:rsidR="33E07DA8">
        <w:rPr>
          <w:rFonts w:eastAsia="Arial" w:cs="Arial"/>
          <w:color w:val="000000" w:themeColor="text1" w:themeTint="FF" w:themeShade="FF"/>
          <w:lang w:val="en-GB"/>
        </w:rPr>
        <w:t>government</w:t>
      </w:r>
      <w:r w:rsidRPr="5EFCB2B5" w:rsidR="19462EE3">
        <w:rPr>
          <w:rFonts w:eastAsia="Arial" w:cs="Arial"/>
          <w:color w:val="000000" w:themeColor="text1" w:themeTint="FF" w:themeShade="FF"/>
          <w:lang w:val="en-GB"/>
        </w:rPr>
        <w:t>’</w:t>
      </w:r>
      <w:r w:rsidRPr="5EFCB2B5" w:rsidR="33E07DA8">
        <w:rPr>
          <w:rFonts w:eastAsia="Arial" w:cs="Arial"/>
          <w:color w:val="000000" w:themeColor="text1" w:themeTint="FF" w:themeShade="FF"/>
          <w:lang w:val="en-GB"/>
        </w:rPr>
        <w:t>s</w:t>
      </w:r>
      <w:r w:rsidRPr="5EFCB2B5" w:rsidR="00BB3D0E">
        <w:rPr>
          <w:rFonts w:eastAsia="Arial" w:cs="Arial"/>
          <w:color w:val="000000" w:themeColor="text1" w:themeTint="FF" w:themeShade="FF"/>
          <w:lang w:val="en-GB"/>
        </w:rPr>
        <w:t xml:space="preserve"> obligations</w:t>
      </w:r>
      <w:r w:rsidRPr="5EFCB2B5" w:rsidR="00FF03B6">
        <w:rPr>
          <w:rFonts w:eastAsia="Arial" w:cs="Arial"/>
          <w:color w:val="000000" w:themeColor="text1" w:themeTint="FF" w:themeShade="FF"/>
          <w:lang w:val="en-GB"/>
        </w:rPr>
        <w:t xml:space="preserve"> under Article 29 of the UN Convention on the Rights of Persons with Disabilities (UNCRPD) </w:t>
      </w:r>
      <w:r w:rsidRPr="5EFCB2B5" w:rsidR="009D7B64">
        <w:rPr>
          <w:rFonts w:eastAsia="Arial" w:cs="Arial"/>
          <w:color w:val="000000" w:themeColor="text1" w:themeTint="FF" w:themeShade="FF"/>
          <w:lang w:val="en-GB"/>
        </w:rPr>
        <w:t>that guarantees the right of all disabled people to enrol and vote in elections</w:t>
      </w:r>
      <w:r w:rsidRPr="5EFCB2B5" w:rsidR="009D7B64">
        <w:rPr>
          <w:rFonts w:eastAsia="Arial" w:cs="Arial"/>
          <w:color w:val="000000" w:themeColor="text1" w:themeTint="FF" w:themeShade="FF"/>
          <w:lang w:val="en-GB"/>
        </w:rPr>
        <w:t xml:space="preserve"> </w:t>
      </w:r>
      <w:r w:rsidRPr="5EFCB2B5" w:rsidR="00FF03B6">
        <w:rPr>
          <w:rFonts w:eastAsia="Arial" w:cs="Arial"/>
          <w:color w:val="000000" w:themeColor="text1" w:themeTint="FF" w:themeShade="FF"/>
          <w:lang w:val="en-GB"/>
        </w:rPr>
        <w:t xml:space="preserve">and </w:t>
      </w:r>
      <w:r w:rsidRPr="5EFCB2B5" w:rsidR="0E4F5C6F">
        <w:rPr>
          <w:rFonts w:eastAsia="Arial" w:cs="Arial"/>
          <w:color w:val="000000" w:themeColor="text1" w:themeTint="FF" w:themeShade="FF"/>
          <w:lang w:val="en-GB"/>
        </w:rPr>
        <w:t xml:space="preserve">also undermines </w:t>
      </w:r>
      <w:r w:rsidRPr="5EFCB2B5" w:rsidR="00F13BB4">
        <w:rPr>
          <w:rFonts w:eastAsia="Arial" w:cs="Arial"/>
          <w:color w:val="000000" w:themeColor="text1" w:themeTint="FF" w:themeShade="FF"/>
          <w:lang w:val="en-GB"/>
        </w:rPr>
        <w:t>government’s obligations to disabled people under Outcome 8 of the New Zealand Disability Strategy.</w:t>
      </w:r>
    </w:p>
    <w:p w:rsidR="002E7C2E" w:rsidP="5EFCB2B5" w:rsidRDefault="0018120B" w14:paraId="5139A97B" w14:textId="0C518532">
      <w:pPr>
        <w:spacing w:before="240" w:line="360" w:lineRule="auto"/>
        <w:rPr>
          <w:rFonts w:eastAsia="Arial" w:cs="Arial"/>
          <w:color w:val="000000" w:themeColor="text1"/>
          <w:lang w:val="en-GB"/>
        </w:rPr>
      </w:pPr>
      <w:r w:rsidRPr="5EFCB2B5" w:rsidR="6AF79A2D">
        <w:rPr>
          <w:rFonts w:eastAsia="Arial" w:cs="Arial"/>
          <w:color w:val="000000" w:themeColor="text1" w:themeTint="FF" w:themeShade="FF"/>
          <w:lang w:val="en-GB"/>
        </w:rPr>
        <w:t>T</w:t>
      </w:r>
      <w:r w:rsidRPr="5EFCB2B5" w:rsidR="0018120B">
        <w:rPr>
          <w:rFonts w:eastAsia="Arial" w:cs="Arial"/>
          <w:color w:val="000000" w:themeColor="text1" w:themeTint="FF" w:themeShade="FF"/>
          <w:lang w:val="en-GB"/>
        </w:rPr>
        <w:t>he bill</w:t>
      </w:r>
      <w:r w:rsidRPr="5EFCB2B5" w:rsidR="005C555E">
        <w:rPr>
          <w:rFonts w:eastAsia="Arial" w:cs="Arial"/>
          <w:color w:val="000000" w:themeColor="text1" w:themeTint="FF" w:themeShade="FF"/>
          <w:lang w:val="en-GB"/>
        </w:rPr>
        <w:t xml:space="preserve"> </w:t>
      </w:r>
      <w:r w:rsidRPr="5EFCB2B5" w:rsidR="030DDA19">
        <w:rPr>
          <w:rFonts w:eastAsia="Arial" w:cs="Arial"/>
          <w:color w:val="000000" w:themeColor="text1" w:themeTint="FF" w:themeShade="FF"/>
          <w:lang w:val="en-GB"/>
        </w:rPr>
        <w:t>also risks breaching</w:t>
      </w:r>
      <w:r w:rsidRPr="5EFCB2B5" w:rsidR="002E7C2E">
        <w:rPr>
          <w:rFonts w:eastAsia="Arial" w:cs="Arial"/>
          <w:color w:val="000000" w:themeColor="text1" w:themeTint="FF" w:themeShade="FF"/>
          <w:lang w:val="en-GB"/>
        </w:rPr>
        <w:t xml:space="preserve"> Te </w:t>
      </w:r>
      <w:r w:rsidRPr="5EFCB2B5" w:rsidR="002E7C2E">
        <w:rPr>
          <w:rFonts w:eastAsia="Arial" w:cs="Arial"/>
          <w:color w:val="000000" w:themeColor="text1" w:themeTint="FF" w:themeShade="FF"/>
          <w:lang w:val="en-GB"/>
        </w:rPr>
        <w:t>T</w:t>
      </w:r>
      <w:r w:rsidRPr="5EFCB2B5" w:rsidR="002E7C2E">
        <w:rPr>
          <w:rFonts w:eastAsia="Arial" w:cs="Arial"/>
          <w:color w:val="000000" w:themeColor="text1" w:themeTint="FF" w:themeShade="FF"/>
          <w:lang w:val="en-GB"/>
        </w:rPr>
        <w:t>iriti</w:t>
      </w:r>
      <w:r w:rsidRPr="5EFCB2B5" w:rsidR="002E7C2E">
        <w:rPr>
          <w:rFonts w:eastAsia="Arial" w:cs="Arial"/>
          <w:color w:val="000000" w:themeColor="text1" w:themeTint="FF" w:themeShade="FF"/>
          <w:lang w:val="en-GB"/>
        </w:rPr>
        <w:t xml:space="preserve"> o Waitangi/Treaty of Waitangi due to the implications it will have </w:t>
      </w:r>
      <w:r w:rsidRPr="5EFCB2B5" w:rsidR="005C555E">
        <w:rPr>
          <w:rFonts w:eastAsia="Arial" w:cs="Arial"/>
          <w:color w:val="000000" w:themeColor="text1" w:themeTint="FF" w:themeShade="FF"/>
          <w:lang w:val="en-GB"/>
        </w:rPr>
        <w:t>for</w:t>
      </w:r>
      <w:r w:rsidRPr="5EFCB2B5" w:rsidR="00DC36D1">
        <w:rPr>
          <w:rFonts w:eastAsia="Arial" w:cs="Arial"/>
          <w:color w:val="000000" w:themeColor="text1" w:themeTint="FF" w:themeShade="FF"/>
          <w:lang w:val="en-GB"/>
        </w:rPr>
        <w:t xml:space="preserve"> Māori and tāngata </w:t>
      </w:r>
      <w:r w:rsidRPr="5EFCB2B5" w:rsidR="00DC36D1">
        <w:rPr>
          <w:rFonts w:eastAsia="Arial" w:cs="Arial"/>
          <w:color w:val="000000" w:themeColor="text1" w:themeTint="FF" w:themeShade="FF"/>
          <w:lang w:val="en-GB"/>
        </w:rPr>
        <w:t>whaikaha</w:t>
      </w:r>
      <w:r w:rsidRPr="5EFCB2B5" w:rsidR="00DC36D1">
        <w:rPr>
          <w:rFonts w:eastAsia="Arial" w:cs="Arial"/>
          <w:color w:val="000000" w:themeColor="text1" w:themeTint="FF" w:themeShade="FF"/>
          <w:lang w:val="en-GB"/>
        </w:rPr>
        <w:t xml:space="preserve"> disabled Māori</w:t>
      </w:r>
      <w:r w:rsidRPr="5EFCB2B5" w:rsidR="005C555E">
        <w:rPr>
          <w:rFonts w:eastAsia="Arial" w:cs="Arial"/>
          <w:color w:val="000000" w:themeColor="text1" w:themeTint="FF" w:themeShade="FF"/>
          <w:lang w:val="en-GB"/>
        </w:rPr>
        <w:t xml:space="preserve"> in terms of </w:t>
      </w:r>
      <w:r w:rsidRPr="5EFCB2B5" w:rsidR="00E4511B">
        <w:rPr>
          <w:rFonts w:eastAsia="Arial" w:cs="Arial"/>
          <w:color w:val="000000" w:themeColor="text1" w:themeTint="FF" w:themeShade="FF"/>
          <w:lang w:val="en-GB"/>
        </w:rPr>
        <w:t>affecting</w:t>
      </w:r>
      <w:r w:rsidRPr="5EFCB2B5" w:rsidR="005C555E">
        <w:rPr>
          <w:rFonts w:eastAsia="Arial" w:cs="Arial"/>
          <w:color w:val="000000" w:themeColor="text1" w:themeTint="FF" w:themeShade="FF"/>
          <w:lang w:val="en-GB"/>
        </w:rPr>
        <w:t xml:space="preserve"> their electoral rights</w:t>
      </w:r>
      <w:r w:rsidRPr="5EFCB2B5" w:rsidR="00E4511B">
        <w:rPr>
          <w:rFonts w:eastAsia="Arial" w:cs="Arial"/>
          <w:color w:val="000000" w:themeColor="text1" w:themeTint="FF" w:themeShade="FF"/>
          <w:lang w:val="en-GB"/>
        </w:rPr>
        <w:t xml:space="preserve">, particularly when it comes to the </w:t>
      </w:r>
      <w:r w:rsidRPr="5EFCB2B5" w:rsidR="006C73B0">
        <w:rPr>
          <w:rFonts w:eastAsia="Arial" w:cs="Arial"/>
          <w:color w:val="000000" w:themeColor="text1" w:themeTint="FF" w:themeShade="FF"/>
          <w:lang w:val="en-GB"/>
        </w:rPr>
        <w:t xml:space="preserve">re-introduction of the </w:t>
      </w:r>
      <w:r w:rsidRPr="5EFCB2B5" w:rsidR="00C8703B">
        <w:rPr>
          <w:rFonts w:eastAsia="Arial" w:cs="Arial"/>
          <w:color w:val="000000" w:themeColor="text1" w:themeTint="FF" w:themeShade="FF"/>
          <w:lang w:val="en-GB"/>
        </w:rPr>
        <w:t>ban on prisoner voting</w:t>
      </w:r>
      <w:r w:rsidRPr="5EFCB2B5" w:rsidR="00DC36D1">
        <w:rPr>
          <w:rFonts w:eastAsia="Arial" w:cs="Arial"/>
          <w:color w:val="000000" w:themeColor="text1" w:themeTint="FF" w:themeShade="FF"/>
          <w:lang w:val="en-GB"/>
        </w:rPr>
        <w:t>.</w:t>
      </w:r>
    </w:p>
    <w:p w:rsidR="00DE31D2" w:rsidP="03547CD1" w:rsidRDefault="00DE31D2" w14:paraId="355F45E7" w14:textId="79AA9813">
      <w:pPr>
        <w:spacing w:before="240" w:line="360" w:lineRule="auto"/>
        <w:rPr>
          <w:rFonts w:eastAsia="Arial" w:cs="Arial"/>
          <w:color w:val="000000" w:themeColor="text1"/>
          <w:szCs w:val="24"/>
          <w:lang w:val="en-GB"/>
        </w:rPr>
      </w:pPr>
      <w:r>
        <w:rPr>
          <w:rFonts w:eastAsia="Arial" w:cs="Arial"/>
          <w:color w:val="000000" w:themeColor="text1"/>
          <w:szCs w:val="24"/>
          <w:lang w:val="en-GB"/>
        </w:rPr>
        <w:t xml:space="preserve">The legislation will impact on the government’s commitments outlined in the New Zealand Disability Strategy 2016-2026 </w:t>
      </w:r>
      <w:r w:rsidR="00E02B03">
        <w:rPr>
          <w:rFonts w:eastAsia="Arial" w:cs="Arial"/>
          <w:color w:val="000000" w:themeColor="text1"/>
          <w:szCs w:val="24"/>
          <w:lang w:val="en-GB"/>
        </w:rPr>
        <w:t xml:space="preserve">to </w:t>
      </w:r>
      <w:r w:rsidR="00D45699">
        <w:rPr>
          <w:rFonts w:eastAsia="Arial" w:cs="Arial"/>
          <w:color w:val="000000" w:themeColor="text1"/>
          <w:szCs w:val="24"/>
          <w:lang w:val="en-GB"/>
        </w:rPr>
        <w:t>develop actions to improve the</w:t>
      </w:r>
      <w:r w:rsidR="00E02B03">
        <w:rPr>
          <w:rFonts w:eastAsia="Arial" w:cs="Arial"/>
          <w:color w:val="000000" w:themeColor="text1"/>
          <w:szCs w:val="24"/>
          <w:lang w:val="en-GB"/>
        </w:rPr>
        <w:t xml:space="preserve"> ability of disabled people to participate and stand in </w:t>
      </w:r>
      <w:r w:rsidR="00E9004D">
        <w:rPr>
          <w:rFonts w:eastAsia="Arial" w:cs="Arial"/>
          <w:color w:val="000000" w:themeColor="text1"/>
          <w:szCs w:val="24"/>
          <w:lang w:val="en-GB"/>
        </w:rPr>
        <w:t>future national and local elections by creating further roadblocks to enrolment and voting.</w:t>
      </w:r>
    </w:p>
    <w:p w:rsidR="008A0571" w:rsidP="00E9004D" w:rsidRDefault="00B84839" w14:paraId="26263182" w14:textId="5567E5B3">
      <w:pPr>
        <w:pStyle w:val="Heading1"/>
        <w:keepNext w:val="0"/>
        <w:keepLines w:val="0"/>
        <w:numPr>
          <w:ilvl w:val="0"/>
          <w:numId w:val="6"/>
        </w:numPr>
        <w:spacing w:after="120" w:line="360" w:lineRule="auto"/>
        <w:rPr>
          <w:sz w:val="28"/>
          <w:szCs w:val="28"/>
        </w:rPr>
      </w:pPr>
      <w:r w:rsidRPr="000C5563">
        <w:rPr>
          <w:sz w:val="28"/>
          <w:szCs w:val="28"/>
        </w:rPr>
        <w:t>Disability demographics</w:t>
      </w:r>
      <w:r w:rsidRPr="000C5563" w:rsidR="00FC6A31">
        <w:rPr>
          <w:sz w:val="28"/>
          <w:szCs w:val="28"/>
        </w:rPr>
        <w:t>:</w:t>
      </w:r>
      <w:r w:rsidRPr="000C5563">
        <w:rPr>
          <w:sz w:val="28"/>
          <w:szCs w:val="28"/>
        </w:rPr>
        <w:t xml:space="preserve"> electoral</w:t>
      </w:r>
    </w:p>
    <w:p w:rsidR="00B32214" w:rsidP="00B32214" w:rsidRDefault="00F6349E" w14:paraId="77EF3051" w14:textId="77777777">
      <w:pPr>
        <w:pStyle w:val="Heading1"/>
        <w:keepNext w:val="0"/>
        <w:keepLines w:val="0"/>
        <w:spacing w:after="120" w:line="360" w:lineRule="auto"/>
        <w:rPr>
          <w:sz w:val="28"/>
          <w:szCs w:val="28"/>
        </w:rPr>
      </w:pPr>
      <w:r w:rsidRPr="00F6349E">
        <w:rPr>
          <w:rFonts w:eastAsia="Arial" w:cs="Arial"/>
          <w:b w:val="0"/>
          <w:bCs/>
          <w:color w:val="000000" w:themeColor="text1"/>
          <w:sz w:val="24"/>
          <w:szCs w:val="24"/>
        </w:rPr>
        <w:t>According to Statistics New Zealand’s 2023 Household Disability survey, 17% of New Zealanders (n=851,000) self-identified as disabled people.</w:t>
      </w:r>
      <w:r w:rsidR="00BA650C">
        <w:rPr>
          <w:rStyle w:val="FootnoteReference"/>
          <w:rFonts w:eastAsia="Arial" w:cs="Arial"/>
          <w:b w:val="0"/>
          <w:bCs/>
          <w:color w:val="000000" w:themeColor="text1"/>
          <w:sz w:val="24"/>
          <w:szCs w:val="24"/>
        </w:rPr>
        <w:footnoteReference w:id="4"/>
      </w:r>
      <w:r w:rsidR="00C0010D">
        <w:rPr>
          <w:rFonts w:eastAsia="Arial" w:cs="Arial"/>
          <w:b w:val="0"/>
          <w:bCs/>
          <w:color w:val="000000" w:themeColor="text1"/>
          <w:sz w:val="24"/>
          <w:szCs w:val="24"/>
        </w:rPr>
        <w:t xml:space="preserve"> </w:t>
      </w:r>
      <w:r w:rsidRPr="00F6349E">
        <w:rPr>
          <w:rFonts w:eastAsia="Arial" w:cs="Arial"/>
          <w:b w:val="0"/>
          <w:bCs/>
          <w:color w:val="000000" w:themeColor="text1"/>
          <w:sz w:val="24"/>
          <w:szCs w:val="24"/>
        </w:rPr>
        <w:t xml:space="preserve"> Although no </w:t>
      </w:r>
      <w:r w:rsidRPr="00F6349E">
        <w:rPr>
          <w:rFonts w:eastAsia="Arial" w:cs="Arial"/>
          <w:b w:val="0"/>
          <w:bCs/>
          <w:color w:val="000000" w:themeColor="text1"/>
          <w:sz w:val="24"/>
          <w:szCs w:val="24"/>
        </w:rPr>
        <w:lastRenderedPageBreak/>
        <w:t>accurate data is available on the number of disabled people enrolled to vote, the Disability Survey found that the adult disability population (defined as people aged 15 years and over) stood at 753,000. </w:t>
      </w:r>
    </w:p>
    <w:p w:rsidRPr="00B32214" w:rsidR="5138A669" w:rsidP="00B32214" w:rsidRDefault="00F6349E" w14:paraId="14CCF9C5" w14:textId="2C9777C3">
      <w:pPr>
        <w:pStyle w:val="Heading1"/>
        <w:keepNext w:val="0"/>
        <w:keepLines w:val="0"/>
        <w:spacing w:after="120" w:line="360" w:lineRule="auto"/>
        <w:rPr>
          <w:sz w:val="28"/>
          <w:szCs w:val="28"/>
        </w:rPr>
      </w:pPr>
      <w:r w:rsidRPr="5EFCB2B5" w:rsidR="00F6349E">
        <w:rPr>
          <w:rFonts w:eastAsia="Arial" w:cs="Arial"/>
          <w:b w:val="0"/>
          <w:bCs w:val="0"/>
          <w:color w:val="000000" w:themeColor="text1" w:themeTint="FF" w:themeShade="FF"/>
          <w:sz w:val="24"/>
          <w:szCs w:val="24"/>
        </w:rPr>
        <w:t xml:space="preserve">On this basis, </w:t>
      </w:r>
      <w:r w:rsidRPr="5EFCB2B5" w:rsidR="00634156">
        <w:rPr>
          <w:rFonts w:eastAsia="Arial" w:cs="Arial"/>
          <w:b w:val="0"/>
          <w:bCs w:val="0"/>
          <w:color w:val="000000" w:themeColor="text1" w:themeTint="FF" w:themeShade="FF"/>
          <w:sz w:val="24"/>
          <w:szCs w:val="24"/>
        </w:rPr>
        <w:t xml:space="preserve">while our electoral arrangements have </w:t>
      </w:r>
      <w:r w:rsidRPr="5EFCB2B5" w:rsidR="00634156">
        <w:rPr>
          <w:rFonts w:eastAsia="Arial" w:cs="Arial"/>
          <w:b w:val="0"/>
          <w:bCs w:val="0"/>
          <w:color w:val="000000" w:themeColor="text1" w:themeTint="FF" w:themeShade="FF"/>
          <w:sz w:val="24"/>
          <w:szCs w:val="24"/>
        </w:rPr>
        <w:t>witnessed</w:t>
      </w:r>
      <w:r w:rsidRPr="5EFCB2B5" w:rsidR="00634156">
        <w:rPr>
          <w:rFonts w:eastAsia="Arial" w:cs="Arial"/>
          <w:b w:val="0"/>
          <w:bCs w:val="0"/>
          <w:color w:val="000000" w:themeColor="text1" w:themeTint="FF" w:themeShade="FF"/>
          <w:sz w:val="24"/>
          <w:szCs w:val="24"/>
        </w:rPr>
        <w:t xml:space="preserve"> improvements over the years through, for example, making voting </w:t>
      </w:r>
      <w:r w:rsidRPr="5EFCB2B5" w:rsidR="000C5563">
        <w:rPr>
          <w:rFonts w:eastAsia="Arial" w:cs="Arial"/>
          <w:b w:val="0"/>
          <w:bCs w:val="0"/>
          <w:color w:val="000000" w:themeColor="text1" w:themeTint="FF" w:themeShade="FF"/>
          <w:sz w:val="24"/>
          <w:szCs w:val="24"/>
        </w:rPr>
        <w:t>easier and more accessible</w:t>
      </w:r>
      <w:r w:rsidRPr="5EFCB2B5" w:rsidR="00634156">
        <w:rPr>
          <w:rFonts w:eastAsia="Arial" w:cs="Arial"/>
          <w:b w:val="0"/>
          <w:bCs w:val="0"/>
          <w:color w:val="000000" w:themeColor="text1" w:themeTint="FF" w:themeShade="FF"/>
          <w:sz w:val="24"/>
          <w:szCs w:val="24"/>
        </w:rPr>
        <w:t xml:space="preserve"> for disabled people at parliamentary elections, this bill stands to </w:t>
      </w:r>
      <w:r w:rsidRPr="5EFCB2B5" w:rsidR="00B76E39">
        <w:rPr>
          <w:rFonts w:eastAsia="Arial" w:cs="Arial"/>
          <w:b w:val="0"/>
          <w:bCs w:val="0"/>
          <w:color w:val="000000" w:themeColor="text1" w:themeTint="FF" w:themeShade="FF"/>
          <w:sz w:val="24"/>
          <w:szCs w:val="24"/>
        </w:rPr>
        <w:t>disenfranchise</w:t>
      </w:r>
      <w:r w:rsidRPr="5EFCB2B5" w:rsidR="00634156">
        <w:rPr>
          <w:rFonts w:eastAsia="Arial" w:cs="Arial"/>
          <w:b w:val="0"/>
          <w:bCs w:val="0"/>
          <w:color w:val="000000" w:themeColor="text1" w:themeTint="FF" w:themeShade="FF"/>
          <w:sz w:val="24"/>
          <w:szCs w:val="24"/>
        </w:rPr>
        <w:t xml:space="preserve"> a considerable number of disabled voters.</w:t>
      </w:r>
    </w:p>
    <w:p w:rsidR="22B8738B" w:rsidP="5EFCB2B5" w:rsidRDefault="22B8738B" w14:paraId="11F1E306" w14:textId="77352D1B">
      <w:pPr>
        <w:pStyle w:val="Heading3"/>
        <w:numPr>
          <w:ilvl w:val="0"/>
          <w:numId w:val="6"/>
        </w:numPr>
        <w:spacing w:before="281" w:after="281" w:line="360" w:lineRule="auto"/>
        <w:rPr>
          <w:rFonts w:ascii="Arial" w:hAnsi="Arial" w:eastAsia="Arial" w:cs="Arial"/>
          <w:b w:val="1"/>
          <w:bCs w:val="1"/>
          <w:color w:val="1F3864" w:themeColor="accent5" w:themeTint="FF" w:themeShade="80"/>
          <w:sz w:val="28"/>
          <w:szCs w:val="28"/>
        </w:rPr>
      </w:pPr>
      <w:r w:rsidRPr="5EFCB2B5" w:rsidR="22B8738B">
        <w:rPr>
          <w:rFonts w:ascii="Arial" w:hAnsi="Arial" w:eastAsia="Arial" w:cs="Arial"/>
          <w:b w:val="1"/>
          <w:bCs w:val="1"/>
          <w:color w:val="1F3864" w:themeColor="accent5" w:themeTint="FF" w:themeShade="80"/>
          <w:sz w:val="28"/>
          <w:szCs w:val="28"/>
          <w:lang w:val="en-GB"/>
        </w:rPr>
        <w:t>Voting rights for people in secure facilities</w:t>
      </w:r>
    </w:p>
    <w:p w:rsidR="004C7CED" w:rsidP="5EFCB2B5" w:rsidRDefault="00CC6CE7" w14:paraId="4D99E92A" w14:textId="3C3D9DD0">
      <w:pPr>
        <w:spacing w:before="240" w:line="360" w:lineRule="auto"/>
        <w:rPr>
          <w:rFonts w:eastAsia="Arial" w:cs="Arial"/>
          <w:color w:val="000000" w:themeColor="text1"/>
          <w:lang w:val="en-GB"/>
        </w:rPr>
      </w:pPr>
      <w:r w:rsidRPr="5EFCB2B5" w:rsidR="00CC6CE7">
        <w:rPr>
          <w:rFonts w:eastAsia="Arial" w:cs="Arial"/>
          <w:color w:val="000000" w:themeColor="text1" w:themeTint="FF" w:themeShade="FF"/>
          <w:lang w:val="en-GB"/>
        </w:rPr>
        <w:t xml:space="preserve">DPA </w:t>
      </w:r>
      <w:r w:rsidRPr="5EFCB2B5" w:rsidR="0CDE30F8">
        <w:rPr>
          <w:rFonts w:eastAsia="Arial" w:cs="Arial"/>
          <w:color w:val="000000" w:themeColor="text1" w:themeTint="FF" w:themeShade="FF"/>
          <w:lang w:val="en-GB"/>
        </w:rPr>
        <w:t>supports</w:t>
      </w:r>
      <w:r w:rsidRPr="5EFCB2B5" w:rsidR="00CC6CE7">
        <w:rPr>
          <w:rFonts w:eastAsia="Arial" w:cs="Arial"/>
          <w:color w:val="000000" w:themeColor="text1" w:themeTint="FF" w:themeShade="FF"/>
          <w:lang w:val="en-GB"/>
        </w:rPr>
        <w:t xml:space="preserve"> the </w:t>
      </w:r>
      <w:r w:rsidRPr="5EFCB2B5" w:rsidR="0048139B">
        <w:rPr>
          <w:rFonts w:eastAsia="Arial" w:cs="Arial"/>
          <w:color w:val="000000" w:themeColor="text1" w:themeTint="FF" w:themeShade="FF"/>
          <w:lang w:val="en-GB"/>
        </w:rPr>
        <w:t>extension of the electoral franchise to</w:t>
      </w:r>
      <w:r w:rsidRPr="5EFCB2B5" w:rsidR="0041211E">
        <w:rPr>
          <w:rFonts w:eastAsia="Arial" w:cs="Arial"/>
          <w:color w:val="000000" w:themeColor="text1" w:themeTint="FF" w:themeShade="FF"/>
          <w:lang w:val="en-GB"/>
        </w:rPr>
        <w:t xml:space="preserve"> all</w:t>
      </w:r>
      <w:r w:rsidRPr="5EFCB2B5" w:rsidR="5138A669">
        <w:rPr>
          <w:rFonts w:eastAsia="Arial" w:cs="Arial"/>
          <w:color w:val="000000" w:themeColor="text1" w:themeTint="FF" w:themeShade="FF"/>
          <w:lang w:val="en-GB"/>
        </w:rPr>
        <w:t xml:space="preserve"> people detained in hospitals or</w:t>
      </w:r>
      <w:r w:rsidRPr="5EFCB2B5" w:rsidR="00AE0D46">
        <w:rPr>
          <w:rFonts w:eastAsia="Arial" w:cs="Arial"/>
          <w:color w:val="000000" w:themeColor="text1" w:themeTint="FF" w:themeShade="FF"/>
          <w:lang w:val="en-GB"/>
        </w:rPr>
        <w:t xml:space="preserve"> secure</w:t>
      </w:r>
      <w:r w:rsidRPr="5EFCB2B5" w:rsidR="5138A669">
        <w:rPr>
          <w:rFonts w:eastAsia="Arial" w:cs="Arial"/>
          <w:color w:val="000000" w:themeColor="text1" w:themeTint="FF" w:themeShade="FF"/>
          <w:lang w:val="en-GB"/>
        </w:rPr>
        <w:t xml:space="preserve"> facilities</w:t>
      </w:r>
      <w:r w:rsidRPr="5EFCB2B5" w:rsidR="00AE0D46">
        <w:rPr>
          <w:rFonts w:eastAsia="Arial" w:cs="Arial"/>
          <w:color w:val="000000" w:themeColor="text1" w:themeTint="FF" w:themeShade="FF"/>
          <w:lang w:val="en-GB"/>
        </w:rPr>
        <w:t xml:space="preserve"> (aside from prisons)</w:t>
      </w:r>
      <w:r w:rsidRPr="5EFCB2B5" w:rsidR="5138A669">
        <w:rPr>
          <w:rFonts w:eastAsia="Arial" w:cs="Arial"/>
          <w:color w:val="000000" w:themeColor="text1" w:themeTint="FF" w:themeShade="FF"/>
          <w:lang w:val="en-GB"/>
        </w:rPr>
        <w:t xml:space="preserve">. This </w:t>
      </w:r>
      <w:r w:rsidRPr="5EFCB2B5" w:rsidR="005D5B14">
        <w:rPr>
          <w:rFonts w:eastAsia="Arial" w:cs="Arial"/>
          <w:color w:val="000000" w:themeColor="text1" w:themeTint="FF" w:themeShade="FF"/>
          <w:lang w:val="en-GB"/>
        </w:rPr>
        <w:t xml:space="preserve">move will </w:t>
      </w:r>
      <w:r w:rsidRPr="5EFCB2B5" w:rsidR="006B6119">
        <w:rPr>
          <w:rFonts w:eastAsia="Arial" w:cs="Arial"/>
          <w:color w:val="000000" w:themeColor="text1" w:themeTint="FF" w:themeShade="FF"/>
          <w:lang w:val="en-GB"/>
        </w:rPr>
        <w:t>give</w:t>
      </w:r>
      <w:r w:rsidRPr="5EFCB2B5" w:rsidR="5138A669">
        <w:rPr>
          <w:rFonts w:eastAsia="Arial" w:cs="Arial"/>
          <w:color w:val="000000" w:themeColor="text1" w:themeTint="FF" w:themeShade="FF"/>
          <w:lang w:val="en-GB"/>
        </w:rPr>
        <w:t xml:space="preserve"> voting rights </w:t>
      </w:r>
      <w:r w:rsidRPr="5EFCB2B5" w:rsidR="006B6119">
        <w:rPr>
          <w:rFonts w:eastAsia="Arial" w:cs="Arial"/>
          <w:color w:val="000000" w:themeColor="text1" w:themeTint="FF" w:themeShade="FF"/>
          <w:lang w:val="en-GB"/>
        </w:rPr>
        <w:t>to</w:t>
      </w:r>
      <w:r w:rsidRPr="5EFCB2B5" w:rsidR="5138A669">
        <w:rPr>
          <w:rFonts w:eastAsia="Arial" w:cs="Arial"/>
          <w:color w:val="000000" w:themeColor="text1" w:themeTint="FF" w:themeShade="FF"/>
          <w:lang w:val="en-GB"/>
        </w:rPr>
        <w:t xml:space="preserve"> </w:t>
      </w:r>
      <w:r w:rsidRPr="5EFCB2B5" w:rsidR="00793672">
        <w:rPr>
          <w:rFonts w:eastAsia="Arial" w:cs="Arial"/>
          <w:color w:val="000000" w:themeColor="text1" w:themeTint="FF" w:themeShade="FF"/>
          <w:lang w:val="en-GB"/>
        </w:rPr>
        <w:t xml:space="preserve">all </w:t>
      </w:r>
      <w:r w:rsidRPr="5EFCB2B5" w:rsidR="5138A669">
        <w:rPr>
          <w:rFonts w:eastAsia="Arial" w:cs="Arial"/>
          <w:color w:val="000000" w:themeColor="text1" w:themeTint="FF" w:themeShade="FF"/>
          <w:lang w:val="en-GB"/>
        </w:rPr>
        <w:t xml:space="preserve">disabled </w:t>
      </w:r>
      <w:r w:rsidRPr="5EFCB2B5" w:rsidR="006F469B">
        <w:rPr>
          <w:rFonts w:eastAsia="Arial" w:cs="Arial"/>
          <w:color w:val="000000" w:themeColor="text1" w:themeTint="FF" w:themeShade="FF"/>
          <w:lang w:val="en-GB"/>
        </w:rPr>
        <w:t xml:space="preserve">people who are detained under the terms of </w:t>
      </w:r>
      <w:r w:rsidRPr="5EFCB2B5" w:rsidR="0011282A">
        <w:rPr>
          <w:rFonts w:eastAsia="Arial" w:cs="Arial"/>
          <w:color w:val="000000" w:themeColor="text1" w:themeTint="FF" w:themeShade="FF"/>
          <w:lang w:val="en-GB"/>
        </w:rPr>
        <w:t xml:space="preserve">either the Mental Health (Compulsory Assessment and Treatment) Act 1992 or </w:t>
      </w:r>
      <w:r w:rsidRPr="5EFCB2B5" w:rsidR="006773A7">
        <w:rPr>
          <w:rFonts w:eastAsia="Arial" w:cs="Arial"/>
          <w:color w:val="000000" w:themeColor="text1" w:themeTint="FF" w:themeShade="FF"/>
          <w:lang w:val="en-GB"/>
        </w:rPr>
        <w:t>the Intellectual Disability (Compulsory Care and Rehabilitation) Act 2003</w:t>
      </w:r>
      <w:r w:rsidRPr="5EFCB2B5" w:rsidR="5138A669">
        <w:rPr>
          <w:rFonts w:eastAsia="Arial" w:cs="Arial"/>
          <w:color w:val="000000" w:themeColor="text1" w:themeTint="FF" w:themeShade="FF"/>
          <w:lang w:val="en-GB"/>
        </w:rPr>
        <w:t xml:space="preserve">. </w:t>
      </w:r>
    </w:p>
    <w:p w:rsidR="5138A669" w:rsidP="03547CD1" w:rsidRDefault="00CA0A75" w14:paraId="657A647A" w14:textId="71651314">
      <w:pPr>
        <w:spacing w:before="240" w:line="360" w:lineRule="auto"/>
        <w:rPr>
          <w:rFonts w:eastAsia="Arial" w:cs="Arial"/>
          <w:color w:val="000000" w:themeColor="text1"/>
          <w:szCs w:val="24"/>
          <w:lang w:val="en-GB"/>
        </w:rPr>
      </w:pPr>
      <w:r>
        <w:rPr>
          <w:rFonts w:eastAsia="Arial" w:cs="Arial"/>
          <w:color w:val="000000" w:themeColor="text1"/>
          <w:szCs w:val="24"/>
          <w:lang w:val="en-GB"/>
        </w:rPr>
        <w:t>Removing th</w:t>
      </w:r>
      <w:r w:rsidR="00793672">
        <w:rPr>
          <w:rFonts w:eastAsia="Arial" w:cs="Arial"/>
          <w:color w:val="000000" w:themeColor="text1"/>
          <w:szCs w:val="24"/>
          <w:lang w:val="en-GB"/>
        </w:rPr>
        <w:t xml:space="preserve">is barrier </w:t>
      </w:r>
      <w:r w:rsidR="00AF0972">
        <w:rPr>
          <w:rFonts w:eastAsia="Arial" w:cs="Arial"/>
          <w:color w:val="000000" w:themeColor="text1"/>
          <w:szCs w:val="24"/>
          <w:lang w:val="en-GB"/>
        </w:rPr>
        <w:t>means</w:t>
      </w:r>
      <w:r w:rsidR="00793672">
        <w:rPr>
          <w:rFonts w:eastAsia="Arial" w:cs="Arial"/>
          <w:color w:val="000000" w:themeColor="text1"/>
          <w:szCs w:val="24"/>
          <w:lang w:val="en-GB"/>
        </w:rPr>
        <w:t xml:space="preserve"> that </w:t>
      </w:r>
      <w:r w:rsidR="00AF0972">
        <w:rPr>
          <w:rFonts w:eastAsia="Arial" w:cs="Arial"/>
          <w:color w:val="000000" w:themeColor="text1"/>
          <w:szCs w:val="24"/>
          <w:lang w:val="en-GB"/>
        </w:rPr>
        <w:t xml:space="preserve">disabled </w:t>
      </w:r>
      <w:r w:rsidRPr="03547CD1" w:rsidR="5138A669">
        <w:rPr>
          <w:rFonts w:eastAsia="Arial" w:cs="Arial"/>
          <w:color w:val="000000" w:themeColor="text1"/>
          <w:szCs w:val="24"/>
          <w:lang w:val="en-GB"/>
        </w:rPr>
        <w:t>people in secure facilities including</w:t>
      </w:r>
      <w:r w:rsidR="00481713">
        <w:rPr>
          <w:rFonts w:eastAsia="Arial" w:cs="Arial"/>
          <w:color w:val="000000" w:themeColor="text1"/>
          <w:szCs w:val="24"/>
          <w:lang w:val="en-GB"/>
        </w:rPr>
        <w:t>, for example,</w:t>
      </w:r>
      <w:r w:rsidRPr="03547CD1" w:rsidR="5138A669">
        <w:rPr>
          <w:rFonts w:eastAsia="Arial" w:cs="Arial"/>
          <w:color w:val="000000" w:themeColor="text1"/>
          <w:szCs w:val="24"/>
          <w:lang w:val="en-GB"/>
        </w:rPr>
        <w:t xml:space="preserve"> people with learning disabilities, neurodiverse people and people with psychosocial disability/mental distress</w:t>
      </w:r>
      <w:r w:rsidR="00503098">
        <w:rPr>
          <w:rFonts w:eastAsia="Arial" w:cs="Arial"/>
          <w:color w:val="000000" w:themeColor="text1"/>
          <w:szCs w:val="24"/>
          <w:lang w:val="en-GB"/>
        </w:rPr>
        <w:t xml:space="preserve"> wi</w:t>
      </w:r>
      <w:r w:rsidR="00220B02">
        <w:rPr>
          <w:rFonts w:eastAsia="Arial" w:cs="Arial"/>
          <w:color w:val="000000" w:themeColor="text1"/>
          <w:szCs w:val="24"/>
          <w:lang w:val="en-GB"/>
        </w:rPr>
        <w:t>ll be able to exercise the right to vote from the 2026 general election.</w:t>
      </w:r>
    </w:p>
    <w:p w:rsidR="00D46970" w:rsidP="5EFCB2B5" w:rsidRDefault="00D46970" w14:paraId="23C7C715" w14:textId="13FB7042">
      <w:pPr>
        <w:spacing w:before="240" w:line="360" w:lineRule="auto"/>
        <w:rPr>
          <w:rFonts w:eastAsia="Arial" w:cs="Arial"/>
          <w:color w:val="000000" w:themeColor="text1" w:themeTint="FF" w:themeShade="FF"/>
          <w:lang w:val="en-GB"/>
        </w:rPr>
      </w:pPr>
      <w:r w:rsidRPr="5EFCB2B5" w:rsidR="00D46970">
        <w:rPr>
          <w:rFonts w:eastAsia="Arial" w:cs="Arial"/>
          <w:color w:val="000000" w:themeColor="text1" w:themeTint="FF" w:themeShade="FF"/>
          <w:lang w:val="en-GB"/>
        </w:rPr>
        <w:t>Otherwise</w:t>
      </w:r>
      <w:r w:rsidRPr="5EFCB2B5" w:rsidR="008C1D6D">
        <w:rPr>
          <w:rFonts w:eastAsia="Arial" w:cs="Arial"/>
          <w:color w:val="000000" w:themeColor="text1" w:themeTint="FF" w:themeShade="FF"/>
          <w:lang w:val="en-GB"/>
        </w:rPr>
        <w:t xml:space="preserve">, </w:t>
      </w:r>
      <w:r w:rsidRPr="5EFCB2B5" w:rsidR="00E31ACD">
        <w:rPr>
          <w:rFonts w:eastAsia="Arial" w:cs="Arial"/>
          <w:color w:val="000000" w:themeColor="text1" w:themeTint="FF" w:themeShade="FF"/>
          <w:lang w:val="en-GB"/>
        </w:rPr>
        <w:t>most of</w:t>
      </w:r>
      <w:r w:rsidRPr="5EFCB2B5" w:rsidR="00760D53">
        <w:rPr>
          <w:rFonts w:eastAsia="Arial" w:cs="Arial"/>
          <w:color w:val="000000" w:themeColor="text1" w:themeTint="FF" w:themeShade="FF"/>
          <w:lang w:val="en-GB"/>
        </w:rPr>
        <w:t xml:space="preserve"> the changes</w:t>
      </w:r>
      <w:r w:rsidRPr="5EFCB2B5" w:rsidR="008C1D6D">
        <w:rPr>
          <w:rFonts w:eastAsia="Arial" w:cs="Arial"/>
          <w:color w:val="000000" w:themeColor="text1" w:themeTint="FF" w:themeShade="FF"/>
          <w:lang w:val="en-GB"/>
        </w:rPr>
        <w:t xml:space="preserve"> mooted in the bill will</w:t>
      </w:r>
      <w:r w:rsidRPr="5EFCB2B5" w:rsidR="00534F43">
        <w:rPr>
          <w:rFonts w:eastAsia="Arial" w:cs="Arial"/>
          <w:color w:val="000000" w:themeColor="text1" w:themeTint="FF" w:themeShade="FF"/>
          <w:lang w:val="en-GB"/>
        </w:rPr>
        <w:t xml:space="preserve"> </w:t>
      </w:r>
      <w:r w:rsidRPr="5EFCB2B5" w:rsidR="1F01EDE3">
        <w:rPr>
          <w:rFonts w:eastAsia="Arial" w:cs="Arial"/>
          <w:color w:val="000000" w:themeColor="text1" w:themeTint="FF" w:themeShade="FF"/>
          <w:lang w:val="en-GB"/>
        </w:rPr>
        <w:t>negative</w:t>
      </w:r>
      <w:r w:rsidRPr="5EFCB2B5" w:rsidR="0000679E">
        <w:rPr>
          <w:rFonts w:eastAsia="Arial" w:cs="Arial"/>
          <w:color w:val="000000" w:themeColor="text1" w:themeTint="FF" w:themeShade="FF"/>
          <w:lang w:val="en-GB"/>
        </w:rPr>
        <w:t xml:space="preserve">ly </w:t>
      </w:r>
      <w:r w:rsidRPr="5EFCB2B5" w:rsidR="1F01EDE3">
        <w:rPr>
          <w:rFonts w:eastAsia="Arial" w:cs="Arial"/>
          <w:color w:val="000000" w:themeColor="text1" w:themeTint="FF" w:themeShade="FF"/>
          <w:lang w:val="en-GB"/>
        </w:rPr>
        <w:t>impact</w:t>
      </w:r>
      <w:r w:rsidRPr="5EFCB2B5" w:rsidR="1F01EDE3">
        <w:rPr>
          <w:rFonts w:eastAsia="Arial" w:cs="Arial"/>
          <w:color w:val="000000" w:themeColor="text1" w:themeTint="FF" w:themeShade="FF"/>
          <w:lang w:val="en-GB"/>
        </w:rPr>
        <w:t xml:space="preserve"> New Zealand’s obligations </w:t>
      </w:r>
      <w:r w:rsidRPr="5EFCB2B5" w:rsidR="0000679E">
        <w:rPr>
          <w:rFonts w:eastAsia="Arial" w:cs="Arial"/>
          <w:color w:val="000000" w:themeColor="text1" w:themeTint="FF" w:themeShade="FF"/>
          <w:lang w:val="en-GB"/>
        </w:rPr>
        <w:t>to disabled people</w:t>
      </w:r>
      <w:r w:rsidRPr="5EFCB2B5" w:rsidR="00534F43">
        <w:rPr>
          <w:rFonts w:eastAsia="Arial" w:cs="Arial"/>
          <w:color w:val="000000" w:themeColor="text1" w:themeTint="FF" w:themeShade="FF"/>
          <w:lang w:val="en-GB"/>
        </w:rPr>
        <w:t xml:space="preserve"> </w:t>
      </w:r>
      <w:r w:rsidRPr="5EFCB2B5" w:rsidR="6D6B0B33">
        <w:rPr>
          <w:rFonts w:eastAsia="Arial" w:cs="Arial"/>
          <w:color w:val="000000" w:themeColor="text1" w:themeTint="FF" w:themeShade="FF"/>
          <w:lang w:val="en-GB"/>
        </w:rPr>
        <w:t>under Article 29 of the UNCRPD.</w:t>
      </w:r>
    </w:p>
    <w:p w:rsidR="5EFCB2B5" w:rsidP="5EFCB2B5" w:rsidRDefault="5EFCB2B5" w14:paraId="32128F76" w14:textId="1B15C4FA">
      <w:pPr>
        <w:spacing w:before="240" w:line="360" w:lineRule="auto"/>
        <w:rPr>
          <w:rFonts w:eastAsia="Arial" w:cs="Arial"/>
          <w:color w:val="000000" w:themeColor="text1" w:themeTint="FF" w:themeShade="FF"/>
          <w:lang w:val="en-GB"/>
        </w:rPr>
      </w:pPr>
    </w:p>
    <w:p w:rsidR="5138A669" w:rsidP="00E9004D" w:rsidRDefault="5138A669" w14:paraId="61560514" w14:textId="629173FF">
      <w:pPr>
        <w:pStyle w:val="Heading3"/>
        <w:numPr>
          <w:ilvl w:val="0"/>
          <w:numId w:val="6"/>
        </w:numPr>
        <w:spacing w:before="281" w:after="281" w:line="360" w:lineRule="auto"/>
        <w:rPr>
          <w:rFonts w:eastAsia="Arial" w:cs="Arial"/>
          <w:b w:val="0"/>
          <w:color w:val="0F4761"/>
          <w:szCs w:val="28"/>
        </w:rPr>
      </w:pPr>
      <w:r w:rsidRPr="03547CD1">
        <w:rPr>
          <w:rFonts w:eastAsia="Arial" w:cs="Arial"/>
          <w:bCs/>
          <w:color w:val="0F4761"/>
          <w:szCs w:val="28"/>
          <w:lang w:val="en-GB"/>
        </w:rPr>
        <w:t>Barriers</w:t>
      </w:r>
      <w:r w:rsidR="0077049F">
        <w:rPr>
          <w:rFonts w:eastAsia="Arial" w:cs="Arial"/>
          <w:bCs/>
          <w:color w:val="0F4761"/>
          <w:szCs w:val="28"/>
          <w:lang w:val="en-GB"/>
        </w:rPr>
        <w:t xml:space="preserve"> to electoral participation</w:t>
      </w:r>
      <w:r w:rsidR="000B40FA">
        <w:rPr>
          <w:rFonts w:eastAsia="Arial" w:cs="Arial"/>
          <w:bCs/>
          <w:color w:val="0F4761"/>
          <w:szCs w:val="28"/>
          <w:lang w:val="en-GB"/>
        </w:rPr>
        <w:t xml:space="preserve"> </w:t>
      </w:r>
      <w:r w:rsidR="00402B91">
        <w:rPr>
          <w:rFonts w:eastAsia="Arial" w:cs="Arial"/>
          <w:bCs/>
          <w:color w:val="0F4761"/>
          <w:szCs w:val="28"/>
          <w:lang w:val="en-GB"/>
        </w:rPr>
        <w:t>of disabled people</w:t>
      </w:r>
    </w:p>
    <w:p w:rsidRPr="00760B4E" w:rsidR="5138A669" w:rsidP="009E4F63" w:rsidRDefault="5138A669" w14:paraId="7C60EA5C" w14:textId="0087F210">
      <w:pPr>
        <w:spacing w:before="240" w:line="360" w:lineRule="auto"/>
        <w:rPr>
          <w:rFonts w:eastAsia="Arial" w:cs="Arial"/>
          <w:color w:val="000000" w:themeColor="text1"/>
          <w:sz w:val="28"/>
          <w:szCs w:val="28"/>
        </w:rPr>
      </w:pPr>
      <w:r w:rsidRPr="00760B4E">
        <w:rPr>
          <w:rFonts w:eastAsia="Arial" w:cs="Arial"/>
          <w:b/>
          <w:bCs/>
          <w:color w:val="000000" w:themeColor="text1"/>
          <w:sz w:val="28"/>
          <w:szCs w:val="28"/>
          <w:lang w:val="en-GB"/>
        </w:rPr>
        <w:t xml:space="preserve">Earlier </w:t>
      </w:r>
      <w:r w:rsidRPr="00760B4E" w:rsidR="00B963A9">
        <w:rPr>
          <w:rFonts w:eastAsia="Arial" w:cs="Arial"/>
          <w:b/>
          <w:bCs/>
          <w:color w:val="000000" w:themeColor="text1"/>
          <w:sz w:val="28"/>
          <w:szCs w:val="28"/>
          <w:lang w:val="en-GB"/>
        </w:rPr>
        <w:t>enrolment deadline</w:t>
      </w:r>
    </w:p>
    <w:p w:rsidR="009A0EAD" w:rsidP="5EFCB2B5" w:rsidRDefault="00372FDF" w14:paraId="49BA1FE7" w14:textId="164902E3">
      <w:pPr>
        <w:spacing w:before="240" w:line="360" w:lineRule="auto"/>
        <w:rPr>
          <w:rFonts w:eastAsia="Arial" w:cs="Arial"/>
          <w:color w:val="000000" w:themeColor="text1"/>
          <w:lang w:val="en-GB"/>
        </w:rPr>
      </w:pPr>
      <w:r w:rsidRPr="5EFCB2B5" w:rsidR="00372FDF">
        <w:rPr>
          <w:rFonts w:eastAsia="Arial" w:cs="Arial"/>
          <w:color w:val="000000" w:themeColor="text1" w:themeTint="FF" w:themeShade="FF"/>
          <w:lang w:val="en-GB"/>
        </w:rPr>
        <w:t xml:space="preserve">Ending </w:t>
      </w:r>
      <w:r w:rsidRPr="5EFCB2B5" w:rsidR="00F9016B">
        <w:rPr>
          <w:rFonts w:eastAsia="Arial" w:cs="Arial"/>
          <w:color w:val="000000" w:themeColor="text1" w:themeTint="FF" w:themeShade="FF"/>
          <w:lang w:val="en-GB"/>
        </w:rPr>
        <w:t xml:space="preserve">the </w:t>
      </w:r>
      <w:r w:rsidRPr="5EFCB2B5" w:rsidR="1BEF278B">
        <w:rPr>
          <w:rFonts w:eastAsia="Arial" w:cs="Arial"/>
          <w:color w:val="000000" w:themeColor="text1" w:themeTint="FF" w:themeShade="FF"/>
          <w:lang w:val="en-GB"/>
        </w:rPr>
        <w:t xml:space="preserve">ability for </w:t>
      </w:r>
      <w:r w:rsidRPr="5EFCB2B5" w:rsidR="00B154E9">
        <w:rPr>
          <w:rFonts w:eastAsia="Arial" w:cs="Arial"/>
          <w:color w:val="000000" w:themeColor="text1" w:themeTint="FF" w:themeShade="FF"/>
          <w:lang w:val="en-GB"/>
        </w:rPr>
        <w:t xml:space="preserve">voters to enrol </w:t>
      </w:r>
      <w:r w:rsidRPr="5EFCB2B5" w:rsidR="00B738C8">
        <w:rPr>
          <w:rFonts w:eastAsia="Arial" w:cs="Arial"/>
          <w:color w:val="000000" w:themeColor="text1" w:themeTint="FF" w:themeShade="FF"/>
          <w:lang w:val="en-GB"/>
        </w:rPr>
        <w:t>during the advance period and</w:t>
      </w:r>
      <w:r w:rsidRPr="5EFCB2B5" w:rsidR="00B154E9">
        <w:rPr>
          <w:rFonts w:eastAsia="Arial" w:cs="Arial"/>
          <w:color w:val="000000" w:themeColor="text1" w:themeTint="FF" w:themeShade="FF"/>
          <w:lang w:val="en-GB"/>
        </w:rPr>
        <w:t xml:space="preserve"> on election day itself will create </w:t>
      </w:r>
      <w:r w:rsidRPr="5EFCB2B5" w:rsidR="00F25457">
        <w:rPr>
          <w:rFonts w:eastAsia="Arial" w:cs="Arial"/>
          <w:color w:val="000000" w:themeColor="text1" w:themeTint="FF" w:themeShade="FF"/>
          <w:lang w:val="en-GB"/>
        </w:rPr>
        <w:t>new</w:t>
      </w:r>
      <w:r w:rsidRPr="5EFCB2B5" w:rsidR="00B154E9">
        <w:rPr>
          <w:rFonts w:eastAsia="Arial" w:cs="Arial"/>
          <w:color w:val="000000" w:themeColor="text1" w:themeTint="FF" w:themeShade="FF"/>
          <w:lang w:val="en-GB"/>
        </w:rPr>
        <w:t xml:space="preserve"> barrier</w:t>
      </w:r>
      <w:r w:rsidRPr="5EFCB2B5" w:rsidR="00F25457">
        <w:rPr>
          <w:rFonts w:eastAsia="Arial" w:cs="Arial"/>
          <w:color w:val="000000" w:themeColor="text1" w:themeTint="FF" w:themeShade="FF"/>
          <w:lang w:val="en-GB"/>
        </w:rPr>
        <w:t>s</w:t>
      </w:r>
      <w:r w:rsidRPr="5EFCB2B5" w:rsidR="00B154E9">
        <w:rPr>
          <w:rFonts w:eastAsia="Arial" w:cs="Arial"/>
          <w:color w:val="000000" w:themeColor="text1" w:themeTint="FF" w:themeShade="FF"/>
          <w:lang w:val="en-GB"/>
        </w:rPr>
        <w:t xml:space="preserve"> </w:t>
      </w:r>
      <w:r w:rsidRPr="5EFCB2B5" w:rsidR="00F25457">
        <w:rPr>
          <w:rFonts w:eastAsia="Arial" w:cs="Arial"/>
          <w:color w:val="000000" w:themeColor="text1" w:themeTint="FF" w:themeShade="FF"/>
          <w:lang w:val="en-GB"/>
        </w:rPr>
        <w:t>for disabled voters</w:t>
      </w:r>
      <w:r w:rsidRPr="5EFCB2B5" w:rsidR="00372FDF">
        <w:rPr>
          <w:rFonts w:eastAsia="Arial" w:cs="Arial"/>
          <w:color w:val="000000" w:themeColor="text1" w:themeTint="FF" w:themeShade="FF"/>
          <w:lang w:val="en-GB"/>
        </w:rPr>
        <w:t>.</w:t>
      </w:r>
      <w:r w:rsidRPr="5EFCB2B5" w:rsidR="5138A669">
        <w:rPr>
          <w:rFonts w:eastAsia="Arial" w:cs="Arial"/>
          <w:color w:val="000000" w:themeColor="text1" w:themeTint="FF" w:themeShade="FF"/>
          <w:lang w:val="en-GB"/>
        </w:rPr>
        <w:t xml:space="preserve"> </w:t>
      </w:r>
    </w:p>
    <w:p w:rsidR="5138A669" w:rsidP="5EFCB2B5" w:rsidRDefault="009A0EAD" w14:paraId="75000EB7" w14:textId="176482CA">
      <w:pPr>
        <w:spacing w:before="240" w:line="360" w:lineRule="auto"/>
        <w:rPr>
          <w:rFonts w:eastAsia="Arial" w:cs="Arial"/>
          <w:color w:val="000000" w:themeColor="text1"/>
        </w:rPr>
      </w:pPr>
      <w:r w:rsidRPr="5EFCB2B5" w:rsidR="009A0EAD">
        <w:rPr>
          <w:rFonts w:eastAsia="Arial" w:cs="Arial"/>
          <w:color w:val="000000" w:themeColor="text1" w:themeTint="FF" w:themeShade="FF"/>
          <w:lang w:val="en-GB"/>
        </w:rPr>
        <w:t>Changing th</w:t>
      </w:r>
      <w:r w:rsidRPr="5EFCB2B5" w:rsidR="00F73D3A">
        <w:rPr>
          <w:rFonts w:eastAsia="Arial" w:cs="Arial"/>
          <w:color w:val="000000" w:themeColor="text1" w:themeTint="FF" w:themeShade="FF"/>
          <w:lang w:val="en-GB"/>
        </w:rPr>
        <w:t xml:space="preserve">e maximum enrolment period back </w:t>
      </w:r>
      <w:r w:rsidRPr="5EFCB2B5" w:rsidR="5138A669">
        <w:rPr>
          <w:rFonts w:eastAsia="Arial" w:cs="Arial"/>
          <w:color w:val="000000" w:themeColor="text1" w:themeTint="FF" w:themeShade="FF"/>
          <w:lang w:val="en-GB"/>
        </w:rPr>
        <w:t xml:space="preserve">to </w:t>
      </w:r>
      <w:r w:rsidRPr="5EFCB2B5" w:rsidR="00F73D3A">
        <w:rPr>
          <w:rFonts w:eastAsia="Arial" w:cs="Arial"/>
          <w:color w:val="000000" w:themeColor="text1" w:themeTint="FF" w:themeShade="FF"/>
          <w:lang w:val="en-GB"/>
        </w:rPr>
        <w:t>13 days before polling day (to coincide with the commencement of advance voting)</w:t>
      </w:r>
      <w:r w:rsidRPr="5EFCB2B5" w:rsidR="00CD68F5">
        <w:rPr>
          <w:rFonts w:eastAsia="Arial" w:cs="Arial"/>
          <w:color w:val="000000" w:themeColor="text1" w:themeTint="FF" w:themeShade="FF"/>
          <w:lang w:val="en-GB"/>
        </w:rPr>
        <w:t xml:space="preserve"> </w:t>
      </w:r>
      <w:r w:rsidRPr="5EFCB2B5" w:rsidR="00464B8A">
        <w:rPr>
          <w:rFonts w:eastAsia="Arial" w:cs="Arial"/>
          <w:color w:val="000000" w:themeColor="text1" w:themeTint="FF" w:themeShade="FF"/>
          <w:lang w:val="en-GB"/>
        </w:rPr>
        <w:t xml:space="preserve">will </w:t>
      </w:r>
      <w:r w:rsidRPr="5EFCB2B5" w:rsidR="45006D81">
        <w:rPr>
          <w:rFonts w:eastAsia="Arial" w:cs="Arial"/>
          <w:color w:val="000000" w:themeColor="text1" w:themeTint="FF" w:themeShade="FF"/>
          <w:lang w:val="en-GB"/>
        </w:rPr>
        <w:t>impact</w:t>
      </w:r>
      <w:r w:rsidRPr="5EFCB2B5" w:rsidR="45006D81">
        <w:rPr>
          <w:rFonts w:eastAsia="Arial" w:cs="Arial"/>
          <w:color w:val="000000" w:themeColor="text1" w:themeTint="FF" w:themeShade="FF"/>
          <w:lang w:val="en-GB"/>
        </w:rPr>
        <w:t xml:space="preserve"> on</w:t>
      </w:r>
      <w:r w:rsidRPr="5EFCB2B5" w:rsidR="00464B8A">
        <w:rPr>
          <w:rFonts w:eastAsia="Arial" w:cs="Arial"/>
          <w:color w:val="000000" w:themeColor="text1" w:themeTint="FF" w:themeShade="FF"/>
          <w:lang w:val="en-GB"/>
        </w:rPr>
        <w:t xml:space="preserve"> </w:t>
      </w:r>
      <w:r w:rsidRPr="5EFCB2B5" w:rsidR="00464B8A">
        <w:rPr>
          <w:rFonts w:eastAsia="Arial" w:cs="Arial"/>
          <w:color w:val="000000" w:themeColor="text1" w:themeTint="FF" w:themeShade="FF"/>
          <w:lang w:val="en-GB"/>
        </w:rPr>
        <w:t>the number of disabled people who</w:t>
      </w:r>
      <w:r w:rsidRPr="5EFCB2B5" w:rsidR="00FD1536">
        <w:rPr>
          <w:rFonts w:eastAsia="Arial" w:cs="Arial"/>
          <w:color w:val="000000" w:themeColor="text1" w:themeTint="FF" w:themeShade="FF"/>
          <w:lang w:val="en-GB"/>
        </w:rPr>
        <w:t xml:space="preserve"> can</w:t>
      </w:r>
      <w:r w:rsidRPr="5EFCB2B5" w:rsidR="00464B8A">
        <w:rPr>
          <w:rFonts w:eastAsia="Arial" w:cs="Arial"/>
          <w:color w:val="000000" w:themeColor="text1" w:themeTint="FF" w:themeShade="FF"/>
          <w:lang w:val="en-GB"/>
        </w:rPr>
        <w:t xml:space="preserve"> enrol </w:t>
      </w:r>
      <w:r w:rsidRPr="5EFCB2B5" w:rsidR="006A17F0">
        <w:rPr>
          <w:rFonts w:eastAsia="Arial" w:cs="Arial"/>
          <w:color w:val="000000" w:themeColor="text1" w:themeTint="FF" w:themeShade="FF"/>
          <w:lang w:val="en-GB"/>
        </w:rPr>
        <w:t>or update their</w:t>
      </w:r>
      <w:r w:rsidRPr="5EFCB2B5" w:rsidR="5138A669">
        <w:rPr>
          <w:rFonts w:eastAsia="Arial" w:cs="Arial"/>
          <w:color w:val="000000" w:themeColor="text1" w:themeTint="FF" w:themeShade="FF"/>
          <w:lang w:val="en-GB"/>
        </w:rPr>
        <w:t xml:space="preserve"> </w:t>
      </w:r>
      <w:r w:rsidRPr="5EFCB2B5" w:rsidR="006A17F0">
        <w:rPr>
          <w:rFonts w:eastAsia="Arial" w:cs="Arial"/>
          <w:color w:val="000000" w:themeColor="text1" w:themeTint="FF" w:themeShade="FF"/>
          <w:lang w:val="en-GB"/>
        </w:rPr>
        <w:t>details</w:t>
      </w:r>
      <w:r w:rsidRPr="5EFCB2B5" w:rsidR="002C5E84">
        <w:rPr>
          <w:rFonts w:eastAsia="Arial" w:cs="Arial"/>
          <w:color w:val="000000" w:themeColor="text1" w:themeTint="FF" w:themeShade="FF"/>
          <w:lang w:val="en-GB"/>
        </w:rPr>
        <w:t xml:space="preserve">. </w:t>
      </w:r>
      <w:r w:rsidRPr="5EFCB2B5" w:rsidR="69EE9391">
        <w:rPr>
          <w:rFonts w:eastAsia="Arial" w:cs="Arial"/>
          <w:color w:val="000000" w:themeColor="text1" w:themeTint="FF" w:themeShade="FF"/>
          <w:lang w:val="en-GB"/>
        </w:rPr>
        <w:t>D</w:t>
      </w:r>
      <w:r w:rsidRPr="5EFCB2B5" w:rsidR="002C5E84">
        <w:rPr>
          <w:rFonts w:eastAsia="Arial" w:cs="Arial"/>
          <w:color w:val="000000" w:themeColor="text1" w:themeTint="FF" w:themeShade="FF"/>
          <w:lang w:val="en-GB"/>
        </w:rPr>
        <w:t>isabled people fac</w:t>
      </w:r>
      <w:r w:rsidRPr="5EFCB2B5" w:rsidR="3220EF74">
        <w:rPr>
          <w:rFonts w:eastAsia="Arial" w:cs="Arial"/>
          <w:color w:val="000000" w:themeColor="text1" w:themeTint="FF" w:themeShade="FF"/>
          <w:lang w:val="en-GB"/>
        </w:rPr>
        <w:t xml:space="preserve">e </w:t>
      </w:r>
      <w:r w:rsidRPr="5EFCB2B5" w:rsidR="655A4FC1">
        <w:rPr>
          <w:rFonts w:eastAsia="Arial" w:cs="Arial"/>
          <w:color w:val="000000" w:themeColor="text1" w:themeTint="FF" w:themeShade="FF"/>
          <w:lang w:val="en-GB"/>
        </w:rPr>
        <w:t>multiple barriers</w:t>
      </w:r>
      <w:r w:rsidRPr="5EFCB2B5" w:rsidR="002C5E84">
        <w:rPr>
          <w:rFonts w:eastAsia="Arial" w:cs="Arial"/>
          <w:color w:val="000000" w:themeColor="text1" w:themeTint="FF" w:themeShade="FF"/>
          <w:lang w:val="en-GB"/>
        </w:rPr>
        <w:t xml:space="preserve"> including, for example, </w:t>
      </w:r>
      <w:r w:rsidRPr="5EFCB2B5" w:rsidR="002C5E84">
        <w:rPr>
          <w:rFonts w:eastAsia="Arial" w:cs="Arial"/>
          <w:color w:val="000000" w:themeColor="text1" w:themeTint="FF" w:themeShade="FF"/>
          <w:lang w:val="en-GB"/>
        </w:rPr>
        <w:t>the</w:t>
      </w:r>
      <w:r w:rsidRPr="5EFCB2B5" w:rsidR="07E513E4">
        <w:rPr>
          <w:rFonts w:eastAsia="Arial" w:cs="Arial"/>
          <w:color w:val="000000" w:themeColor="text1" w:themeTint="FF" w:themeShade="FF"/>
          <w:lang w:val="en-GB"/>
        </w:rPr>
        <w:t xml:space="preserve"> </w:t>
      </w:r>
      <w:r w:rsidRPr="5EFCB2B5" w:rsidR="35EA7358">
        <w:rPr>
          <w:rFonts w:eastAsia="Arial" w:cs="Arial"/>
          <w:color w:val="000000" w:themeColor="text1" w:themeTint="FF" w:themeShade="FF"/>
          <w:lang w:val="en-GB"/>
        </w:rPr>
        <w:t>need to navigate the digital divide</w:t>
      </w:r>
      <w:r w:rsidRPr="5EFCB2B5" w:rsidR="00523BAB">
        <w:rPr>
          <w:rFonts w:eastAsia="Arial" w:cs="Arial"/>
          <w:color w:val="000000" w:themeColor="text1" w:themeTint="FF" w:themeShade="FF"/>
          <w:lang w:val="en-GB"/>
        </w:rPr>
        <w:t xml:space="preserve"> </w:t>
      </w:r>
      <w:r w:rsidRPr="5EFCB2B5" w:rsidR="00523BAB">
        <w:rPr>
          <w:rFonts w:eastAsia="Arial" w:cs="Arial"/>
          <w:color w:val="000000" w:themeColor="text1" w:themeTint="FF" w:themeShade="FF"/>
          <w:lang w:val="en-GB"/>
        </w:rPr>
        <w:t>and</w:t>
      </w:r>
      <w:r w:rsidRPr="5EFCB2B5" w:rsidR="007D66BB">
        <w:rPr>
          <w:rFonts w:eastAsia="Arial" w:cs="Arial"/>
          <w:color w:val="000000" w:themeColor="text1" w:themeTint="FF" w:themeShade="FF"/>
          <w:lang w:val="en-GB"/>
        </w:rPr>
        <w:t xml:space="preserve"> </w:t>
      </w:r>
      <w:r w:rsidRPr="5EFCB2B5" w:rsidR="59BA1006">
        <w:rPr>
          <w:rFonts w:eastAsia="Arial" w:cs="Arial"/>
          <w:color w:val="000000" w:themeColor="text1" w:themeTint="FF" w:themeShade="FF"/>
          <w:lang w:val="en-GB"/>
        </w:rPr>
        <w:t>having</w:t>
      </w:r>
      <w:r w:rsidRPr="5EFCB2B5" w:rsidR="00C7056D">
        <w:rPr>
          <w:rFonts w:eastAsia="Arial" w:cs="Arial"/>
          <w:color w:val="000000" w:themeColor="text1" w:themeTint="FF" w:themeShade="FF"/>
          <w:lang w:val="en-GB"/>
        </w:rPr>
        <w:t xml:space="preserve"> </w:t>
      </w:r>
      <w:r w:rsidRPr="5EFCB2B5" w:rsidR="59BA1006">
        <w:rPr>
          <w:rFonts w:eastAsia="Arial" w:cs="Arial"/>
          <w:color w:val="000000" w:themeColor="text1" w:themeTint="FF" w:themeShade="FF"/>
          <w:lang w:val="en-GB"/>
        </w:rPr>
        <w:t xml:space="preserve">to </w:t>
      </w:r>
      <w:r w:rsidRPr="5EFCB2B5" w:rsidR="005E045A">
        <w:rPr>
          <w:rFonts w:eastAsia="Arial" w:cs="Arial"/>
          <w:color w:val="000000" w:themeColor="text1" w:themeTint="FF" w:themeShade="FF"/>
          <w:lang w:val="en-GB"/>
        </w:rPr>
        <w:t>find</w:t>
      </w:r>
      <w:r w:rsidRPr="5EFCB2B5" w:rsidR="6F69804C">
        <w:rPr>
          <w:rFonts w:eastAsia="Arial" w:cs="Arial"/>
          <w:color w:val="000000" w:themeColor="text1" w:themeTint="FF" w:themeShade="FF"/>
          <w:lang w:val="en-GB"/>
        </w:rPr>
        <w:t xml:space="preserve"> </w:t>
      </w:r>
      <w:r w:rsidRPr="5EFCB2B5" w:rsidR="007D66BB">
        <w:rPr>
          <w:rFonts w:eastAsia="Arial" w:cs="Arial"/>
          <w:color w:val="000000" w:themeColor="text1" w:themeTint="FF" w:themeShade="FF"/>
          <w:lang w:val="en-GB"/>
        </w:rPr>
        <w:t>support</w:t>
      </w:r>
      <w:r w:rsidRPr="5EFCB2B5" w:rsidR="005E045A">
        <w:rPr>
          <w:rFonts w:eastAsia="Arial" w:cs="Arial"/>
          <w:color w:val="000000" w:themeColor="text1" w:themeTint="FF" w:themeShade="FF"/>
          <w:lang w:val="en-GB"/>
        </w:rPr>
        <w:t xml:space="preserve"> </w:t>
      </w:r>
      <w:r w:rsidRPr="5EFCB2B5" w:rsidR="005E045A">
        <w:rPr>
          <w:rFonts w:eastAsia="Arial" w:cs="Arial"/>
          <w:color w:val="000000" w:themeColor="text1" w:themeTint="FF" w:themeShade="FF"/>
          <w:lang w:val="en-GB"/>
        </w:rPr>
        <w:t>to</w:t>
      </w:r>
      <w:r w:rsidRPr="5EFCB2B5" w:rsidR="00C644AA">
        <w:rPr>
          <w:rFonts w:eastAsia="Arial" w:cs="Arial"/>
          <w:color w:val="000000" w:themeColor="text1" w:themeTint="FF" w:themeShade="FF"/>
          <w:lang w:val="en-GB"/>
        </w:rPr>
        <w:t xml:space="preserve"> </w:t>
      </w:r>
      <w:r w:rsidRPr="5EFCB2B5" w:rsidR="00C644AA">
        <w:rPr>
          <w:rFonts w:eastAsia="Arial" w:cs="Arial"/>
          <w:color w:val="000000" w:themeColor="text1" w:themeTint="FF" w:themeShade="FF"/>
          <w:lang w:val="en-GB"/>
        </w:rPr>
        <w:t>a</w:t>
      </w:r>
      <w:r w:rsidRPr="5EFCB2B5" w:rsidR="00C644AA">
        <w:rPr>
          <w:rFonts w:eastAsia="Arial" w:cs="Arial"/>
          <w:color w:val="000000" w:themeColor="text1" w:themeTint="FF" w:themeShade="FF"/>
          <w:lang w:val="en-GB"/>
        </w:rPr>
        <w:t>ssist</w:t>
      </w:r>
      <w:r w:rsidRPr="5EFCB2B5" w:rsidR="00C644AA">
        <w:rPr>
          <w:rFonts w:eastAsia="Arial" w:cs="Arial"/>
          <w:color w:val="000000" w:themeColor="text1" w:themeTint="FF" w:themeShade="FF"/>
          <w:lang w:val="en-GB"/>
        </w:rPr>
        <w:t xml:space="preserve"> </w:t>
      </w:r>
      <w:r w:rsidRPr="5EFCB2B5" w:rsidR="00C644AA">
        <w:rPr>
          <w:rFonts w:eastAsia="Arial" w:cs="Arial"/>
          <w:color w:val="000000" w:themeColor="text1" w:themeTint="FF" w:themeShade="FF"/>
          <w:lang w:val="en-GB"/>
        </w:rPr>
        <w:t>with enrolment and voting</w:t>
      </w:r>
      <w:r w:rsidRPr="5EFCB2B5" w:rsidR="00523BAB">
        <w:rPr>
          <w:rFonts w:eastAsia="Arial" w:cs="Arial"/>
          <w:color w:val="000000" w:themeColor="text1" w:themeTint="FF" w:themeShade="FF"/>
          <w:lang w:val="en-GB"/>
        </w:rPr>
        <w:t>.</w:t>
      </w:r>
    </w:p>
    <w:p w:rsidR="00D35B1B" w:rsidP="5EFCB2B5" w:rsidRDefault="002766F0" w14:paraId="66AB589A" w14:textId="796C537E">
      <w:pPr>
        <w:spacing w:before="240" w:line="360" w:lineRule="auto"/>
        <w:rPr>
          <w:rFonts w:eastAsia="Arial" w:cs="Arial"/>
          <w:color w:val="000000" w:themeColor="text1"/>
          <w:lang w:val="en-GB"/>
        </w:rPr>
      </w:pPr>
      <w:r w:rsidRPr="5EFCB2B5" w:rsidR="3FCDE177">
        <w:rPr>
          <w:rFonts w:eastAsia="Arial" w:cs="Arial"/>
          <w:color w:val="000000" w:themeColor="text1" w:themeTint="FF" w:themeShade="FF"/>
          <w:lang w:val="en-GB"/>
        </w:rPr>
        <w:t xml:space="preserve">This bill will also serve to further alienate disabled people our democratic system. </w:t>
      </w:r>
      <w:r w:rsidRPr="5EFCB2B5" w:rsidR="002766F0">
        <w:rPr>
          <w:rFonts w:eastAsia="Arial" w:cs="Arial"/>
          <w:color w:val="000000" w:themeColor="text1" w:themeTint="FF" w:themeShade="FF"/>
          <w:lang w:val="en-GB"/>
        </w:rPr>
        <w:t>Official</w:t>
      </w:r>
      <w:r w:rsidRPr="5EFCB2B5" w:rsidR="00F561B9">
        <w:rPr>
          <w:rFonts w:eastAsia="Arial" w:cs="Arial"/>
          <w:color w:val="000000" w:themeColor="text1" w:themeTint="FF" w:themeShade="FF"/>
          <w:lang w:val="en-GB"/>
        </w:rPr>
        <w:t xml:space="preserve"> reports from </w:t>
      </w:r>
      <w:r w:rsidRPr="5EFCB2B5" w:rsidR="00A3391F">
        <w:rPr>
          <w:rFonts w:eastAsia="Arial" w:cs="Arial"/>
          <w:color w:val="000000" w:themeColor="text1" w:themeTint="FF" w:themeShade="FF"/>
          <w:lang w:val="en-GB"/>
        </w:rPr>
        <w:t xml:space="preserve">the </w:t>
      </w:r>
      <w:r w:rsidRPr="5EFCB2B5" w:rsidR="00D004CA">
        <w:rPr>
          <w:rFonts w:eastAsia="Arial" w:cs="Arial"/>
          <w:color w:val="000000" w:themeColor="text1" w:themeTint="FF" w:themeShade="FF"/>
          <w:lang w:val="en-GB"/>
        </w:rPr>
        <w:t>Office of the Clerk</w:t>
      </w:r>
      <w:r w:rsidRPr="5EFCB2B5" w:rsidR="00A3391F">
        <w:rPr>
          <w:rFonts w:eastAsia="Arial" w:cs="Arial"/>
          <w:color w:val="000000" w:themeColor="text1" w:themeTint="FF" w:themeShade="FF"/>
          <w:lang w:val="en-GB"/>
        </w:rPr>
        <w:t xml:space="preserve"> and Statistics New Zealand</w:t>
      </w:r>
      <w:r w:rsidRPr="5EFCB2B5" w:rsidR="009D7E2B">
        <w:rPr>
          <w:rFonts w:eastAsia="Arial" w:cs="Arial"/>
          <w:color w:val="000000" w:themeColor="text1" w:themeTint="FF" w:themeShade="FF"/>
          <w:lang w:val="en-GB"/>
        </w:rPr>
        <w:t xml:space="preserve"> have </w:t>
      </w:r>
      <w:r w:rsidRPr="5EFCB2B5" w:rsidR="002766F0">
        <w:rPr>
          <w:rFonts w:eastAsia="Arial" w:cs="Arial"/>
          <w:color w:val="000000" w:themeColor="text1" w:themeTint="FF" w:themeShade="FF"/>
          <w:lang w:val="en-GB"/>
        </w:rPr>
        <w:t xml:space="preserve">found that </w:t>
      </w:r>
      <w:r w:rsidRPr="5EFCB2B5" w:rsidR="06E47D4E">
        <w:rPr>
          <w:rFonts w:eastAsia="Arial" w:cs="Arial"/>
          <w:color w:val="000000" w:themeColor="text1" w:themeTint="FF" w:themeShade="FF"/>
          <w:lang w:val="en-GB"/>
        </w:rPr>
        <w:t>is</w:t>
      </w:r>
      <w:r w:rsidRPr="5EFCB2B5" w:rsidR="002766F0">
        <w:rPr>
          <w:rFonts w:eastAsia="Arial" w:cs="Arial"/>
          <w:color w:val="000000" w:themeColor="text1" w:themeTint="FF" w:themeShade="FF"/>
          <w:lang w:val="en-GB"/>
        </w:rPr>
        <w:t xml:space="preserve"> a higher level of </w:t>
      </w:r>
      <w:r w:rsidRPr="5EFCB2B5" w:rsidR="5138A669">
        <w:rPr>
          <w:rFonts w:eastAsia="Arial" w:cs="Arial"/>
          <w:color w:val="000000" w:themeColor="text1" w:themeTint="FF" w:themeShade="FF"/>
          <w:lang w:val="en-GB"/>
        </w:rPr>
        <w:t xml:space="preserve">distrust of government and </w:t>
      </w:r>
      <w:r w:rsidRPr="5EFCB2B5" w:rsidR="00393DEA">
        <w:rPr>
          <w:rFonts w:eastAsia="Arial" w:cs="Arial"/>
          <w:color w:val="000000" w:themeColor="text1" w:themeTint="FF" w:themeShade="FF"/>
          <w:lang w:val="en-GB"/>
        </w:rPr>
        <w:t>its institutions amongst disabled people</w:t>
      </w:r>
      <w:r w:rsidRPr="5EFCB2B5" w:rsidR="5138A669">
        <w:rPr>
          <w:rFonts w:eastAsia="Arial" w:cs="Arial"/>
          <w:color w:val="000000" w:themeColor="text1" w:themeTint="FF" w:themeShade="FF"/>
          <w:lang w:val="en-GB"/>
        </w:rPr>
        <w:t>.</w:t>
      </w:r>
      <w:r w:rsidRPr="5EFCB2B5" w:rsidR="00521623">
        <w:rPr>
          <w:rFonts w:eastAsia="Arial" w:cs="Arial"/>
          <w:color w:val="000000" w:themeColor="text1" w:themeTint="FF" w:themeShade="FF"/>
          <w:lang w:val="en-GB"/>
        </w:rPr>
        <w:t xml:space="preserve"> </w:t>
      </w:r>
    </w:p>
    <w:p w:rsidR="5138A669" w:rsidP="5EFCB2B5" w:rsidRDefault="001C7A01" w14:textId="42EA8089" w14:paraId="3B6C3D80">
      <w:pPr>
        <w:spacing w:before="240" w:line="360" w:lineRule="auto"/>
        <w:rPr>
          <w:rFonts w:eastAsia="Arial" w:cs="Arial"/>
          <w:color w:val="000000" w:themeColor="text1" w:themeTint="FF" w:themeShade="FF"/>
          <w:lang w:val="en-GB"/>
        </w:rPr>
      </w:pPr>
      <w:r w:rsidRPr="5EFCB2B5" w:rsidR="001C7A01">
        <w:rPr>
          <w:rFonts w:eastAsia="Arial" w:cs="Arial"/>
          <w:color w:val="000000" w:themeColor="text1"/>
          <w:lang w:val="en-GB"/>
        </w:rPr>
        <w:t xml:space="preserve">Statistics New Zealand reported in 2020 that disabled New Zealanders had a comparatively higher level of distrust in </w:t>
      </w:r>
      <w:r w:rsidRPr="5EFCB2B5" w:rsidR="00394C88">
        <w:rPr>
          <w:rFonts w:eastAsia="Arial" w:cs="Arial"/>
          <w:color w:val="000000" w:themeColor="text1"/>
          <w:lang w:val="en-GB"/>
        </w:rPr>
        <w:t>our polit</w:t>
      </w:r>
      <w:r w:rsidRPr="5EFCB2B5" w:rsidR="00F43875">
        <w:rPr>
          <w:rFonts w:eastAsia="Arial" w:cs="Arial"/>
          <w:color w:val="000000" w:themeColor="text1"/>
          <w:lang w:val="en-GB"/>
        </w:rPr>
        <w:t>ical and governmental institutions</w:t>
      </w:r>
      <w:r w:rsidRPr="5EFCB2B5" w:rsidR="0060665B">
        <w:rPr>
          <w:rFonts w:eastAsia="Arial" w:cs="Arial"/>
          <w:color w:val="000000" w:themeColor="text1"/>
          <w:lang w:val="en-GB"/>
        </w:rPr>
        <w:t xml:space="preserve"> than non-disabled people.</w:t>
      </w:r>
      <w:r w:rsidRPr="5EFCB2B5" w:rsidR="004614AB">
        <w:rPr>
          <w:rStyle w:val="FootnoteReference"/>
          <w:rFonts w:eastAsia="Arial" w:cs="Arial"/>
          <w:color w:val="000000" w:themeColor="text1"/>
          <w:lang w:val="en-GB"/>
        </w:rPr>
        <w:footnoteReference w:id="5"/>
      </w:r>
    </w:p>
    <w:p w:rsidR="5138A669" w:rsidP="5EFCB2B5" w:rsidRDefault="001C7A01" w14:paraId="2D4C9919" w14:textId="10BAAC46">
      <w:pPr>
        <w:spacing w:before="240" w:line="360" w:lineRule="auto"/>
        <w:rPr>
          <w:rFonts w:eastAsia="Arial" w:cs="Arial"/>
          <w:color w:val="000000" w:themeColor="text1"/>
          <w:lang w:val="en-GB"/>
        </w:rPr>
      </w:pPr>
      <w:r w:rsidRPr="5EFCB2B5" w:rsidR="00521623">
        <w:rPr>
          <w:rFonts w:eastAsia="Arial" w:cs="Arial"/>
          <w:color w:val="000000" w:themeColor="text1"/>
          <w:lang w:val="en-GB"/>
        </w:rPr>
        <w:t>The Office of the Clerk found</w:t>
      </w:r>
      <w:r w:rsidRPr="5EFCB2B5" w:rsidR="00956882">
        <w:rPr>
          <w:rFonts w:eastAsia="Arial" w:cs="Arial"/>
          <w:color w:val="000000" w:themeColor="text1"/>
          <w:lang w:val="en-GB"/>
        </w:rPr>
        <w:t xml:space="preserve"> in a survey </w:t>
      </w:r>
      <w:r w:rsidRPr="5EFCB2B5" w:rsidR="00DD22C5">
        <w:rPr>
          <w:rFonts w:eastAsia="Arial" w:cs="Arial"/>
          <w:color w:val="000000" w:themeColor="text1"/>
          <w:lang w:val="en-GB"/>
        </w:rPr>
        <w:t>on</w:t>
      </w:r>
      <w:r w:rsidRPr="5EFCB2B5" w:rsidR="00956882">
        <w:rPr>
          <w:rFonts w:eastAsia="Arial" w:cs="Arial"/>
          <w:color w:val="000000" w:themeColor="text1"/>
          <w:lang w:val="en-GB"/>
        </w:rPr>
        <w:t xml:space="preserve"> New Zealander’s perceptions of parliament and democratic processes</w:t>
      </w:r>
      <w:r w:rsidRPr="5EFCB2B5" w:rsidR="00521623">
        <w:rPr>
          <w:rFonts w:eastAsia="Arial" w:cs="Arial"/>
          <w:color w:val="000000" w:themeColor="text1"/>
          <w:lang w:val="en-GB"/>
        </w:rPr>
        <w:t xml:space="preserve"> that </w:t>
      </w:r>
      <w:r w:rsidRPr="5EFCB2B5" w:rsidR="750C5BE7">
        <w:rPr>
          <w:rFonts w:eastAsia="Arial" w:cs="Arial"/>
          <w:color w:val="000000" w:themeColor="text1"/>
          <w:lang w:val="en-GB"/>
        </w:rPr>
        <w:t xml:space="preserve">on </w:t>
      </w:r>
      <w:r w:rsidRPr="5EFCB2B5" w:rsidR="00521623">
        <w:rPr>
          <w:rFonts w:eastAsia="Arial" w:cs="Arial"/>
          <w:color w:val="000000" w:themeColor="text1"/>
          <w:lang w:val="en-GB"/>
        </w:rPr>
        <w:t xml:space="preserve"> statements </w:t>
      </w:r>
      <w:r w:rsidRPr="5EFCB2B5" w:rsidR="00A72C80">
        <w:rPr>
          <w:rFonts w:eastAsia="Arial" w:cs="Arial"/>
          <w:color w:val="000000" w:themeColor="text1"/>
          <w:lang w:val="en-GB"/>
        </w:rPr>
        <w:t>as to whether</w:t>
      </w:r>
      <w:r w:rsidRPr="5EFCB2B5" w:rsidR="00585124">
        <w:rPr>
          <w:rFonts w:eastAsia="Arial" w:cs="Arial"/>
          <w:color w:val="000000" w:themeColor="text1"/>
          <w:lang w:val="en-GB"/>
        </w:rPr>
        <w:t xml:space="preserve"> Parliament was representative of all New Zealanders, only 33% of disabled people believed this versus </w:t>
      </w:r>
      <w:r w:rsidRPr="5EFCB2B5" w:rsidR="00A72C80">
        <w:rPr>
          <w:rFonts w:eastAsia="Arial" w:cs="Arial"/>
          <w:color w:val="000000" w:themeColor="text1"/>
          <w:lang w:val="en-GB"/>
        </w:rPr>
        <w:t>43% of non-disabled people</w:t>
      </w:r>
      <w:r w:rsidRPr="5EFCB2B5" w:rsidR="00EC4C82">
        <w:rPr>
          <w:rFonts w:eastAsia="Arial" w:cs="Arial"/>
          <w:color w:val="000000" w:themeColor="text1"/>
          <w:lang w:val="en-GB"/>
        </w:rPr>
        <w:t xml:space="preserve"> and </w:t>
      </w:r>
      <w:r w:rsidRPr="5EFCB2B5" w:rsidR="0020791C">
        <w:rPr>
          <w:rFonts w:eastAsia="Arial" w:cs="Arial"/>
          <w:color w:val="000000" w:themeColor="text1"/>
          <w:lang w:val="en-GB"/>
        </w:rPr>
        <w:t>in answering the question as to whether Parliament catered for their needs,</w:t>
      </w:r>
      <w:r w:rsidRPr="5EFCB2B5" w:rsidR="00644579">
        <w:rPr>
          <w:rFonts w:eastAsia="Arial" w:cs="Arial"/>
          <w:color w:val="000000" w:themeColor="text1"/>
          <w:lang w:val="en-GB"/>
        </w:rPr>
        <w:t xml:space="preserve">15% </w:t>
      </w:r>
      <w:r w:rsidRPr="5EFCB2B5" w:rsidR="007553F4">
        <w:rPr>
          <w:rFonts w:eastAsia="Arial" w:cs="Arial"/>
          <w:color w:val="000000" w:themeColor="text1"/>
          <w:lang w:val="en-GB"/>
        </w:rPr>
        <w:t xml:space="preserve">of disabled people </w:t>
      </w:r>
      <w:r w:rsidRPr="5EFCB2B5" w:rsidR="00644579">
        <w:rPr>
          <w:rFonts w:eastAsia="Arial" w:cs="Arial"/>
          <w:color w:val="000000" w:themeColor="text1"/>
          <w:lang w:val="en-GB"/>
        </w:rPr>
        <w:t>responded that it did a very poor job</w:t>
      </w:r>
      <w:r w:rsidRPr="5EFCB2B5" w:rsidR="00DF31CC">
        <w:rPr>
          <w:rFonts w:eastAsia="Arial" w:cs="Arial"/>
          <w:color w:val="000000" w:themeColor="text1"/>
          <w:lang w:val="en-GB"/>
        </w:rPr>
        <w:t xml:space="preserve"> of doing so</w:t>
      </w:r>
      <w:r w:rsidRPr="5EFCB2B5" w:rsidR="5B947B9F">
        <w:rPr>
          <w:rFonts w:eastAsia="Arial" w:cs="Arial"/>
          <w:color w:val="000000" w:themeColor="text1"/>
          <w:lang w:val="en-GB"/>
        </w:rPr>
        <w:t xml:space="preserve"> - </w:t>
      </w:r>
      <w:r w:rsidRPr="5EFCB2B5" w:rsidR="5B947B9F">
        <w:rPr>
          <w:rFonts w:eastAsia="Arial" w:cs="Arial"/>
          <w:color w:val="000000" w:themeColor="text1"/>
          <w:lang w:val="en-GB"/>
        </w:rPr>
        <w:t xml:space="preserve"> </w:t>
      </w:r>
      <w:r w:rsidRPr="5EFCB2B5" w:rsidR="5B947B9F">
        <w:rPr>
          <w:rFonts w:eastAsia="Arial" w:cs="Arial"/>
          <w:color w:val="000000" w:themeColor="text1"/>
          <w:lang w:val="en-GB"/>
        </w:rPr>
        <w:t xml:space="preserve">more than twice th</w:t>
      </w:r>
      <w:r w:rsidRPr="5EFCB2B5" w:rsidR="7704B9A8">
        <w:rPr>
          <w:rFonts w:eastAsia="Arial" w:cs="Arial"/>
          <w:color w:val="000000" w:themeColor="text1"/>
          <w:lang w:val="en-GB"/>
        </w:rPr>
        <w:t xml:space="preserve">e</w:t>
      </w:r>
      <w:r w:rsidRPr="5EFCB2B5" w:rsidR="5B947B9F">
        <w:rPr>
          <w:rFonts w:eastAsia="Arial" w:cs="Arial"/>
          <w:color w:val="000000" w:themeColor="text1"/>
          <w:lang w:val="en-GB"/>
        </w:rPr>
        <w:t xml:space="preserve"> </w:t>
      </w:r>
      <w:r w:rsidRPr="5EFCB2B5" w:rsidR="7704B9A8">
        <w:rPr>
          <w:rFonts w:eastAsia="Arial" w:cs="Arial"/>
          <w:color w:val="000000" w:themeColor="text1"/>
          <w:lang w:val="en-GB"/>
        </w:rPr>
        <w:t xml:space="preserve">level </w:t>
      </w:r>
      <w:r w:rsidRPr="5EFCB2B5" w:rsidR="5B947B9F">
        <w:rPr>
          <w:rFonts w:eastAsia="Arial" w:cs="Arial"/>
          <w:color w:val="000000" w:themeColor="text1"/>
          <w:lang w:val="en-GB"/>
        </w:rPr>
        <w:t xml:space="preserve">for</w:t>
      </w:r>
      <w:r w:rsidRPr="5EFCB2B5" w:rsidR="00644579">
        <w:rPr>
          <w:rFonts w:eastAsia="Arial" w:cs="Arial"/>
          <w:color w:val="000000" w:themeColor="text1"/>
          <w:lang w:val="en-GB"/>
        </w:rPr>
        <w:t xml:space="preserve"> non-disabled New Zealander</w:t>
      </w:r>
      <w:r w:rsidRPr="5EFCB2B5" w:rsidR="50156736">
        <w:rPr>
          <w:rFonts w:eastAsia="Arial" w:cs="Arial"/>
          <w:color w:val="000000" w:themeColor="text1"/>
          <w:lang w:val="en-GB"/>
        </w:rPr>
        <w:t xml:space="preserve">s</w:t>
      </w:r>
      <w:r w:rsidRPr="5EFCB2B5" w:rsidR="684BAAED">
        <w:rPr>
          <w:rFonts w:eastAsia="Arial" w:cs="Arial"/>
          <w:color w:val="000000" w:themeColor="text1"/>
          <w:lang w:val="en-GB"/>
        </w:rPr>
        <w:t xml:space="preserve">. </w:t>
      </w:r>
      <w:r w:rsidRPr="5EFCB2B5" w:rsidR="009D418B">
        <w:rPr>
          <w:rStyle w:val="FootnoteReference"/>
          <w:rFonts w:eastAsia="Arial" w:cs="Arial"/>
          <w:color w:val="000000" w:themeColor="text1"/>
          <w:lang w:val="en-GB"/>
        </w:rPr>
        <w:footnoteReference w:id="6"/>
      </w:r>
    </w:p>
    <w:p w:rsidR="009A03D5" w:rsidP="5EFCB2B5" w:rsidRDefault="00E340D3" w14:paraId="288C8FBE" w14:textId="59649855">
      <w:pPr>
        <w:spacing w:before="240" w:line="360" w:lineRule="auto"/>
        <w:rPr>
          <w:rFonts w:eastAsia="Arial" w:cs="Arial"/>
          <w:color w:val="000000" w:themeColor="text1"/>
          <w:lang w:val="en-GB"/>
        </w:rPr>
      </w:pPr>
      <w:r w:rsidRPr="5EFCB2B5" w:rsidR="00E340D3">
        <w:rPr>
          <w:rFonts w:eastAsia="Arial" w:cs="Arial"/>
          <w:color w:val="000000" w:themeColor="text1" w:themeTint="FF" w:themeShade="FF"/>
          <w:lang w:val="en-GB"/>
        </w:rPr>
        <w:t xml:space="preserve">There are </w:t>
      </w:r>
      <w:r w:rsidRPr="5EFCB2B5" w:rsidR="00E340D3">
        <w:rPr>
          <w:rFonts w:eastAsia="Arial" w:cs="Arial"/>
          <w:color w:val="000000" w:themeColor="text1" w:themeTint="FF" w:themeShade="FF"/>
          <w:lang w:val="en-GB"/>
        </w:rPr>
        <w:t>various</w:t>
      </w:r>
      <w:r w:rsidRPr="5EFCB2B5" w:rsidR="00A67397">
        <w:rPr>
          <w:rFonts w:eastAsia="Arial" w:cs="Arial"/>
          <w:color w:val="000000" w:themeColor="text1" w:themeTint="FF" w:themeShade="FF"/>
          <w:lang w:val="en-GB"/>
        </w:rPr>
        <w:t xml:space="preserve"> reasons</w:t>
      </w:r>
      <w:r w:rsidRPr="5EFCB2B5" w:rsidR="009A03D5">
        <w:rPr>
          <w:rFonts w:eastAsia="Arial" w:cs="Arial"/>
          <w:color w:val="000000" w:themeColor="text1" w:themeTint="FF" w:themeShade="FF"/>
          <w:lang w:val="en-GB"/>
        </w:rPr>
        <w:t xml:space="preserve"> for this </w:t>
      </w:r>
      <w:r w:rsidRPr="5EFCB2B5" w:rsidR="009A03D5">
        <w:rPr>
          <w:rFonts w:eastAsia="Arial" w:cs="Arial"/>
          <w:color w:val="000000" w:themeColor="text1" w:themeTint="FF" w:themeShade="FF"/>
          <w:lang w:val="en-GB"/>
        </w:rPr>
        <w:t>high level</w:t>
      </w:r>
      <w:r w:rsidRPr="5EFCB2B5" w:rsidR="009A03D5">
        <w:rPr>
          <w:rFonts w:eastAsia="Arial" w:cs="Arial"/>
          <w:color w:val="000000" w:themeColor="text1" w:themeTint="FF" w:themeShade="FF"/>
          <w:lang w:val="en-GB"/>
        </w:rPr>
        <w:t xml:space="preserve"> of </w:t>
      </w:r>
      <w:r w:rsidRPr="5EFCB2B5" w:rsidR="55C862D5">
        <w:rPr>
          <w:rFonts w:eastAsia="Arial" w:cs="Arial"/>
          <w:color w:val="000000" w:themeColor="text1" w:themeTint="FF" w:themeShade="FF"/>
          <w:lang w:val="en-GB"/>
        </w:rPr>
        <w:t xml:space="preserve">distrust, including </w:t>
      </w:r>
      <w:r w:rsidRPr="5EFCB2B5" w:rsidR="009A03D5">
        <w:rPr>
          <w:rFonts w:eastAsia="Arial" w:cs="Arial"/>
          <w:color w:val="000000" w:themeColor="text1" w:themeTint="FF" w:themeShade="FF"/>
          <w:lang w:val="en-GB"/>
        </w:rPr>
        <w:t xml:space="preserve">that disabled New Zealanders have traditionally </w:t>
      </w:r>
      <w:r w:rsidRPr="5EFCB2B5" w:rsidR="007D65D3">
        <w:rPr>
          <w:rFonts w:eastAsia="Arial" w:cs="Arial"/>
          <w:color w:val="000000" w:themeColor="text1" w:themeTint="FF" w:themeShade="FF"/>
          <w:lang w:val="en-GB"/>
        </w:rPr>
        <w:t xml:space="preserve">felt </w:t>
      </w:r>
      <w:r w:rsidRPr="5EFCB2B5" w:rsidR="009A03D5">
        <w:rPr>
          <w:rFonts w:eastAsia="Arial" w:cs="Arial"/>
          <w:color w:val="000000" w:themeColor="text1" w:themeTint="FF" w:themeShade="FF"/>
          <w:lang w:val="en-GB"/>
        </w:rPr>
        <w:t xml:space="preserve">excluded from democratic processes including voting </w:t>
      </w:r>
      <w:r w:rsidRPr="5EFCB2B5" w:rsidR="00092A2B">
        <w:rPr>
          <w:rFonts w:eastAsia="Arial" w:cs="Arial"/>
          <w:color w:val="000000" w:themeColor="text1" w:themeTint="FF" w:themeShade="FF"/>
          <w:lang w:val="en-GB"/>
        </w:rPr>
        <w:t>and</w:t>
      </w:r>
      <w:r w:rsidRPr="5EFCB2B5" w:rsidR="00DE3599">
        <w:rPr>
          <w:rFonts w:eastAsia="Arial" w:cs="Arial"/>
          <w:color w:val="000000" w:themeColor="text1" w:themeTint="FF" w:themeShade="FF"/>
          <w:lang w:val="en-GB"/>
        </w:rPr>
        <w:t xml:space="preserve"> </w:t>
      </w:r>
      <w:r w:rsidRPr="5EFCB2B5" w:rsidR="031300E2">
        <w:rPr>
          <w:rFonts w:eastAsia="Arial" w:cs="Arial"/>
          <w:color w:val="000000" w:themeColor="text1" w:themeTint="FF" w:themeShade="FF"/>
          <w:lang w:val="en-GB"/>
        </w:rPr>
        <w:t>barrier</w:t>
      </w:r>
      <w:r w:rsidRPr="5EFCB2B5" w:rsidR="00092A2B">
        <w:rPr>
          <w:rFonts w:eastAsia="Arial" w:cs="Arial"/>
          <w:color w:val="000000" w:themeColor="text1" w:themeTint="FF" w:themeShade="FF"/>
          <w:lang w:val="en-GB"/>
        </w:rPr>
        <w:t xml:space="preserve">s that disabled people </w:t>
      </w:r>
      <w:r w:rsidRPr="5EFCB2B5" w:rsidR="5B817613">
        <w:rPr>
          <w:rFonts w:eastAsia="Arial" w:cs="Arial"/>
          <w:color w:val="000000" w:themeColor="text1" w:themeTint="FF" w:themeShade="FF"/>
          <w:lang w:val="en-GB"/>
        </w:rPr>
        <w:t xml:space="preserve">face </w:t>
      </w:r>
      <w:r w:rsidRPr="5EFCB2B5" w:rsidR="00C74553">
        <w:rPr>
          <w:rFonts w:eastAsia="Arial" w:cs="Arial"/>
          <w:color w:val="000000" w:themeColor="text1" w:themeTint="FF" w:themeShade="FF"/>
          <w:lang w:val="en-GB"/>
        </w:rPr>
        <w:t>when</w:t>
      </w:r>
      <w:r w:rsidRPr="5EFCB2B5" w:rsidR="008D0865">
        <w:rPr>
          <w:rFonts w:eastAsia="Arial" w:cs="Arial"/>
          <w:color w:val="000000" w:themeColor="text1" w:themeTint="FF" w:themeShade="FF"/>
          <w:lang w:val="en-GB"/>
        </w:rPr>
        <w:t xml:space="preserve"> </w:t>
      </w:r>
      <w:r w:rsidRPr="5EFCB2B5" w:rsidR="00DE3599">
        <w:rPr>
          <w:rFonts w:eastAsia="Arial" w:cs="Arial"/>
          <w:color w:val="000000" w:themeColor="text1" w:themeTint="FF" w:themeShade="FF"/>
          <w:lang w:val="en-GB"/>
        </w:rPr>
        <w:t>trying to access</w:t>
      </w:r>
      <w:r w:rsidRPr="5EFCB2B5" w:rsidR="00716738">
        <w:rPr>
          <w:rFonts w:eastAsia="Arial" w:cs="Arial"/>
          <w:color w:val="000000" w:themeColor="text1" w:themeTint="FF" w:themeShade="FF"/>
          <w:lang w:val="en-GB"/>
        </w:rPr>
        <w:t xml:space="preserve"> public </w:t>
      </w:r>
      <w:r w:rsidRPr="5EFCB2B5" w:rsidR="003D5215">
        <w:rPr>
          <w:rFonts w:eastAsia="Arial" w:cs="Arial"/>
          <w:color w:val="000000" w:themeColor="text1" w:themeTint="FF" w:themeShade="FF"/>
          <w:lang w:val="en-GB"/>
        </w:rPr>
        <w:t>services</w:t>
      </w:r>
      <w:r w:rsidRPr="5EFCB2B5" w:rsidR="00716738">
        <w:rPr>
          <w:rFonts w:eastAsia="Arial" w:cs="Arial"/>
          <w:color w:val="000000" w:themeColor="text1" w:themeTint="FF" w:themeShade="FF"/>
          <w:lang w:val="en-GB"/>
        </w:rPr>
        <w:t>.</w:t>
      </w:r>
    </w:p>
    <w:p w:rsidRPr="00760B4E" w:rsidR="5138A669" w:rsidP="009E4F63" w:rsidRDefault="5138A669" w14:paraId="5C6FD175" w14:textId="49102428">
      <w:pPr>
        <w:spacing w:before="240" w:line="360" w:lineRule="auto"/>
        <w:rPr>
          <w:rFonts w:eastAsia="Arial" w:cs="Arial"/>
          <w:color w:val="000000" w:themeColor="text1"/>
          <w:sz w:val="28"/>
          <w:szCs w:val="28"/>
        </w:rPr>
      </w:pPr>
      <w:r w:rsidRPr="5EFCB2B5" w:rsidR="2197D0CE">
        <w:rPr>
          <w:rFonts w:eastAsia="Arial" w:cs="Arial"/>
          <w:b w:val="1"/>
          <w:bCs w:val="1"/>
          <w:color w:val="000000" w:themeColor="text1" w:themeTint="FF" w:themeShade="FF"/>
          <w:sz w:val="28"/>
          <w:szCs w:val="28"/>
          <w:lang w:val="en-GB"/>
        </w:rPr>
        <w:t>R</w:t>
      </w:r>
      <w:r w:rsidRPr="5EFCB2B5" w:rsidR="005F24C1">
        <w:rPr>
          <w:rFonts w:eastAsia="Arial" w:cs="Arial"/>
          <w:b w:val="1"/>
          <w:bCs w:val="1"/>
          <w:color w:val="000000" w:themeColor="text1" w:themeTint="FF" w:themeShade="FF"/>
          <w:sz w:val="28"/>
          <w:szCs w:val="28"/>
          <w:lang w:val="en-GB"/>
        </w:rPr>
        <w:t>eliance on digital enrolment</w:t>
      </w:r>
    </w:p>
    <w:p w:rsidR="009E5398" w:rsidP="5EFCB2B5" w:rsidRDefault="009E5398" w14:paraId="25C63CE9" w14:textId="0956FE9D">
      <w:pPr>
        <w:spacing w:before="240" w:line="360" w:lineRule="auto"/>
        <w:rPr>
          <w:rFonts w:eastAsia="Arial" w:cs="Arial"/>
          <w:color w:val="000000" w:themeColor="text1"/>
          <w:lang w:val="en-GB"/>
        </w:rPr>
      </w:pPr>
      <w:r w:rsidRPr="5EFCB2B5" w:rsidR="009E5398">
        <w:rPr>
          <w:rFonts w:eastAsia="Arial" w:cs="Arial"/>
          <w:color w:val="000000" w:themeColor="text1" w:themeTint="FF" w:themeShade="FF"/>
          <w:lang w:val="en-GB"/>
        </w:rPr>
        <w:t>DPA is</w:t>
      </w:r>
      <w:r w:rsidRPr="5EFCB2B5" w:rsidR="1B7E0CF2">
        <w:rPr>
          <w:rFonts w:eastAsia="Arial" w:cs="Arial"/>
          <w:color w:val="000000" w:themeColor="text1" w:themeTint="FF" w:themeShade="FF"/>
          <w:lang w:val="en-GB"/>
        </w:rPr>
        <w:t xml:space="preserve"> also</w:t>
      </w:r>
      <w:r w:rsidRPr="5EFCB2B5" w:rsidR="009E5398">
        <w:rPr>
          <w:rFonts w:eastAsia="Arial" w:cs="Arial"/>
          <w:color w:val="000000" w:themeColor="text1" w:themeTint="FF" w:themeShade="FF"/>
          <w:lang w:val="en-GB"/>
        </w:rPr>
        <w:t xml:space="preserve"> concerned </w:t>
      </w:r>
      <w:r w:rsidRPr="5EFCB2B5" w:rsidR="04F12C38">
        <w:rPr>
          <w:rFonts w:eastAsia="Arial" w:cs="Arial"/>
          <w:color w:val="000000" w:themeColor="text1" w:themeTint="FF" w:themeShade="FF"/>
          <w:lang w:val="en-GB"/>
        </w:rPr>
        <w:t>by</w:t>
      </w:r>
      <w:r w:rsidRPr="5EFCB2B5" w:rsidR="00B074F4">
        <w:rPr>
          <w:rFonts w:eastAsia="Arial" w:cs="Arial"/>
          <w:color w:val="000000" w:themeColor="text1" w:themeTint="FF" w:themeShade="FF"/>
          <w:lang w:val="en-GB"/>
        </w:rPr>
        <w:t xml:space="preserve"> the removal of the </w:t>
      </w:r>
      <w:r w:rsidRPr="5EFCB2B5" w:rsidR="7F84A624">
        <w:rPr>
          <w:rFonts w:eastAsia="Arial" w:cs="Arial"/>
          <w:color w:val="000000" w:themeColor="text1" w:themeTint="FF" w:themeShade="FF"/>
          <w:lang w:val="en-GB"/>
        </w:rPr>
        <w:t>provision</w:t>
      </w:r>
      <w:r w:rsidRPr="5EFCB2B5" w:rsidR="00B074F4">
        <w:rPr>
          <w:rFonts w:eastAsia="Arial" w:cs="Arial"/>
          <w:color w:val="000000" w:themeColor="text1" w:themeTint="FF" w:themeShade="FF"/>
          <w:lang w:val="en-GB"/>
        </w:rPr>
        <w:t xml:space="preserve"> to enrol by post.</w:t>
      </w:r>
    </w:p>
    <w:p w:rsidR="00B074F4" w:rsidP="03547CD1" w:rsidRDefault="00B074F4" w14:paraId="15EE9125" w14:textId="5C59B22F">
      <w:pPr>
        <w:spacing w:before="240" w:line="360" w:lineRule="auto"/>
        <w:rPr>
          <w:rFonts w:eastAsia="Arial" w:cs="Arial"/>
          <w:color w:val="000000" w:themeColor="text1"/>
          <w:szCs w:val="24"/>
          <w:lang w:val="en-GB"/>
        </w:rPr>
      </w:pPr>
      <w:r>
        <w:rPr>
          <w:rFonts w:eastAsia="Arial" w:cs="Arial"/>
          <w:color w:val="000000" w:themeColor="text1"/>
          <w:szCs w:val="24"/>
          <w:lang w:val="en-GB"/>
        </w:rPr>
        <w:t xml:space="preserve">DPA acknowledges that digital enrolment has overtaken </w:t>
      </w:r>
      <w:r w:rsidR="00793F16">
        <w:rPr>
          <w:rFonts w:eastAsia="Arial" w:cs="Arial"/>
          <w:color w:val="000000" w:themeColor="text1"/>
          <w:szCs w:val="24"/>
          <w:lang w:val="en-GB"/>
        </w:rPr>
        <w:t>postal enrolment as the principal means by which people register to vote. The digital revolution of the last three decades has</w:t>
      </w:r>
      <w:r w:rsidR="007E2852">
        <w:rPr>
          <w:rFonts w:eastAsia="Arial" w:cs="Arial"/>
          <w:color w:val="000000" w:themeColor="text1"/>
          <w:szCs w:val="24"/>
          <w:lang w:val="en-GB"/>
        </w:rPr>
        <w:t xml:space="preserve"> led to th</w:t>
      </w:r>
      <w:r w:rsidR="005304E6">
        <w:rPr>
          <w:rFonts w:eastAsia="Arial" w:cs="Arial"/>
          <w:color w:val="000000" w:themeColor="text1"/>
          <w:szCs w:val="24"/>
          <w:lang w:val="en-GB"/>
        </w:rPr>
        <w:t>is change, which</w:t>
      </w:r>
      <w:r w:rsidR="005B10AA">
        <w:rPr>
          <w:rFonts w:eastAsia="Arial" w:cs="Arial"/>
          <w:color w:val="000000" w:themeColor="text1"/>
          <w:szCs w:val="24"/>
          <w:lang w:val="en-GB"/>
        </w:rPr>
        <w:t xml:space="preserve"> in turn has</w:t>
      </w:r>
      <w:r w:rsidR="005304E6">
        <w:rPr>
          <w:rFonts w:eastAsia="Arial" w:cs="Arial"/>
          <w:color w:val="000000" w:themeColor="text1"/>
          <w:szCs w:val="24"/>
          <w:lang w:val="en-GB"/>
        </w:rPr>
        <w:t xml:space="preserve"> produced a corresponding</w:t>
      </w:r>
      <w:r w:rsidR="00C3492E">
        <w:rPr>
          <w:rFonts w:eastAsia="Arial" w:cs="Arial"/>
          <w:color w:val="000000" w:themeColor="text1"/>
          <w:szCs w:val="24"/>
          <w:lang w:val="en-GB"/>
        </w:rPr>
        <w:t xml:space="preserve"> decl</w:t>
      </w:r>
      <w:r w:rsidR="00A16D9C">
        <w:rPr>
          <w:rFonts w:eastAsia="Arial" w:cs="Arial"/>
          <w:color w:val="000000" w:themeColor="text1"/>
          <w:szCs w:val="24"/>
          <w:lang w:val="en-GB"/>
        </w:rPr>
        <w:t>ine in postal services.</w:t>
      </w:r>
    </w:p>
    <w:p w:rsidR="00BD11B7" w:rsidP="03547CD1" w:rsidRDefault="00BD6063" w14:paraId="7B39337D" w14:textId="7D9FCE0E">
      <w:pPr>
        <w:spacing w:before="240" w:line="360" w:lineRule="auto"/>
        <w:rPr>
          <w:rFonts w:eastAsia="Arial" w:cs="Arial"/>
          <w:color w:val="000000" w:themeColor="text1"/>
          <w:szCs w:val="24"/>
          <w:lang w:val="en-GB"/>
        </w:rPr>
      </w:pPr>
      <w:r>
        <w:rPr>
          <w:rFonts w:eastAsia="Arial" w:cs="Arial"/>
          <w:color w:val="000000" w:themeColor="text1"/>
          <w:szCs w:val="24"/>
          <w:lang w:val="en-GB"/>
        </w:rPr>
        <w:t>In DPA’s submission to the</w:t>
      </w:r>
      <w:r w:rsidR="0094232A">
        <w:rPr>
          <w:rFonts w:eastAsia="Arial" w:cs="Arial"/>
          <w:color w:val="000000" w:themeColor="text1"/>
          <w:szCs w:val="24"/>
          <w:lang w:val="en-GB"/>
        </w:rPr>
        <w:t xml:space="preserve"> Ministry of Business Innovation and Employment</w:t>
      </w:r>
      <w:r w:rsidR="005E7D21">
        <w:rPr>
          <w:rFonts w:eastAsia="Arial" w:cs="Arial"/>
          <w:color w:val="000000" w:themeColor="text1"/>
          <w:szCs w:val="24"/>
          <w:lang w:val="en-GB"/>
        </w:rPr>
        <w:t xml:space="preserve"> last year</w:t>
      </w:r>
      <w:r w:rsidR="0094232A">
        <w:rPr>
          <w:rFonts w:eastAsia="Arial" w:cs="Arial"/>
          <w:color w:val="000000" w:themeColor="text1"/>
          <w:szCs w:val="24"/>
          <w:lang w:val="en-GB"/>
        </w:rPr>
        <w:t xml:space="preserve"> on changes </w:t>
      </w:r>
      <w:r w:rsidR="005E7D21">
        <w:rPr>
          <w:rFonts w:eastAsia="Arial" w:cs="Arial"/>
          <w:color w:val="000000" w:themeColor="text1"/>
          <w:szCs w:val="24"/>
          <w:lang w:val="en-GB"/>
        </w:rPr>
        <w:t>to</w:t>
      </w:r>
      <w:r w:rsidR="0094232A">
        <w:rPr>
          <w:rFonts w:eastAsia="Arial" w:cs="Arial"/>
          <w:color w:val="000000" w:themeColor="text1"/>
          <w:szCs w:val="24"/>
          <w:lang w:val="en-GB"/>
        </w:rPr>
        <w:t xml:space="preserve"> </w:t>
      </w:r>
      <w:r w:rsidR="00DA58D2">
        <w:rPr>
          <w:rFonts w:eastAsia="Arial" w:cs="Arial"/>
          <w:color w:val="000000" w:themeColor="text1"/>
          <w:szCs w:val="24"/>
          <w:lang w:val="en-GB"/>
        </w:rPr>
        <w:t>mail service</w:t>
      </w:r>
      <w:r w:rsidR="005E7D21">
        <w:rPr>
          <w:rFonts w:eastAsia="Arial" w:cs="Arial"/>
          <w:color w:val="000000" w:themeColor="text1"/>
          <w:szCs w:val="24"/>
          <w:lang w:val="en-GB"/>
        </w:rPr>
        <w:t>s</w:t>
      </w:r>
      <w:r>
        <w:rPr>
          <w:rFonts w:eastAsia="Arial" w:cs="Arial"/>
          <w:color w:val="000000" w:themeColor="text1"/>
          <w:szCs w:val="24"/>
          <w:lang w:val="en-GB"/>
        </w:rPr>
        <w:t>, we</w:t>
      </w:r>
      <w:r w:rsidR="00BB5A66">
        <w:rPr>
          <w:rFonts w:eastAsia="Arial" w:cs="Arial"/>
          <w:color w:val="000000" w:themeColor="text1"/>
          <w:szCs w:val="24"/>
          <w:lang w:val="en-GB"/>
        </w:rPr>
        <w:t xml:space="preserve"> pointed out what while digital services are</w:t>
      </w:r>
      <w:r w:rsidRPr="03547CD1" w:rsidR="5138A669">
        <w:rPr>
          <w:rFonts w:eastAsia="Arial" w:cs="Arial"/>
          <w:color w:val="000000" w:themeColor="text1"/>
          <w:szCs w:val="24"/>
          <w:lang w:val="en-GB"/>
        </w:rPr>
        <w:t xml:space="preserve"> convenient for many,</w:t>
      </w:r>
      <w:r w:rsidR="007850AD">
        <w:rPr>
          <w:rFonts w:eastAsia="Arial" w:cs="Arial"/>
          <w:color w:val="000000" w:themeColor="text1"/>
          <w:szCs w:val="24"/>
          <w:lang w:val="en-GB"/>
        </w:rPr>
        <w:t xml:space="preserve"> including for</w:t>
      </w:r>
      <w:r w:rsidR="00D74320">
        <w:rPr>
          <w:rFonts w:eastAsia="Arial" w:cs="Arial"/>
          <w:color w:val="000000" w:themeColor="text1"/>
          <w:szCs w:val="24"/>
          <w:lang w:val="en-GB"/>
        </w:rPr>
        <w:t xml:space="preserve"> some</w:t>
      </w:r>
      <w:r w:rsidR="007850AD">
        <w:rPr>
          <w:rFonts w:eastAsia="Arial" w:cs="Arial"/>
          <w:color w:val="000000" w:themeColor="text1"/>
          <w:szCs w:val="24"/>
          <w:lang w:val="en-GB"/>
        </w:rPr>
        <w:t xml:space="preserve"> disabled people,</w:t>
      </w:r>
      <w:r w:rsidRPr="03547CD1" w:rsidR="5138A669">
        <w:rPr>
          <w:rFonts w:eastAsia="Arial" w:cs="Arial"/>
          <w:color w:val="000000" w:themeColor="text1"/>
          <w:szCs w:val="24"/>
          <w:lang w:val="en-GB"/>
        </w:rPr>
        <w:t xml:space="preserve"> </w:t>
      </w:r>
      <w:r w:rsidR="005E7D21">
        <w:rPr>
          <w:rFonts w:eastAsia="Arial" w:cs="Arial"/>
          <w:color w:val="000000" w:themeColor="text1"/>
          <w:szCs w:val="24"/>
          <w:lang w:val="en-GB"/>
        </w:rPr>
        <w:t>there are still</w:t>
      </w:r>
      <w:r w:rsidR="002D63F6">
        <w:rPr>
          <w:rFonts w:eastAsia="Arial" w:cs="Arial"/>
          <w:color w:val="000000" w:themeColor="text1"/>
          <w:szCs w:val="24"/>
          <w:lang w:val="en-GB"/>
        </w:rPr>
        <w:t xml:space="preserve"> population groups who experience high rates of digital exclusion</w:t>
      </w:r>
      <w:r w:rsidR="00B321E6">
        <w:rPr>
          <w:rFonts w:eastAsia="Arial" w:cs="Arial"/>
          <w:color w:val="000000" w:themeColor="text1"/>
          <w:szCs w:val="24"/>
          <w:lang w:val="en-GB"/>
        </w:rPr>
        <w:t xml:space="preserve"> including, for example, people in insecure housing situations, refugees and migrants</w:t>
      </w:r>
      <w:r w:rsidR="00A47702">
        <w:rPr>
          <w:rFonts w:eastAsia="Arial" w:cs="Arial"/>
          <w:color w:val="000000" w:themeColor="text1"/>
          <w:szCs w:val="24"/>
          <w:lang w:val="en-GB"/>
        </w:rPr>
        <w:t xml:space="preserve"> with English as a second language, </w:t>
      </w:r>
      <w:r w:rsidR="006C57A3">
        <w:rPr>
          <w:rFonts w:eastAsia="Arial" w:cs="Arial"/>
          <w:color w:val="000000" w:themeColor="text1"/>
          <w:szCs w:val="24"/>
          <w:lang w:val="en-GB"/>
        </w:rPr>
        <w:t xml:space="preserve">and </w:t>
      </w:r>
      <w:r w:rsidR="00A47702">
        <w:rPr>
          <w:rFonts w:eastAsia="Arial" w:cs="Arial"/>
          <w:color w:val="000000" w:themeColor="text1"/>
          <w:szCs w:val="24"/>
          <w:lang w:val="en-GB"/>
        </w:rPr>
        <w:t>people living in rural communities</w:t>
      </w:r>
      <w:r w:rsidR="00E07E33">
        <w:rPr>
          <w:rFonts w:eastAsia="Arial" w:cs="Arial"/>
          <w:color w:val="000000" w:themeColor="text1"/>
          <w:szCs w:val="24"/>
          <w:lang w:val="en-GB"/>
        </w:rPr>
        <w:t xml:space="preserve"> </w:t>
      </w:r>
      <w:r w:rsidR="00A47702">
        <w:rPr>
          <w:rFonts w:eastAsia="Arial" w:cs="Arial"/>
          <w:color w:val="000000" w:themeColor="text1"/>
          <w:szCs w:val="24"/>
          <w:lang w:val="en-GB"/>
        </w:rPr>
        <w:t>and beneficiarie</w:t>
      </w:r>
      <w:r w:rsidR="001B25D9">
        <w:rPr>
          <w:rFonts w:eastAsia="Arial" w:cs="Arial"/>
          <w:color w:val="000000" w:themeColor="text1"/>
          <w:szCs w:val="24"/>
          <w:lang w:val="en-GB"/>
        </w:rPr>
        <w:t>s who will</w:t>
      </w:r>
      <w:r w:rsidR="002F6DE3">
        <w:rPr>
          <w:rFonts w:eastAsia="Arial" w:cs="Arial"/>
          <w:color w:val="000000" w:themeColor="text1"/>
          <w:szCs w:val="24"/>
          <w:lang w:val="en-GB"/>
        </w:rPr>
        <w:t xml:space="preserve"> all</w:t>
      </w:r>
      <w:r w:rsidR="001B25D9">
        <w:rPr>
          <w:rFonts w:eastAsia="Arial" w:cs="Arial"/>
          <w:color w:val="000000" w:themeColor="text1"/>
          <w:szCs w:val="24"/>
          <w:lang w:val="en-GB"/>
        </w:rPr>
        <w:t xml:space="preserve"> need to have access to some form of postal service for the foreseeable future.</w:t>
      </w:r>
    </w:p>
    <w:p w:rsidR="00151695" w:rsidP="5EFCB2B5" w:rsidRDefault="00A0523B" w14:paraId="0B66E609" w14:textId="198C281A">
      <w:pPr>
        <w:spacing w:before="240" w:line="360" w:lineRule="auto"/>
        <w:rPr>
          <w:rFonts w:eastAsia="Arial" w:cs="Arial"/>
          <w:color w:val="000000" w:themeColor="text1"/>
          <w:lang w:val="en-GB"/>
        </w:rPr>
      </w:pPr>
      <w:r w:rsidRPr="5EFCB2B5" w:rsidR="00A0523B">
        <w:rPr>
          <w:rFonts w:eastAsia="Arial" w:cs="Arial"/>
          <w:color w:val="000000" w:themeColor="text1"/>
          <w:lang w:val="en-GB"/>
        </w:rPr>
        <w:t xml:space="preserve">The Department of Internal Affairs </w:t>
      </w:r>
      <w:r w:rsidRPr="5EFCB2B5" w:rsidR="007A32E8">
        <w:rPr>
          <w:rFonts w:eastAsia="Arial" w:cs="Arial"/>
          <w:color w:val="000000" w:themeColor="text1"/>
          <w:lang w:val="en-GB"/>
        </w:rPr>
        <w:t>in 2020 found</w:t>
      </w:r>
      <w:r w:rsidRPr="5EFCB2B5" w:rsidR="00A0523B">
        <w:rPr>
          <w:rFonts w:eastAsia="Arial" w:cs="Arial"/>
          <w:color w:val="000000" w:themeColor="text1"/>
          <w:lang w:val="en-GB"/>
        </w:rPr>
        <w:t xml:space="preserve"> that disabled New Zealanders were </w:t>
      </w:r>
      <w:r w:rsidRPr="5EFCB2B5" w:rsidR="00E04AB5">
        <w:rPr>
          <w:rFonts w:eastAsia="Arial" w:cs="Arial"/>
          <w:color w:val="000000" w:themeColor="text1"/>
          <w:lang w:val="en-GB"/>
        </w:rPr>
        <w:t>seriously</w:t>
      </w:r>
      <w:r w:rsidRPr="5EFCB2B5" w:rsidR="00735323">
        <w:rPr>
          <w:rFonts w:eastAsia="Arial" w:cs="Arial"/>
          <w:color w:val="000000" w:themeColor="text1"/>
          <w:lang w:val="en-GB"/>
        </w:rPr>
        <w:t xml:space="preserve"> </w:t>
      </w:r>
      <w:r w:rsidRPr="5EFCB2B5" w:rsidR="00735323">
        <w:rPr>
          <w:rFonts w:eastAsia="Arial" w:cs="Arial"/>
          <w:color w:val="000000" w:themeColor="text1"/>
          <w:lang w:val="en-GB"/>
        </w:rPr>
        <w:t xml:space="preserve">impacted</w:t>
      </w:r>
      <w:r w:rsidRPr="5EFCB2B5" w:rsidR="00735323">
        <w:rPr>
          <w:rFonts w:eastAsia="Arial" w:cs="Arial"/>
          <w:color w:val="000000" w:themeColor="text1"/>
          <w:lang w:val="en-GB"/>
        </w:rPr>
        <w:t xml:space="preserve"> by the digital divide due to</w:t>
      </w:r>
      <w:r w:rsidRPr="5EFCB2B5" w:rsidR="000779D8">
        <w:rPr>
          <w:rFonts w:eastAsia="Arial" w:cs="Arial"/>
          <w:color w:val="000000" w:themeColor="text1"/>
          <w:lang w:val="en-GB"/>
        </w:rPr>
        <w:t xml:space="preserve"> factors including</w:t>
      </w:r>
      <w:r w:rsidRPr="5EFCB2B5" w:rsidR="00735323">
        <w:rPr>
          <w:rFonts w:eastAsia="Arial" w:cs="Arial"/>
          <w:color w:val="000000" w:themeColor="text1"/>
          <w:lang w:val="en-GB"/>
        </w:rPr>
        <w:t xml:space="preserve"> </w:t>
      </w:r>
      <w:r w:rsidRPr="5EFCB2B5" w:rsidR="00ED7AEF">
        <w:rPr>
          <w:rFonts w:eastAsia="Arial" w:cs="Arial"/>
          <w:color w:val="000000" w:themeColor="text1"/>
          <w:lang w:val="en-GB"/>
        </w:rPr>
        <w:t>limited digital literacy</w:t>
      </w:r>
      <w:r w:rsidRPr="5EFCB2B5" w:rsidR="00162F6D">
        <w:rPr>
          <w:rFonts w:eastAsia="Arial" w:cs="Arial"/>
          <w:color w:val="000000" w:themeColor="text1"/>
          <w:lang w:val="en-GB"/>
        </w:rPr>
        <w:t xml:space="preserve">, </w:t>
      </w:r>
      <w:r w:rsidRPr="5EFCB2B5" w:rsidR="00E27A78">
        <w:rPr>
          <w:rFonts w:eastAsia="Arial" w:cs="Arial"/>
          <w:color w:val="000000" w:themeColor="text1"/>
          <w:lang w:val="en-GB"/>
        </w:rPr>
        <w:t>high costs</w:t>
      </w:r>
      <w:r w:rsidRPr="5EFCB2B5" w:rsidR="00ED7AEF">
        <w:rPr>
          <w:rFonts w:eastAsia="Arial" w:cs="Arial"/>
          <w:color w:val="000000" w:themeColor="text1"/>
          <w:lang w:val="en-GB"/>
        </w:rPr>
        <w:t xml:space="preserve"> or</w:t>
      </w:r>
      <w:r w:rsidRPr="5EFCB2B5" w:rsidR="004D10DD">
        <w:rPr>
          <w:rFonts w:eastAsia="Arial" w:cs="Arial"/>
          <w:color w:val="000000" w:themeColor="text1"/>
          <w:lang w:val="en-GB"/>
        </w:rPr>
        <w:t xml:space="preserve"> lack of</w:t>
      </w:r>
      <w:r w:rsidRPr="5EFCB2B5" w:rsidR="00ED7AEF">
        <w:rPr>
          <w:rFonts w:eastAsia="Arial" w:cs="Arial"/>
          <w:color w:val="000000" w:themeColor="text1"/>
          <w:lang w:val="en-GB"/>
        </w:rPr>
        <w:t xml:space="preserve"> access to assistive technolog</w:t>
      </w:r>
      <w:r w:rsidRPr="5EFCB2B5" w:rsidR="004D10DD">
        <w:rPr>
          <w:rFonts w:eastAsia="Arial" w:cs="Arial"/>
          <w:color w:val="000000" w:themeColor="text1"/>
          <w:lang w:val="en-GB"/>
        </w:rPr>
        <w:t>ies</w:t>
      </w:r>
      <w:r w:rsidRPr="5EFCB2B5" w:rsidR="00ED7AEF">
        <w:rPr>
          <w:rFonts w:eastAsia="Arial" w:cs="Arial"/>
          <w:color w:val="000000" w:themeColor="text1"/>
          <w:lang w:val="en-GB"/>
        </w:rPr>
        <w:t>.</w:t>
      </w:r>
      <w:r w:rsidRPr="5EFCB2B5" w:rsidR="003D1899">
        <w:rPr>
          <w:rStyle w:val="FootnoteReference"/>
          <w:rFonts w:eastAsia="Arial" w:cs="Arial"/>
          <w:color w:val="000000" w:themeColor="text1"/>
          <w:lang w:val="en-GB"/>
        </w:rPr>
        <w:t xml:space="preserve"> </w:t>
      </w:r>
      <w:r w:rsidRPr="5EFCB2B5" w:rsidR="003D1899">
        <w:rPr>
          <w:rStyle w:val="FootnoteReference"/>
          <w:rFonts w:eastAsia="Arial" w:cs="Arial"/>
          <w:color w:val="000000" w:themeColor="text1"/>
          <w:lang w:val="en-GB"/>
        </w:rPr>
        <w:footnoteReference w:id="7"/>
      </w:r>
      <w:r w:rsidRPr="5EFCB2B5" w:rsidR="006B63F4">
        <w:rPr>
          <w:rFonts w:eastAsia="Arial" w:cs="Arial"/>
          <w:color w:val="000000" w:themeColor="text1"/>
          <w:lang w:val="en-GB"/>
        </w:rPr>
        <w:t xml:space="preserve"> </w:t>
      </w:r>
      <w:r w:rsidRPr="5EFCB2B5" w:rsidR="00004334">
        <w:rPr>
          <w:rFonts w:eastAsia="Arial" w:cs="Arial"/>
          <w:color w:val="000000" w:themeColor="text1"/>
          <w:lang w:val="en-GB"/>
        </w:rPr>
        <w:t>All</w:t>
      </w:r>
      <w:r w:rsidRPr="5EFCB2B5" w:rsidR="006B63F4">
        <w:rPr>
          <w:rFonts w:eastAsia="Arial" w:cs="Arial"/>
          <w:color w:val="000000" w:themeColor="text1"/>
          <w:lang w:val="en-GB"/>
        </w:rPr>
        <w:t xml:space="preserve"> the </w:t>
      </w:r>
      <w:r w:rsidRPr="5EFCB2B5" w:rsidR="00F84D85">
        <w:rPr>
          <w:rFonts w:eastAsia="Arial" w:cs="Arial"/>
          <w:color w:val="000000" w:themeColor="text1"/>
          <w:lang w:val="en-GB"/>
        </w:rPr>
        <w:t>digitally excluded</w:t>
      </w:r>
      <w:r w:rsidRPr="5EFCB2B5" w:rsidR="006B63F4">
        <w:rPr>
          <w:rFonts w:eastAsia="Arial" w:cs="Arial"/>
          <w:color w:val="000000" w:themeColor="text1"/>
          <w:lang w:val="en-GB"/>
        </w:rPr>
        <w:t xml:space="preserve"> population groups contain disabled </w:t>
      </w:r>
      <w:r w:rsidRPr="5EFCB2B5" w:rsidR="00004334">
        <w:rPr>
          <w:rFonts w:eastAsia="Arial" w:cs="Arial"/>
          <w:color w:val="000000" w:themeColor="text1"/>
          <w:lang w:val="en-GB"/>
        </w:rPr>
        <w:t>people,</w:t>
      </w:r>
      <w:r w:rsidRPr="5EFCB2B5" w:rsidR="006B63F4">
        <w:rPr>
          <w:rFonts w:eastAsia="Arial" w:cs="Arial"/>
          <w:color w:val="000000" w:themeColor="text1"/>
          <w:lang w:val="en-GB"/>
        </w:rPr>
        <w:t xml:space="preserve"> and this intersectionality </w:t>
      </w:r>
      <w:r w:rsidRPr="5EFCB2B5" w:rsidR="00F84D85">
        <w:rPr>
          <w:rFonts w:eastAsia="Arial" w:cs="Arial"/>
          <w:color w:val="000000" w:themeColor="text1"/>
          <w:lang w:val="en-GB"/>
        </w:rPr>
        <w:t>means that</w:t>
      </w:r>
      <w:r w:rsidRPr="5EFCB2B5" w:rsidR="00FE0238">
        <w:rPr>
          <w:rFonts w:eastAsia="Arial" w:cs="Arial"/>
          <w:color w:val="000000" w:themeColor="text1"/>
          <w:lang w:val="en-GB"/>
        </w:rPr>
        <w:t xml:space="preserve"> some</w:t>
      </w:r>
      <w:r w:rsidRPr="5EFCB2B5" w:rsidR="00F84D85">
        <w:rPr>
          <w:rFonts w:eastAsia="Arial" w:cs="Arial"/>
          <w:color w:val="000000" w:themeColor="text1"/>
          <w:lang w:val="en-GB"/>
        </w:rPr>
        <w:t xml:space="preserve"> disabled people will face even greater barriers to electoral enrolment than previously</w:t>
      </w:r>
      <w:r w:rsidRPr="5EFCB2B5" w:rsidR="00FE0238">
        <w:rPr>
          <w:rFonts w:eastAsia="Arial" w:cs="Arial"/>
          <w:color w:val="000000" w:themeColor="text1"/>
          <w:lang w:val="en-GB"/>
        </w:rPr>
        <w:t>, d</w:t>
      </w:r>
      <w:r w:rsidRPr="5EFCB2B5" w:rsidR="00571494">
        <w:rPr>
          <w:rFonts w:eastAsia="Arial" w:cs="Arial"/>
          <w:color w:val="000000" w:themeColor="text1"/>
          <w:lang w:val="en-GB"/>
        </w:rPr>
        <w:t>ue</w:t>
      </w:r>
      <w:r w:rsidRPr="5EFCB2B5" w:rsidR="00FE0238">
        <w:rPr>
          <w:rFonts w:eastAsia="Arial" w:cs="Arial"/>
          <w:color w:val="000000" w:themeColor="text1"/>
          <w:lang w:val="en-GB"/>
        </w:rPr>
        <w:t xml:space="preserve"> to being a member of one or more </w:t>
      </w:r>
      <w:r w:rsidRPr="5EFCB2B5" w:rsidR="00494272">
        <w:rPr>
          <w:rFonts w:eastAsia="Arial" w:cs="Arial"/>
          <w:color w:val="000000" w:themeColor="text1"/>
          <w:lang w:val="en-GB"/>
        </w:rPr>
        <w:t xml:space="preserve">of these groups, for example, disabled people living in rural areas who </w:t>
      </w:r>
      <w:r w:rsidRPr="5EFCB2B5" w:rsidR="00B05522">
        <w:rPr>
          <w:rFonts w:eastAsia="Arial" w:cs="Arial"/>
          <w:color w:val="000000" w:themeColor="text1"/>
          <w:lang w:val="en-GB"/>
        </w:rPr>
        <w:t>are beneficiaries</w:t>
      </w:r>
      <w:r w:rsidRPr="5EFCB2B5" w:rsidR="00F84D85">
        <w:rPr>
          <w:rFonts w:eastAsia="Arial" w:cs="Arial"/>
          <w:color w:val="000000" w:themeColor="text1"/>
          <w:lang w:val="en-GB"/>
        </w:rPr>
        <w:t>.</w:t>
      </w:r>
    </w:p>
    <w:p w:rsidR="5138A669" w:rsidP="03547CD1" w:rsidRDefault="0068534C" w14:paraId="5A6B14F6" w14:textId="749B6C47">
      <w:pPr>
        <w:spacing w:before="240" w:line="360" w:lineRule="auto"/>
        <w:rPr>
          <w:rFonts w:eastAsia="Arial" w:cs="Arial"/>
          <w:color w:val="000000" w:themeColor="text1"/>
          <w:szCs w:val="24"/>
        </w:rPr>
      </w:pPr>
      <w:r w:rsidRPr="00203E0F">
        <w:rPr>
          <w:rFonts w:eastAsia="Arial" w:cs="Arial"/>
          <w:b/>
          <w:bCs/>
          <w:color w:val="000000" w:themeColor="text1"/>
          <w:szCs w:val="24"/>
          <w:lang w:val="en-GB"/>
        </w:rPr>
        <w:t>DPA asks</w:t>
      </w:r>
      <w:r>
        <w:rPr>
          <w:rFonts w:eastAsia="Arial" w:cs="Arial"/>
          <w:color w:val="000000" w:themeColor="text1"/>
          <w:szCs w:val="24"/>
          <w:lang w:val="en-GB"/>
        </w:rPr>
        <w:t xml:space="preserve"> that the bill be amended to retain</w:t>
      </w:r>
      <w:r w:rsidRPr="03547CD1" w:rsidR="5138A669">
        <w:rPr>
          <w:rFonts w:eastAsia="Arial" w:cs="Arial"/>
          <w:color w:val="000000" w:themeColor="text1"/>
          <w:szCs w:val="24"/>
          <w:lang w:val="en-GB"/>
        </w:rPr>
        <w:t xml:space="preserve"> paper-based enrolment </w:t>
      </w:r>
      <w:r w:rsidR="00A34340">
        <w:rPr>
          <w:rFonts w:eastAsia="Arial" w:cs="Arial"/>
          <w:color w:val="000000" w:themeColor="text1"/>
          <w:szCs w:val="24"/>
          <w:lang w:val="en-GB"/>
        </w:rPr>
        <w:t>as an option</w:t>
      </w:r>
      <w:r w:rsidR="00612708">
        <w:rPr>
          <w:rFonts w:eastAsia="Arial" w:cs="Arial"/>
          <w:color w:val="000000" w:themeColor="text1"/>
          <w:szCs w:val="24"/>
          <w:lang w:val="en-GB"/>
        </w:rPr>
        <w:t xml:space="preserve"> </w:t>
      </w:r>
      <w:r w:rsidRPr="03547CD1" w:rsidR="5138A669">
        <w:rPr>
          <w:rFonts w:eastAsia="Arial" w:cs="Arial"/>
          <w:color w:val="000000" w:themeColor="text1"/>
          <w:szCs w:val="24"/>
          <w:lang w:val="en-GB"/>
        </w:rPr>
        <w:t>alongside digital enrolment.</w:t>
      </w:r>
    </w:p>
    <w:p w:rsidRPr="000B40FA" w:rsidR="5138A669" w:rsidP="009E4F63" w:rsidRDefault="5138A669" w14:paraId="2E5E0A3D" w14:textId="6F133D19">
      <w:pPr>
        <w:spacing w:before="240" w:line="360" w:lineRule="auto"/>
        <w:rPr>
          <w:rFonts w:eastAsia="Arial" w:cs="Arial"/>
          <w:color w:val="000000" w:themeColor="text1"/>
          <w:sz w:val="28"/>
          <w:szCs w:val="28"/>
        </w:rPr>
      </w:pPr>
      <w:r w:rsidRPr="000B40FA">
        <w:rPr>
          <w:rFonts w:eastAsia="Arial" w:cs="Arial"/>
          <w:b/>
          <w:bCs/>
          <w:color w:val="000000" w:themeColor="text1"/>
          <w:sz w:val="28"/>
          <w:szCs w:val="28"/>
          <w:lang w:val="en-GB"/>
        </w:rPr>
        <w:t xml:space="preserve">Prisoner </w:t>
      </w:r>
      <w:r w:rsidRPr="000B40FA" w:rsidR="00951A0A">
        <w:rPr>
          <w:rFonts w:eastAsia="Arial" w:cs="Arial"/>
          <w:b/>
          <w:bCs/>
          <w:color w:val="000000" w:themeColor="text1"/>
          <w:sz w:val="28"/>
          <w:szCs w:val="28"/>
          <w:lang w:val="en-GB"/>
        </w:rPr>
        <w:t>voting ban</w:t>
      </w:r>
    </w:p>
    <w:p w:rsidR="00FC5448" w:rsidP="03547CD1" w:rsidRDefault="00EB1A82" w14:paraId="363DF640" w14:textId="77777777">
      <w:pPr>
        <w:spacing w:before="240" w:line="360" w:lineRule="auto"/>
        <w:rPr>
          <w:rFonts w:eastAsia="Arial" w:cs="Arial"/>
          <w:color w:val="000000" w:themeColor="text1"/>
          <w:szCs w:val="24"/>
          <w:lang w:val="en-GB"/>
        </w:rPr>
      </w:pPr>
      <w:r>
        <w:rPr>
          <w:rFonts w:eastAsia="Arial" w:cs="Arial"/>
          <w:color w:val="000000" w:themeColor="text1"/>
          <w:szCs w:val="24"/>
          <w:lang w:val="en-GB"/>
        </w:rPr>
        <w:t xml:space="preserve">DPA opposes the loss of voting rights for all prisoners under this bill. </w:t>
      </w:r>
    </w:p>
    <w:p w:rsidR="003D40E3" w:rsidP="5EFCB2B5" w:rsidRDefault="00EB1A82" w14:paraId="734EDCD8" w14:textId="4944FB0D">
      <w:pPr>
        <w:spacing w:before="240" w:line="360" w:lineRule="auto"/>
        <w:rPr>
          <w:rFonts w:eastAsia="Arial" w:cs="Arial"/>
          <w:color w:val="000000" w:themeColor="text1"/>
          <w:lang w:val="en-GB"/>
        </w:rPr>
      </w:pPr>
      <w:r w:rsidRPr="5EFCB2B5" w:rsidR="7E7D199D">
        <w:rPr>
          <w:rFonts w:eastAsia="Arial" w:cs="Arial"/>
          <w:color w:val="000000" w:themeColor="text1"/>
          <w:lang w:val="en-GB"/>
        </w:rPr>
        <w:t xml:space="preserve">D</w:t>
      </w:r>
      <w:r w:rsidRPr="5EFCB2B5" w:rsidR="00343E58">
        <w:rPr>
          <w:rFonts w:eastAsia="Arial" w:cs="Arial"/>
          <w:color w:val="000000" w:themeColor="text1"/>
          <w:lang w:val="en-GB"/>
        </w:rPr>
        <w:t xml:space="preserve">isabled </w:t>
      </w:r>
      <w:r w:rsidRPr="5EFCB2B5" w:rsidR="5138A669">
        <w:rPr>
          <w:rFonts w:eastAsia="Arial" w:cs="Arial"/>
          <w:color w:val="000000" w:themeColor="text1"/>
          <w:lang w:val="en-GB"/>
        </w:rPr>
        <w:t xml:space="preserve">people are </w:t>
      </w:r>
      <w:r w:rsidRPr="5EFCB2B5" w:rsidR="000D57FE">
        <w:rPr>
          <w:rFonts w:eastAsia="Arial" w:cs="Arial"/>
          <w:color w:val="000000" w:themeColor="text1"/>
          <w:lang w:val="en-GB"/>
        </w:rPr>
        <w:t>significantly</w:t>
      </w:r>
      <w:r w:rsidRPr="5EFCB2B5" w:rsidR="5138A669">
        <w:rPr>
          <w:rFonts w:eastAsia="Arial" w:cs="Arial"/>
          <w:color w:val="000000" w:themeColor="text1"/>
          <w:lang w:val="en-GB"/>
        </w:rPr>
        <w:t xml:space="preserve"> </w:t>
      </w:r>
      <w:r w:rsidRPr="5EFCB2B5" w:rsidR="00343E58">
        <w:rPr>
          <w:rFonts w:eastAsia="Arial" w:cs="Arial"/>
          <w:color w:val="000000" w:themeColor="text1"/>
          <w:lang w:val="en-GB"/>
        </w:rPr>
        <w:t>over</w:t>
      </w:r>
      <w:r w:rsidRPr="5EFCB2B5" w:rsidR="5138A669">
        <w:rPr>
          <w:rFonts w:eastAsia="Arial" w:cs="Arial"/>
          <w:color w:val="000000" w:themeColor="text1"/>
          <w:lang w:val="en-GB"/>
        </w:rPr>
        <w:t xml:space="preserve">represented in </w:t>
      </w:r>
      <w:r w:rsidRPr="5EFCB2B5" w:rsidR="005E2134">
        <w:rPr>
          <w:rFonts w:eastAsia="Arial" w:cs="Arial"/>
          <w:color w:val="000000" w:themeColor="text1"/>
          <w:lang w:val="en-GB"/>
        </w:rPr>
        <w:t>Aotearoa’s</w:t>
      </w:r>
      <w:r w:rsidRPr="5EFCB2B5" w:rsidR="0049040D">
        <w:rPr>
          <w:rFonts w:eastAsia="Arial" w:cs="Arial"/>
          <w:color w:val="000000" w:themeColor="text1"/>
          <w:lang w:val="en-GB"/>
        </w:rPr>
        <w:t xml:space="preserve"> prison</w:t>
      </w:r>
      <w:r w:rsidRPr="5EFCB2B5" w:rsidR="005E2134">
        <w:rPr>
          <w:rFonts w:eastAsia="Arial" w:cs="Arial"/>
          <w:color w:val="000000" w:themeColor="text1"/>
          <w:lang w:val="en-GB"/>
        </w:rPr>
        <w:t xml:space="preserve"> system</w:t>
      </w:r>
      <w:r w:rsidRPr="5EFCB2B5" w:rsidR="008D1A9B">
        <w:rPr>
          <w:rFonts w:eastAsia="Arial" w:cs="Arial"/>
          <w:color w:val="000000" w:themeColor="text1"/>
          <w:lang w:val="en-GB"/>
        </w:rPr>
        <w:t xml:space="preserve">. </w:t>
      </w:r>
      <w:r w:rsidRPr="5EFCB2B5" w:rsidR="00491629">
        <w:rPr>
          <w:rFonts w:eastAsia="Arial" w:cs="Arial"/>
          <w:color w:val="000000" w:themeColor="text1"/>
          <w:lang w:val="en-GB"/>
        </w:rPr>
        <w:t>Corrections</w:t>
      </w:r>
      <w:r w:rsidRPr="5EFCB2B5" w:rsidR="009546DE">
        <w:rPr>
          <w:rFonts w:eastAsia="Arial" w:cs="Arial"/>
          <w:color w:val="000000" w:themeColor="text1"/>
          <w:lang w:val="en-GB"/>
        </w:rPr>
        <w:t xml:space="preserve"> re</w:t>
      </w:r>
      <w:r w:rsidRPr="5EFCB2B5" w:rsidR="00BF3AE0">
        <w:rPr>
          <w:rFonts w:eastAsia="Arial" w:cs="Arial"/>
          <w:color w:val="000000" w:themeColor="text1"/>
          <w:lang w:val="en-GB"/>
        </w:rPr>
        <w:t>ported in 2022</w:t>
      </w:r>
      <w:r w:rsidRPr="5EFCB2B5" w:rsidR="009546DE">
        <w:rPr>
          <w:rFonts w:eastAsia="Arial" w:cs="Arial"/>
          <w:color w:val="000000" w:themeColor="text1"/>
          <w:lang w:val="en-GB"/>
        </w:rPr>
        <w:t xml:space="preserve"> that </w:t>
      </w:r>
      <w:r w:rsidRPr="5EFCB2B5" w:rsidR="00D90773">
        <w:rPr>
          <w:rFonts w:eastAsia="Arial" w:cs="Arial"/>
          <w:color w:val="000000" w:themeColor="text1"/>
          <w:lang w:val="en-GB"/>
        </w:rPr>
        <w:t xml:space="preserve">the number of </w:t>
      </w:r>
      <w:r w:rsidRPr="5EFCB2B5" w:rsidR="0049040D">
        <w:rPr>
          <w:rFonts w:eastAsia="Arial" w:cs="Arial"/>
          <w:color w:val="000000" w:themeColor="text1"/>
          <w:lang w:val="en-GB"/>
        </w:rPr>
        <w:t>incar</w:t>
      </w:r>
      <w:r w:rsidRPr="5EFCB2B5" w:rsidR="003D1899">
        <w:rPr>
          <w:rFonts w:eastAsia="Arial" w:cs="Arial"/>
          <w:color w:val="000000" w:themeColor="text1"/>
          <w:lang w:val="en-GB"/>
        </w:rPr>
        <w:t>cerated disabled people</w:t>
      </w:r>
      <w:r w:rsidRPr="5EFCB2B5" w:rsidR="00007BBF">
        <w:rPr>
          <w:rFonts w:eastAsia="Arial" w:cs="Arial"/>
          <w:color w:val="000000" w:themeColor="text1"/>
          <w:lang w:val="en-GB"/>
        </w:rPr>
        <w:t xml:space="preserve"> stood at 17.3% </w:t>
      </w:r>
      <w:r w:rsidRPr="5EFCB2B5" w:rsidR="00BA497F">
        <w:rPr>
          <w:rFonts w:eastAsia="Arial" w:cs="Arial"/>
          <w:color w:val="000000" w:themeColor="text1"/>
          <w:lang w:val="en-GB"/>
        </w:rPr>
        <w:t xml:space="preserve">of the prison population </w:t>
      </w:r>
      <w:r w:rsidRPr="5EFCB2B5" w:rsidR="00007BBF">
        <w:rPr>
          <w:rFonts w:eastAsia="Arial" w:cs="Arial"/>
          <w:color w:val="000000" w:themeColor="text1"/>
          <w:lang w:val="en-GB"/>
        </w:rPr>
        <w:t xml:space="preserve">and </w:t>
      </w:r>
      <w:r w:rsidRPr="5EFCB2B5" w:rsidR="00007BBF">
        <w:rPr>
          <w:rFonts w:eastAsia="Arial" w:cs="Arial"/>
          <w:color w:val="000000" w:themeColor="text1"/>
          <w:lang w:val="en-GB"/>
        </w:rPr>
        <w:lastRenderedPageBreak/>
        <w:t>th</w:t>
      </w:r>
      <w:r w:rsidRPr="5EFCB2B5" w:rsidR="009E6158">
        <w:rPr>
          <w:rFonts w:eastAsia="Arial" w:cs="Arial"/>
          <w:color w:val="000000" w:themeColor="text1"/>
          <w:lang w:val="en-GB"/>
        </w:rPr>
        <w:t>is was</w:t>
      </w:r>
      <w:r w:rsidRPr="5EFCB2B5" w:rsidR="007820B8">
        <w:rPr>
          <w:rFonts w:eastAsia="Arial" w:cs="Arial"/>
          <w:color w:val="000000" w:themeColor="text1"/>
          <w:lang w:val="en-GB"/>
        </w:rPr>
        <w:t xml:space="preserve"> even</w:t>
      </w:r>
      <w:r w:rsidRPr="5EFCB2B5" w:rsidR="009E6158">
        <w:rPr>
          <w:rFonts w:eastAsia="Arial" w:cs="Arial"/>
          <w:color w:val="000000" w:themeColor="text1"/>
          <w:lang w:val="en-GB"/>
        </w:rPr>
        <w:t xml:space="preserve"> higher</w:t>
      </w:r>
      <w:r w:rsidRPr="5EFCB2B5" w:rsidR="00554D1C">
        <w:rPr>
          <w:rFonts w:eastAsia="Arial" w:cs="Arial"/>
          <w:color w:val="000000" w:themeColor="text1"/>
          <w:lang w:val="en-GB"/>
        </w:rPr>
        <w:t xml:space="preserve"> for</w:t>
      </w:r>
      <w:r w:rsidRPr="5EFCB2B5" w:rsidR="00BC49A5">
        <w:rPr>
          <w:rFonts w:eastAsia="Arial" w:cs="Arial"/>
          <w:color w:val="000000" w:themeColor="text1"/>
          <w:lang w:val="en-GB"/>
        </w:rPr>
        <w:t xml:space="preserve"> </w:t>
      </w:r>
      <w:r w:rsidRPr="5EFCB2B5" w:rsidR="00F15FF9">
        <w:rPr>
          <w:rFonts w:eastAsia="Arial" w:cs="Arial"/>
          <w:color w:val="000000" w:themeColor="text1"/>
          <w:lang w:val="en-GB"/>
        </w:rPr>
        <w:t xml:space="preserve">tāngata </w:t>
      </w:r>
      <w:r w:rsidRPr="5EFCB2B5" w:rsidR="00F15FF9">
        <w:rPr>
          <w:rFonts w:eastAsia="Arial" w:cs="Arial"/>
          <w:color w:val="000000" w:themeColor="text1"/>
          <w:lang w:val="en-GB"/>
        </w:rPr>
        <w:t>whaikaha</w:t>
      </w:r>
      <w:r w:rsidRPr="5EFCB2B5" w:rsidR="00F15FF9">
        <w:rPr>
          <w:rFonts w:eastAsia="Arial" w:cs="Arial"/>
          <w:color w:val="000000" w:themeColor="text1"/>
          <w:lang w:val="en-GB"/>
        </w:rPr>
        <w:t xml:space="preserve"> disabled Māori</w:t>
      </w:r>
      <w:r w:rsidRPr="5EFCB2B5" w:rsidR="00BC49A5">
        <w:rPr>
          <w:rFonts w:eastAsia="Arial" w:cs="Arial"/>
          <w:color w:val="000000" w:themeColor="text1"/>
          <w:lang w:val="en-GB"/>
        </w:rPr>
        <w:t xml:space="preserve"> </w:t>
      </w:r>
      <w:r w:rsidRPr="5EFCB2B5" w:rsidR="00BA497F">
        <w:rPr>
          <w:rFonts w:eastAsia="Arial" w:cs="Arial"/>
          <w:color w:val="000000" w:themeColor="text1"/>
          <w:lang w:val="en-GB"/>
        </w:rPr>
        <w:t xml:space="preserve">who </w:t>
      </w:r>
      <w:r w:rsidRPr="5EFCB2B5" w:rsidR="00BA497F">
        <w:rPr>
          <w:rFonts w:eastAsia="Arial" w:cs="Arial"/>
          <w:color w:val="000000" w:themeColor="text1"/>
          <w:lang w:val="en-GB"/>
        </w:rPr>
        <w:t>r</w:t>
      </w:r>
      <w:r w:rsidRPr="5EFCB2B5" w:rsidR="00BA497F">
        <w:rPr>
          <w:rFonts w:eastAsia="Arial" w:cs="Arial"/>
          <w:color w:val="000000" w:themeColor="text1"/>
          <w:lang w:val="en-GB"/>
        </w:rPr>
        <w:t>epresented</w:t>
      </w:r>
      <w:r w:rsidRPr="5EFCB2B5" w:rsidR="00BC49A5">
        <w:rPr>
          <w:rFonts w:eastAsia="Arial" w:cs="Arial"/>
          <w:color w:val="000000" w:themeColor="text1"/>
          <w:lang w:val="en-GB"/>
        </w:rPr>
        <w:t xml:space="preserve"> </w:t>
      </w:r>
      <w:r w:rsidRPr="5EFCB2B5" w:rsidR="00BC49A5">
        <w:rPr>
          <w:rFonts w:eastAsia="Arial" w:cs="Arial"/>
          <w:color w:val="000000" w:themeColor="text1"/>
          <w:lang w:val="en-GB"/>
        </w:rPr>
        <w:t xml:space="preserve">50.9%</w:t>
      </w:r>
      <w:r w:rsidRPr="5EFCB2B5" w:rsidR="00BA497F">
        <w:rPr>
          <w:rFonts w:eastAsia="Arial" w:cs="Arial"/>
          <w:color w:val="000000" w:themeColor="text1"/>
          <w:lang w:val="en-GB"/>
        </w:rPr>
        <w:t xml:space="preserve"> of</w:t>
      </w:r>
      <w:r w:rsidRPr="5EFCB2B5" w:rsidR="00D17D92">
        <w:rPr>
          <w:rFonts w:eastAsia="Arial" w:cs="Arial"/>
          <w:color w:val="000000" w:themeColor="text1"/>
          <w:lang w:val="en-GB"/>
        </w:rPr>
        <w:t xml:space="preserve"> all prisoners.</w:t>
      </w:r>
      <w:r w:rsidRPr="5EFCB2B5" w:rsidR="002544E5">
        <w:rPr>
          <w:rStyle w:val="FootnoteReference"/>
          <w:rFonts w:eastAsia="Arial" w:cs="Arial"/>
          <w:color w:val="000000" w:themeColor="text1"/>
          <w:lang w:val="en-GB"/>
        </w:rPr>
        <w:footnoteReference w:id="8"/>
      </w:r>
    </w:p>
    <w:p w:rsidR="00233161" w:rsidP="03547CD1" w:rsidRDefault="003D3C70" w14:paraId="41EA11D8" w14:textId="170D844A">
      <w:pPr>
        <w:spacing w:before="240" w:line="360" w:lineRule="auto"/>
        <w:rPr>
          <w:rFonts w:eastAsia="Arial" w:cs="Arial"/>
          <w:color w:val="000000" w:themeColor="text1"/>
          <w:szCs w:val="24"/>
          <w:lang w:val="en-GB"/>
        </w:rPr>
      </w:pPr>
      <w:r>
        <w:rPr>
          <w:rFonts w:eastAsia="Arial" w:cs="Arial"/>
          <w:color w:val="000000" w:themeColor="text1"/>
          <w:szCs w:val="24"/>
          <w:lang w:val="en-GB"/>
        </w:rPr>
        <w:t xml:space="preserve">This </w:t>
      </w:r>
      <w:r w:rsidR="00CA6AB1">
        <w:rPr>
          <w:rFonts w:eastAsia="Arial" w:cs="Arial"/>
          <w:color w:val="000000" w:themeColor="text1"/>
          <w:szCs w:val="24"/>
          <w:lang w:val="en-GB"/>
        </w:rPr>
        <w:t xml:space="preserve">legislation </w:t>
      </w:r>
      <w:r>
        <w:rPr>
          <w:rFonts w:eastAsia="Arial" w:cs="Arial"/>
          <w:color w:val="000000" w:themeColor="text1"/>
          <w:szCs w:val="24"/>
          <w:lang w:val="en-GB"/>
        </w:rPr>
        <w:t xml:space="preserve">will create a huge </w:t>
      </w:r>
      <w:r w:rsidR="007E194A">
        <w:rPr>
          <w:rFonts w:eastAsia="Arial" w:cs="Arial"/>
          <w:color w:val="000000" w:themeColor="text1"/>
          <w:szCs w:val="24"/>
          <w:lang w:val="en-GB"/>
        </w:rPr>
        <w:t>inequity</w:t>
      </w:r>
      <w:r>
        <w:rPr>
          <w:rFonts w:eastAsia="Arial" w:cs="Arial"/>
          <w:color w:val="000000" w:themeColor="text1"/>
          <w:szCs w:val="24"/>
          <w:lang w:val="en-GB"/>
        </w:rPr>
        <w:t xml:space="preserve"> in the way that disabled people held in secure </w:t>
      </w:r>
      <w:r w:rsidR="005F24C1">
        <w:rPr>
          <w:rFonts w:eastAsia="Arial" w:cs="Arial"/>
          <w:color w:val="000000" w:themeColor="text1"/>
          <w:szCs w:val="24"/>
          <w:lang w:val="en-GB"/>
        </w:rPr>
        <w:t xml:space="preserve">facilities and </w:t>
      </w:r>
      <w:r w:rsidR="00E82CD3">
        <w:rPr>
          <w:rFonts w:eastAsia="Arial" w:cs="Arial"/>
          <w:color w:val="000000" w:themeColor="text1"/>
          <w:szCs w:val="24"/>
          <w:lang w:val="en-GB"/>
        </w:rPr>
        <w:t>disabled people</w:t>
      </w:r>
      <w:r w:rsidR="005F24C1">
        <w:rPr>
          <w:rFonts w:eastAsia="Arial" w:cs="Arial"/>
          <w:color w:val="000000" w:themeColor="text1"/>
          <w:szCs w:val="24"/>
          <w:lang w:val="en-GB"/>
        </w:rPr>
        <w:t xml:space="preserve"> who are imprisoned are treated when it comes to </w:t>
      </w:r>
      <w:r w:rsidR="00490B24">
        <w:rPr>
          <w:rFonts w:eastAsia="Arial" w:cs="Arial"/>
          <w:color w:val="000000" w:themeColor="text1"/>
          <w:szCs w:val="24"/>
          <w:lang w:val="en-GB"/>
        </w:rPr>
        <w:t xml:space="preserve">exercising </w:t>
      </w:r>
      <w:r w:rsidR="005F24C1">
        <w:rPr>
          <w:rFonts w:eastAsia="Arial" w:cs="Arial"/>
          <w:color w:val="000000" w:themeColor="text1"/>
          <w:szCs w:val="24"/>
          <w:lang w:val="en-GB"/>
        </w:rPr>
        <w:t xml:space="preserve">their electoral rights. </w:t>
      </w:r>
      <w:r w:rsidR="007E194A">
        <w:rPr>
          <w:rFonts w:eastAsia="Arial" w:cs="Arial"/>
          <w:color w:val="000000" w:themeColor="text1"/>
          <w:szCs w:val="24"/>
          <w:lang w:val="en-GB"/>
        </w:rPr>
        <w:t>Disabled people held in secure facilities will be able to fully exercise the right to enrol and vote wh</w:t>
      </w:r>
      <w:r w:rsidR="004B31B2">
        <w:rPr>
          <w:rFonts w:eastAsia="Arial" w:cs="Arial"/>
          <w:color w:val="000000" w:themeColor="text1"/>
          <w:szCs w:val="24"/>
          <w:lang w:val="en-GB"/>
        </w:rPr>
        <w:t>ile</w:t>
      </w:r>
      <w:r w:rsidR="007E194A">
        <w:rPr>
          <w:rFonts w:eastAsia="Arial" w:cs="Arial"/>
          <w:color w:val="000000" w:themeColor="text1"/>
          <w:szCs w:val="24"/>
          <w:lang w:val="en-GB"/>
        </w:rPr>
        <w:t xml:space="preserve"> disabled prisoners will not.</w:t>
      </w:r>
    </w:p>
    <w:p w:rsidR="007E194A" w:rsidP="5EFCB2B5" w:rsidRDefault="000E0618" w14:paraId="0EAD04D6" w14:textId="65F5D80A">
      <w:pPr>
        <w:pStyle w:val="Normal"/>
        <w:suppressLineNumbers w:val="0"/>
        <w:bidi w:val="0"/>
        <w:spacing w:before="240" w:beforeAutospacing="off" w:after="240" w:afterAutospacing="off" w:line="360" w:lineRule="auto"/>
        <w:ind w:left="0" w:right="0"/>
        <w:jc w:val="left"/>
        <w:rPr>
          <w:rFonts w:eastAsia="Arial" w:cs="Arial"/>
          <w:color w:val="000000" w:themeColor="text1" w:themeTint="FF" w:themeShade="FF"/>
          <w:lang w:val="en-GB"/>
        </w:rPr>
      </w:pPr>
      <w:r w:rsidRPr="5EFCB2B5" w:rsidR="18438E0E">
        <w:rPr>
          <w:rFonts w:eastAsia="Arial" w:cs="Arial"/>
          <w:color w:val="000000" w:themeColor="text1" w:themeTint="FF" w:themeShade="FF"/>
          <w:lang w:val="en-GB"/>
        </w:rPr>
        <w:t>This</w:t>
      </w:r>
      <w:r w:rsidRPr="5EFCB2B5" w:rsidR="004260ED">
        <w:rPr>
          <w:rFonts w:eastAsia="Arial" w:cs="Arial"/>
          <w:color w:val="000000" w:themeColor="text1" w:themeTint="FF" w:themeShade="FF"/>
          <w:lang w:val="en-GB"/>
        </w:rPr>
        <w:t xml:space="preserve"> </w:t>
      </w:r>
      <w:r w:rsidRPr="5EFCB2B5" w:rsidR="004260ED">
        <w:rPr>
          <w:rFonts w:eastAsia="Arial" w:cs="Arial"/>
          <w:color w:val="000000" w:themeColor="text1" w:themeTint="FF" w:themeShade="FF"/>
          <w:lang w:val="en-GB"/>
        </w:rPr>
        <w:t xml:space="preserve">will </w:t>
      </w:r>
      <w:r w:rsidRPr="5EFCB2B5" w:rsidR="007E194A">
        <w:rPr>
          <w:rFonts w:eastAsia="Arial" w:cs="Arial"/>
          <w:color w:val="000000" w:themeColor="text1" w:themeTint="FF" w:themeShade="FF"/>
          <w:lang w:val="en-GB"/>
        </w:rPr>
        <w:t>impact</w:t>
      </w:r>
      <w:r w:rsidRPr="5EFCB2B5" w:rsidR="007E194A">
        <w:rPr>
          <w:rFonts w:eastAsia="Arial" w:cs="Arial"/>
          <w:color w:val="000000" w:themeColor="text1" w:themeTint="FF" w:themeShade="FF"/>
          <w:lang w:val="en-GB"/>
        </w:rPr>
        <w:t xml:space="preserve"> on the </w:t>
      </w:r>
      <w:r w:rsidRPr="5EFCB2B5" w:rsidR="00C90828">
        <w:rPr>
          <w:rFonts w:eastAsia="Arial" w:cs="Arial"/>
          <w:color w:val="000000" w:themeColor="text1" w:themeTint="FF" w:themeShade="FF"/>
          <w:lang w:val="en-GB"/>
        </w:rPr>
        <w:t xml:space="preserve">ability of disabled prisoners </w:t>
      </w:r>
      <w:r w:rsidRPr="5EFCB2B5" w:rsidR="0CD97B35">
        <w:rPr>
          <w:rFonts w:eastAsia="Arial" w:cs="Arial"/>
          <w:color w:val="000000" w:themeColor="text1" w:themeTint="FF" w:themeShade="FF"/>
          <w:lang w:val="en-GB"/>
        </w:rPr>
        <w:t>t</w:t>
      </w:r>
      <w:r w:rsidRPr="5EFCB2B5" w:rsidR="00DC07DB">
        <w:rPr>
          <w:rFonts w:eastAsia="Arial" w:cs="Arial"/>
          <w:color w:val="000000" w:themeColor="text1" w:themeTint="FF" w:themeShade="FF"/>
          <w:lang w:val="en-GB"/>
        </w:rPr>
        <w:t>o have a say on how governments provide rehabilitation and support within the prison</w:t>
      </w:r>
      <w:r w:rsidRPr="5EFCB2B5" w:rsidR="0089743D">
        <w:rPr>
          <w:rFonts w:eastAsia="Arial" w:cs="Arial"/>
          <w:color w:val="000000" w:themeColor="text1" w:themeTint="FF" w:themeShade="FF"/>
          <w:lang w:val="en-GB"/>
        </w:rPr>
        <w:t xml:space="preserve"> system and outside of it due to </w:t>
      </w:r>
      <w:r w:rsidRPr="5EFCB2B5" w:rsidR="005F6E89">
        <w:rPr>
          <w:rFonts w:eastAsia="Arial" w:cs="Arial"/>
          <w:color w:val="000000" w:themeColor="text1" w:themeTint="FF" w:themeShade="FF"/>
          <w:lang w:val="en-GB"/>
        </w:rPr>
        <w:t xml:space="preserve">their </w:t>
      </w:r>
      <w:r w:rsidRPr="5EFCB2B5" w:rsidR="008B3426">
        <w:rPr>
          <w:rFonts w:eastAsia="Arial" w:cs="Arial"/>
          <w:color w:val="000000" w:themeColor="text1" w:themeTint="FF" w:themeShade="FF"/>
          <w:lang w:val="en-GB"/>
        </w:rPr>
        <w:t>exclusion from the electoral process</w:t>
      </w:r>
      <w:r w:rsidRPr="5EFCB2B5" w:rsidR="0089743D">
        <w:rPr>
          <w:rFonts w:eastAsia="Arial" w:cs="Arial"/>
          <w:color w:val="000000" w:themeColor="text1" w:themeTint="FF" w:themeShade="FF"/>
          <w:lang w:val="en-GB"/>
        </w:rPr>
        <w:t>.</w:t>
      </w:r>
    </w:p>
    <w:p w:rsidR="009A60D4" w:rsidP="5EFCB2B5" w:rsidRDefault="00A14531" w14:paraId="75FBD6D8" w14:textId="72363769">
      <w:pPr>
        <w:spacing w:before="240" w:line="360" w:lineRule="auto"/>
        <w:rPr>
          <w:rFonts w:eastAsia="Arial" w:cs="Arial"/>
          <w:color w:val="000000" w:themeColor="text1"/>
          <w:lang w:val="en-GB"/>
        </w:rPr>
      </w:pPr>
      <w:r w:rsidRPr="5EFCB2B5" w:rsidR="00A14531">
        <w:rPr>
          <w:rFonts w:eastAsia="Arial" w:cs="Arial"/>
          <w:color w:val="000000" w:themeColor="text1" w:themeTint="FF" w:themeShade="FF"/>
          <w:lang w:val="en-GB"/>
        </w:rPr>
        <w:t xml:space="preserve">Banning inmates from voting </w:t>
      </w:r>
      <w:r w:rsidRPr="5EFCB2B5" w:rsidR="69CE5971">
        <w:rPr>
          <w:rFonts w:eastAsia="Arial" w:cs="Arial"/>
          <w:color w:val="000000" w:themeColor="text1" w:themeTint="FF" w:themeShade="FF"/>
          <w:lang w:val="en-GB"/>
        </w:rPr>
        <w:t>breaches</w:t>
      </w:r>
      <w:r w:rsidRPr="5EFCB2B5" w:rsidR="00D37631">
        <w:rPr>
          <w:rFonts w:eastAsia="Arial" w:cs="Arial"/>
          <w:color w:val="000000" w:themeColor="text1" w:themeTint="FF" w:themeShade="FF"/>
          <w:lang w:val="en-GB"/>
        </w:rPr>
        <w:t xml:space="preserve"> </w:t>
      </w:r>
      <w:r w:rsidRPr="5EFCB2B5" w:rsidR="00D37631">
        <w:rPr>
          <w:rFonts w:eastAsia="Arial" w:cs="Arial"/>
          <w:color w:val="000000" w:themeColor="text1" w:themeTint="FF" w:themeShade="FF"/>
          <w:lang w:val="en-GB"/>
        </w:rPr>
        <w:t>T</w:t>
      </w:r>
      <w:r w:rsidRPr="5EFCB2B5" w:rsidR="00D37631">
        <w:rPr>
          <w:rFonts w:eastAsia="Arial" w:cs="Arial"/>
          <w:color w:val="000000" w:themeColor="text1" w:themeTint="FF" w:themeShade="FF"/>
          <w:lang w:val="en-GB"/>
        </w:rPr>
        <w:t xml:space="preserve">e </w:t>
      </w:r>
      <w:r w:rsidRPr="5EFCB2B5" w:rsidR="00D37631">
        <w:rPr>
          <w:rFonts w:eastAsia="Arial" w:cs="Arial"/>
          <w:color w:val="000000" w:themeColor="text1" w:themeTint="FF" w:themeShade="FF"/>
          <w:lang w:val="en-GB"/>
        </w:rPr>
        <w:t>Tiri</w:t>
      </w:r>
      <w:r w:rsidRPr="5EFCB2B5" w:rsidR="00D37631">
        <w:rPr>
          <w:rFonts w:eastAsia="Arial" w:cs="Arial"/>
          <w:color w:val="000000" w:themeColor="text1" w:themeTint="FF" w:themeShade="FF"/>
          <w:lang w:val="en-GB"/>
        </w:rPr>
        <w:t>ti</w:t>
      </w:r>
      <w:r w:rsidRPr="5EFCB2B5" w:rsidR="00D37631">
        <w:rPr>
          <w:rFonts w:eastAsia="Arial" w:cs="Arial"/>
          <w:color w:val="000000" w:themeColor="text1" w:themeTint="FF" w:themeShade="FF"/>
          <w:lang w:val="en-GB"/>
        </w:rPr>
        <w:t xml:space="preserve"> o Waitangi/Treaty of Waitangi</w:t>
      </w:r>
      <w:r w:rsidRPr="5EFCB2B5" w:rsidR="00110A46">
        <w:rPr>
          <w:rFonts w:eastAsia="Arial" w:cs="Arial"/>
          <w:color w:val="000000" w:themeColor="text1" w:themeTint="FF" w:themeShade="FF"/>
          <w:lang w:val="en-GB"/>
        </w:rPr>
        <w:t xml:space="preserve"> </w:t>
      </w:r>
      <w:r w:rsidRPr="5EFCB2B5" w:rsidR="00853CB5">
        <w:rPr>
          <w:rFonts w:eastAsia="Arial" w:cs="Arial"/>
          <w:color w:val="000000" w:themeColor="text1" w:themeTint="FF" w:themeShade="FF"/>
          <w:lang w:val="en-GB"/>
        </w:rPr>
        <w:t>given that Māori and t</w:t>
      </w:r>
      <w:r w:rsidRPr="5EFCB2B5" w:rsidR="002133CD">
        <w:rPr>
          <w:rFonts w:eastAsia="Arial" w:cs="Arial"/>
          <w:color w:val="000000" w:themeColor="text1" w:themeTint="FF" w:themeShade="FF"/>
          <w:lang w:val="en-GB"/>
        </w:rPr>
        <w:t xml:space="preserve">āngata </w:t>
      </w:r>
      <w:r w:rsidRPr="5EFCB2B5" w:rsidR="002133CD">
        <w:rPr>
          <w:rFonts w:eastAsia="Arial" w:cs="Arial"/>
          <w:color w:val="000000" w:themeColor="text1" w:themeTint="FF" w:themeShade="FF"/>
          <w:lang w:val="en-GB"/>
        </w:rPr>
        <w:t>whaikah</w:t>
      </w:r>
      <w:r w:rsidRPr="5EFCB2B5" w:rsidR="00BB52BE">
        <w:rPr>
          <w:rFonts w:eastAsia="Arial" w:cs="Arial"/>
          <w:color w:val="000000" w:themeColor="text1" w:themeTint="FF" w:themeShade="FF"/>
          <w:lang w:val="en-GB"/>
        </w:rPr>
        <w:t>a</w:t>
      </w:r>
      <w:r w:rsidRPr="5EFCB2B5" w:rsidR="002133CD">
        <w:rPr>
          <w:rFonts w:eastAsia="Arial" w:cs="Arial"/>
          <w:color w:val="000000" w:themeColor="text1" w:themeTint="FF" w:themeShade="FF"/>
          <w:lang w:val="en-GB"/>
        </w:rPr>
        <w:t xml:space="preserve"> M</w:t>
      </w:r>
      <w:r w:rsidRPr="5EFCB2B5" w:rsidR="00BB52BE">
        <w:rPr>
          <w:rFonts w:eastAsia="Arial" w:cs="Arial"/>
          <w:color w:val="000000" w:themeColor="text1" w:themeTint="FF" w:themeShade="FF"/>
          <w:lang w:val="en-GB"/>
        </w:rPr>
        <w:t>āori are overrepresented in our correction</w:t>
      </w:r>
      <w:r w:rsidRPr="5EFCB2B5" w:rsidR="00A259EC">
        <w:rPr>
          <w:rFonts w:eastAsia="Arial" w:cs="Arial"/>
          <w:color w:val="000000" w:themeColor="text1" w:themeTint="FF" w:themeShade="FF"/>
          <w:lang w:val="en-GB"/>
        </w:rPr>
        <w:t>s</w:t>
      </w:r>
      <w:r w:rsidRPr="5EFCB2B5" w:rsidR="00BB52BE">
        <w:rPr>
          <w:rFonts w:eastAsia="Arial" w:cs="Arial"/>
          <w:color w:val="000000" w:themeColor="text1" w:themeTint="FF" w:themeShade="FF"/>
          <w:lang w:val="en-GB"/>
        </w:rPr>
        <w:t xml:space="preserve"> system</w:t>
      </w:r>
      <w:r w:rsidRPr="5EFCB2B5" w:rsidR="004B7EA4">
        <w:rPr>
          <w:rFonts w:eastAsia="Arial" w:cs="Arial"/>
          <w:color w:val="000000" w:themeColor="text1" w:themeTint="FF" w:themeShade="FF"/>
          <w:lang w:val="en-GB"/>
        </w:rPr>
        <w:t xml:space="preserve"> and </w:t>
      </w:r>
      <w:r w:rsidRPr="5EFCB2B5" w:rsidR="004B7EA4">
        <w:rPr>
          <w:rFonts w:eastAsia="Arial" w:cs="Arial"/>
          <w:color w:val="000000" w:themeColor="text1" w:themeTint="FF" w:themeShade="FF"/>
          <w:lang w:val="en-GB"/>
        </w:rPr>
        <w:t>exacerba</w:t>
      </w:r>
      <w:r w:rsidRPr="5EFCB2B5" w:rsidR="004B7EA4">
        <w:rPr>
          <w:rFonts w:eastAsia="Arial" w:cs="Arial"/>
          <w:color w:val="000000" w:themeColor="text1" w:themeTint="FF" w:themeShade="FF"/>
          <w:lang w:val="en-GB"/>
        </w:rPr>
        <w:t>te</w:t>
      </w:r>
      <w:r w:rsidRPr="5EFCB2B5" w:rsidR="7F2101A1">
        <w:rPr>
          <w:rFonts w:eastAsia="Arial" w:cs="Arial"/>
          <w:color w:val="000000" w:themeColor="text1" w:themeTint="FF" w:themeShade="FF"/>
          <w:lang w:val="en-GB"/>
        </w:rPr>
        <w:t>s</w:t>
      </w:r>
      <w:r w:rsidRPr="5EFCB2B5" w:rsidR="004B7EA4">
        <w:rPr>
          <w:rFonts w:eastAsia="Arial" w:cs="Arial"/>
          <w:color w:val="000000" w:themeColor="text1" w:themeTint="FF" w:themeShade="FF"/>
          <w:lang w:val="en-GB"/>
        </w:rPr>
        <w:t xml:space="preserve"> the</w:t>
      </w:r>
      <w:r w:rsidRPr="5EFCB2B5" w:rsidR="004260ED">
        <w:rPr>
          <w:rFonts w:eastAsia="Arial" w:cs="Arial"/>
          <w:color w:val="000000" w:themeColor="text1" w:themeTint="FF" w:themeShade="FF"/>
          <w:lang w:val="en-GB"/>
        </w:rPr>
        <w:t xml:space="preserve"> system</w:t>
      </w:r>
      <w:r w:rsidRPr="5EFCB2B5" w:rsidR="004260ED">
        <w:rPr>
          <w:rFonts w:eastAsia="Arial" w:cs="Arial"/>
          <w:color w:val="000000" w:themeColor="text1" w:themeTint="FF" w:themeShade="FF"/>
          <w:lang w:val="en-GB"/>
        </w:rPr>
        <w:t>ic</w:t>
      </w:r>
      <w:r w:rsidRPr="5EFCB2B5" w:rsidR="004B7EA4">
        <w:rPr>
          <w:rFonts w:eastAsia="Arial" w:cs="Arial"/>
          <w:color w:val="000000" w:themeColor="text1" w:themeTint="FF" w:themeShade="FF"/>
          <w:lang w:val="en-GB"/>
        </w:rPr>
        <w:t xml:space="preserve"> racism </w:t>
      </w:r>
      <w:r w:rsidRPr="5EFCB2B5" w:rsidR="004B7EA4">
        <w:rPr>
          <w:rFonts w:eastAsia="Arial" w:cs="Arial"/>
          <w:color w:val="000000" w:themeColor="text1" w:themeTint="FF" w:themeShade="FF"/>
          <w:lang w:val="en-GB"/>
        </w:rPr>
        <w:t xml:space="preserve">and ableism which exists </w:t>
      </w:r>
      <w:r w:rsidRPr="5EFCB2B5" w:rsidR="004B7EA4">
        <w:rPr>
          <w:rFonts w:eastAsia="Arial" w:cs="Arial"/>
          <w:color w:val="000000" w:themeColor="text1" w:themeTint="FF" w:themeShade="FF"/>
          <w:lang w:val="en-GB"/>
        </w:rPr>
        <w:t xml:space="preserve">in </w:t>
      </w:r>
      <w:r w:rsidRPr="5EFCB2B5" w:rsidR="568B4902">
        <w:rPr>
          <w:rFonts w:eastAsia="Arial" w:cs="Arial"/>
          <w:color w:val="000000" w:themeColor="text1" w:themeTint="FF" w:themeShade="FF"/>
          <w:lang w:val="en-GB"/>
        </w:rPr>
        <w:t>our prisons</w:t>
      </w:r>
      <w:r w:rsidRPr="5EFCB2B5" w:rsidR="00AD7AAD">
        <w:rPr>
          <w:rFonts w:eastAsia="Arial" w:cs="Arial"/>
          <w:color w:val="000000" w:themeColor="text1" w:themeTint="FF" w:themeShade="FF"/>
          <w:lang w:val="en-GB"/>
        </w:rPr>
        <w:t xml:space="preserve"> and outside of them</w:t>
      </w:r>
    </w:p>
    <w:p w:rsidR="00BB52BE" w:rsidP="03547CD1" w:rsidRDefault="00BB52BE" w14:paraId="7E9C67B0" w14:textId="77777777">
      <w:pPr>
        <w:spacing w:before="240" w:line="360" w:lineRule="auto"/>
        <w:rPr>
          <w:rFonts w:eastAsia="Arial" w:cs="Arial"/>
          <w:color w:val="000000" w:themeColor="text1"/>
          <w:szCs w:val="24"/>
          <w:lang w:val="en-GB"/>
        </w:rPr>
      </w:pPr>
    </w:p>
    <w:p w:rsidR="0089743D" w:rsidP="03547CD1" w:rsidRDefault="0089743D" w14:paraId="70F58CBB" w14:textId="77777777">
      <w:pPr>
        <w:spacing w:before="240" w:line="360" w:lineRule="auto"/>
        <w:rPr>
          <w:rFonts w:eastAsia="Arial" w:cs="Arial"/>
          <w:color w:val="000000" w:themeColor="text1"/>
          <w:szCs w:val="24"/>
          <w:lang w:val="en-GB"/>
        </w:rPr>
      </w:pPr>
    </w:p>
    <w:p w:rsidR="007E194A" w:rsidP="03547CD1" w:rsidRDefault="007E194A" w14:paraId="04164B0D" w14:textId="77777777">
      <w:pPr>
        <w:spacing w:before="240" w:line="360" w:lineRule="auto"/>
        <w:rPr>
          <w:rFonts w:eastAsia="Arial" w:cs="Arial"/>
          <w:color w:val="000000" w:themeColor="text1"/>
          <w:szCs w:val="24"/>
          <w:lang w:val="en-GB"/>
        </w:rPr>
      </w:pPr>
    </w:p>
    <w:p w:rsidR="00A35488" w:rsidP="03547CD1" w:rsidRDefault="00A35488" w14:paraId="59FC338F" w14:textId="77777777">
      <w:pPr>
        <w:spacing w:before="240" w:line="360" w:lineRule="auto"/>
        <w:rPr>
          <w:rFonts w:eastAsia="Arial" w:cs="Arial"/>
          <w:color w:val="000000" w:themeColor="text1"/>
          <w:szCs w:val="24"/>
          <w:lang w:val="en-GB"/>
        </w:rPr>
      </w:pPr>
    </w:p>
    <w:p w:rsidR="00D17D92" w:rsidP="03547CD1" w:rsidRDefault="00D17D92" w14:paraId="26000E04" w14:textId="77777777">
      <w:pPr>
        <w:spacing w:before="240" w:line="360" w:lineRule="auto"/>
        <w:rPr>
          <w:rFonts w:eastAsia="Arial" w:cs="Arial"/>
          <w:color w:val="000000" w:themeColor="text1"/>
          <w:szCs w:val="24"/>
          <w:lang w:val="en-GB"/>
        </w:rPr>
      </w:pPr>
    </w:p>
    <w:p w:rsidR="005E2134" w:rsidP="03547CD1" w:rsidRDefault="00F15FF9" w14:paraId="7ADF3954" w14:textId="337B4F51">
      <w:pPr>
        <w:spacing w:before="240" w:line="360" w:lineRule="auto"/>
        <w:rPr>
          <w:rFonts w:eastAsia="Arial" w:cs="Arial"/>
          <w:color w:val="000000" w:themeColor="text1"/>
          <w:szCs w:val="24"/>
          <w:lang w:val="en-GB"/>
        </w:rPr>
      </w:pPr>
      <w:r>
        <w:rPr>
          <w:rFonts w:eastAsia="Arial" w:cs="Arial"/>
          <w:color w:val="000000" w:themeColor="text1"/>
          <w:szCs w:val="24"/>
          <w:lang w:val="en-GB"/>
        </w:rPr>
        <w:t xml:space="preserve"> </w:t>
      </w:r>
    </w:p>
    <w:p w:rsidR="5138A669" w:rsidP="03547CD1" w:rsidRDefault="5138A669" w14:paraId="6D248209" w14:textId="15B2FC78">
      <w:pPr>
        <w:spacing w:before="240" w:line="360" w:lineRule="auto"/>
        <w:rPr>
          <w:rFonts w:eastAsia="Arial" w:cs="Arial"/>
          <w:color w:val="000000" w:themeColor="text1"/>
          <w:szCs w:val="24"/>
        </w:rPr>
      </w:pPr>
      <w:r w:rsidRPr="03547CD1">
        <w:rPr>
          <w:rFonts w:eastAsia="Arial" w:cs="Arial"/>
          <w:color w:val="000000" w:themeColor="text1"/>
          <w:szCs w:val="24"/>
          <w:lang w:val="en-GB"/>
        </w:rPr>
        <w:t>.</w:t>
      </w:r>
    </w:p>
    <w:p w:rsidR="03547CD1" w:rsidP="03547CD1" w:rsidRDefault="03547CD1" w14:paraId="7A369FA4" w14:textId="52293F79">
      <w:pPr>
        <w:spacing w:after="0" w:line="360" w:lineRule="auto"/>
      </w:pPr>
    </w:p>
    <w:p w:rsidR="00515B89" w:rsidP="00A01715" w:rsidRDefault="00515B89" w14:paraId="2CBE02D1" w14:textId="77777777">
      <w:pPr>
        <w:spacing w:after="0" w:line="360" w:lineRule="auto"/>
      </w:pPr>
    </w:p>
    <w:sectPr w:rsidR="00515B89"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025" w:rsidP="005602D3" w:rsidRDefault="00457025" w14:paraId="1C7BF6FF" w14:textId="77777777">
      <w:pPr>
        <w:spacing w:after="0" w:line="240" w:lineRule="auto"/>
      </w:pPr>
      <w:r>
        <w:separator/>
      </w:r>
    </w:p>
  </w:endnote>
  <w:endnote w:type="continuationSeparator" w:id="0">
    <w:p w:rsidR="00457025" w:rsidP="005602D3" w:rsidRDefault="00457025" w14:paraId="76D9B6BB" w14:textId="77777777">
      <w:pPr>
        <w:spacing w:after="0" w:line="240" w:lineRule="auto"/>
      </w:pPr>
      <w:r>
        <w:continuationSeparator/>
      </w:r>
    </w:p>
  </w:endnote>
  <w:endnote w:type="continuationNotice" w:id="1">
    <w:p w:rsidR="00457025" w:rsidRDefault="00457025" w14:paraId="64B855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025" w:rsidP="005602D3" w:rsidRDefault="00457025" w14:paraId="147CF868" w14:textId="77777777">
      <w:pPr>
        <w:spacing w:after="0" w:line="240" w:lineRule="auto"/>
      </w:pPr>
    </w:p>
  </w:footnote>
  <w:footnote w:type="continuationSeparator" w:id="0">
    <w:p w:rsidR="00457025" w:rsidP="005602D3" w:rsidRDefault="00457025" w14:paraId="08E86CF6" w14:textId="77777777">
      <w:pPr>
        <w:spacing w:after="0" w:line="240" w:lineRule="auto"/>
      </w:pPr>
      <w:r>
        <w:continuationSeparator/>
      </w:r>
    </w:p>
  </w:footnote>
  <w:footnote w:type="continuationNotice" w:id="1">
    <w:p w:rsidRPr="003D21B1" w:rsidR="00457025" w:rsidP="003D21B1" w:rsidRDefault="00457025" w14:paraId="03487AD1"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004578AD" w:rsidP="004578AD" w:rsidRDefault="004578AD" w14:paraId="2755CF70" w14:textId="77777777">
      <w:pPr>
        <w:pStyle w:val="FootnoteText"/>
      </w:pPr>
      <w:r w:rsidRPr="0A27C1C4">
        <w:rPr>
          <w:rStyle w:val="FootnoteReference"/>
        </w:rPr>
        <w:footnoteRef/>
      </w:r>
      <w:r>
        <w:t xml:space="preserve"> </w:t>
      </w:r>
      <w:r w:rsidRPr="0A27C1C4">
        <w:t xml:space="preserve">Office for Disability Issues. </w:t>
      </w:r>
      <w:r w:rsidRPr="0A27C1C4">
        <w:rPr>
          <w:i/>
          <w:iCs/>
        </w:rPr>
        <w:t>New Zealand Disability Strategy</w:t>
      </w:r>
      <w:r w:rsidRPr="0A27C1C4">
        <w:t xml:space="preserve">. Accessed from: </w:t>
      </w:r>
      <w:hyperlink r:id="rId2">
        <w:r w:rsidRPr="0A27C1C4">
          <w:rPr>
            <w:rStyle w:val="Hyperlink"/>
          </w:rPr>
          <w:t>https://www.odi.govt.nz/nz-disability-strategy/</w:t>
        </w:r>
      </w:hyperlink>
    </w:p>
    <w:p w:rsidR="004578AD" w:rsidP="004578AD" w:rsidRDefault="004578AD" w14:paraId="2203C319" w14:textId="77777777">
      <w:pPr>
        <w:pStyle w:val="FootnoteText"/>
      </w:pPr>
    </w:p>
  </w:footnote>
  <w:footnote w:id="4">
    <w:p w:rsidR="00BA650C" w:rsidRDefault="00BA650C" w14:paraId="2263A51F" w14:textId="0EB533B5">
      <w:pPr>
        <w:pStyle w:val="FootnoteText"/>
      </w:pPr>
      <w:r>
        <w:rPr>
          <w:rStyle w:val="FootnoteReference"/>
        </w:rPr>
        <w:footnoteRef/>
      </w:r>
      <w:r>
        <w:t xml:space="preserve"> </w:t>
      </w:r>
      <w:hyperlink w:tgtFrame="_blank" w:history="1" r:id="rId3">
        <w:r w:rsidRPr="00727C0C" w:rsidR="00727C0C">
          <w:rPr>
            <w:rStyle w:val="Hyperlink"/>
          </w:rPr>
          <w:t>https://www.stats.govt.nz/reports/household-disability-survey-2023-findings-definitions-and-design-summary/</w:t>
        </w:r>
      </w:hyperlink>
    </w:p>
    <w:p w:rsidR="00727C0C" w:rsidRDefault="00727C0C" w14:paraId="5037FD23" w14:textId="77777777">
      <w:pPr>
        <w:pStyle w:val="FootnoteText"/>
      </w:pPr>
    </w:p>
  </w:footnote>
  <w:footnote w:id="5">
    <w:p w:rsidR="004614AB" w:rsidRDefault="004614AB" w14:paraId="77853B40" w14:textId="341DA6E4">
      <w:pPr>
        <w:pStyle w:val="FootnoteText"/>
      </w:pPr>
      <w:r>
        <w:rPr>
          <w:rStyle w:val="FootnoteReference"/>
        </w:rPr>
        <w:footnoteRef/>
      </w:r>
      <w:r>
        <w:t xml:space="preserve"> </w:t>
      </w:r>
      <w:hyperlink w:history="1" r:id="rId4">
        <w:r w:rsidRPr="00B82C43" w:rsidR="009D418B">
          <w:rPr>
            <w:rStyle w:val="Hyperlink"/>
          </w:rPr>
          <w:t>https://www.stats.govt.nz/reports/measuring-inequality-for-disabled-new-zealanders-2018/</w:t>
        </w:r>
      </w:hyperlink>
    </w:p>
    <w:p w:rsidR="009D418B" w:rsidRDefault="009D418B" w14:paraId="56DE8439" w14:textId="77777777">
      <w:pPr>
        <w:pStyle w:val="FootnoteText"/>
      </w:pPr>
    </w:p>
  </w:footnote>
  <w:footnote w:id="6">
    <w:p w:rsidR="009D418B" w:rsidRDefault="009D418B" w14:paraId="5158C36E" w14:textId="34C5411C">
      <w:pPr>
        <w:pStyle w:val="FootnoteText"/>
      </w:pPr>
      <w:r>
        <w:rPr>
          <w:rStyle w:val="FootnoteReference"/>
        </w:rPr>
        <w:footnoteRef/>
      </w:r>
      <w:r>
        <w:t xml:space="preserve"> </w:t>
      </w:r>
      <w:hyperlink w:history="1" r:id="rId5">
        <w:r w:rsidRPr="00B82C43" w:rsidR="00EA352A">
          <w:rPr>
            <w:rStyle w:val="Hyperlink"/>
          </w:rPr>
          <w:t>https://www.parliament.nz/media/10229/office-of-the-clerk-survey-of-the-new-zealand-public-january-2023-report.pdf</w:t>
        </w:r>
      </w:hyperlink>
    </w:p>
    <w:p w:rsidR="00EA352A" w:rsidRDefault="00EA352A" w14:paraId="24B30C75" w14:textId="77777777">
      <w:pPr>
        <w:pStyle w:val="FootnoteText"/>
      </w:pPr>
    </w:p>
  </w:footnote>
  <w:footnote w:id="7">
    <w:p w:rsidR="003D1899" w:rsidP="003D1899" w:rsidRDefault="003D1899" w14:paraId="270CADE3" w14:textId="77777777">
      <w:pPr>
        <w:pStyle w:val="FootnoteText"/>
      </w:pPr>
      <w:r>
        <w:rPr>
          <w:rStyle w:val="FootnoteReference"/>
        </w:rPr>
        <w:footnoteRef/>
      </w:r>
      <w:r>
        <w:t xml:space="preserve"> </w:t>
      </w:r>
      <w:hyperlink w:history="1" r:id="rId6">
        <w:r w:rsidRPr="00B82C43">
          <w:rPr>
            <w:rStyle w:val="Hyperlink"/>
          </w:rPr>
          <w:t>https://www.digital.govt.nz/dmsdocument/192~summary-of-digital-inclusion-user-insights-disabled-people-report/html</w:t>
        </w:r>
      </w:hyperlink>
    </w:p>
    <w:p w:rsidR="003D1899" w:rsidP="003D1899" w:rsidRDefault="003D1899" w14:paraId="2C77A373" w14:textId="77777777">
      <w:pPr>
        <w:pStyle w:val="FootnoteText"/>
      </w:pPr>
    </w:p>
  </w:footnote>
  <w:footnote w:id="8">
    <w:p w:rsidR="002544E5" w:rsidRDefault="002544E5" w14:paraId="51B0854B" w14:textId="1711ADA8">
      <w:pPr>
        <w:pStyle w:val="FootnoteText"/>
      </w:pPr>
      <w:r>
        <w:rPr>
          <w:rStyle w:val="FootnoteReference"/>
        </w:rPr>
        <w:footnoteRef/>
      </w:r>
      <w:hyperlink w:history="1" r:id="rId7">
        <w:r w:rsidRPr="00B82C43" w:rsidR="00C66D68">
          <w:rPr>
            <w:rStyle w:val="Hyperlink"/>
          </w:rPr>
          <w:t>https://www.corrections.govt.nz/resources/strategic_reports/disability_action_plan_2023_2027/introduction</w:t>
        </w:r>
      </w:hyperlink>
    </w:p>
    <w:p w:rsidR="00E47B4D" w:rsidRDefault="00E47B4D" w14:paraId="1CFDED6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3"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545A508F"/>
    <w:multiLevelType w:val="hybridMultilevel"/>
    <w:tmpl w:val="CB8EB014"/>
    <w:lvl w:ilvl="0" w:tplc="6B145C7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47644943">
    <w:abstractNumId w:val="2"/>
  </w:num>
  <w:num w:numId="2" w16cid:durableId="1192037444">
    <w:abstractNumId w:val="1"/>
  </w:num>
  <w:num w:numId="3" w16cid:durableId="356932750">
    <w:abstractNumId w:val="0"/>
  </w:num>
  <w:num w:numId="4" w16cid:durableId="220167830">
    <w:abstractNumId w:val="3"/>
  </w:num>
  <w:num w:numId="5" w16cid:durableId="1425418937">
    <w:abstractNumId w:val="4"/>
  </w:num>
  <w:num w:numId="6" w16cid:durableId="30882220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622"/>
    <w:rsid w:val="0000255B"/>
    <w:rsid w:val="00002591"/>
    <w:rsid w:val="00002C78"/>
    <w:rsid w:val="00004334"/>
    <w:rsid w:val="00004EC2"/>
    <w:rsid w:val="00005700"/>
    <w:rsid w:val="00005D55"/>
    <w:rsid w:val="00005E95"/>
    <w:rsid w:val="000060D9"/>
    <w:rsid w:val="0000648E"/>
    <w:rsid w:val="0000679E"/>
    <w:rsid w:val="00007BBF"/>
    <w:rsid w:val="0001080C"/>
    <w:rsid w:val="0001520C"/>
    <w:rsid w:val="00015A8A"/>
    <w:rsid w:val="00021CF7"/>
    <w:rsid w:val="00023520"/>
    <w:rsid w:val="000235BD"/>
    <w:rsid w:val="00023C6D"/>
    <w:rsid w:val="0002503A"/>
    <w:rsid w:val="000269D0"/>
    <w:rsid w:val="00027756"/>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674C8"/>
    <w:rsid w:val="000744CE"/>
    <w:rsid w:val="00074A1B"/>
    <w:rsid w:val="00075DA4"/>
    <w:rsid w:val="00075E30"/>
    <w:rsid w:val="00076949"/>
    <w:rsid w:val="000779D8"/>
    <w:rsid w:val="00081D4F"/>
    <w:rsid w:val="00081FD2"/>
    <w:rsid w:val="00082179"/>
    <w:rsid w:val="00083E8E"/>
    <w:rsid w:val="00085659"/>
    <w:rsid w:val="00086117"/>
    <w:rsid w:val="0008685F"/>
    <w:rsid w:val="00087AFD"/>
    <w:rsid w:val="00090C35"/>
    <w:rsid w:val="00090E59"/>
    <w:rsid w:val="00091AAE"/>
    <w:rsid w:val="00092A2B"/>
    <w:rsid w:val="00094676"/>
    <w:rsid w:val="00096DCF"/>
    <w:rsid w:val="00097710"/>
    <w:rsid w:val="000A07CB"/>
    <w:rsid w:val="000A1606"/>
    <w:rsid w:val="000A1B0E"/>
    <w:rsid w:val="000A1BA1"/>
    <w:rsid w:val="000A53DF"/>
    <w:rsid w:val="000A5F75"/>
    <w:rsid w:val="000A6245"/>
    <w:rsid w:val="000A67E3"/>
    <w:rsid w:val="000A7B52"/>
    <w:rsid w:val="000B16CC"/>
    <w:rsid w:val="000B2D00"/>
    <w:rsid w:val="000B40FA"/>
    <w:rsid w:val="000B437F"/>
    <w:rsid w:val="000B4883"/>
    <w:rsid w:val="000B4B86"/>
    <w:rsid w:val="000B6303"/>
    <w:rsid w:val="000C0955"/>
    <w:rsid w:val="000C10AB"/>
    <w:rsid w:val="000C1B60"/>
    <w:rsid w:val="000C3348"/>
    <w:rsid w:val="000C5563"/>
    <w:rsid w:val="000C753C"/>
    <w:rsid w:val="000D1EF3"/>
    <w:rsid w:val="000D2D8D"/>
    <w:rsid w:val="000D4365"/>
    <w:rsid w:val="000D51F9"/>
    <w:rsid w:val="000D532E"/>
    <w:rsid w:val="000D57FE"/>
    <w:rsid w:val="000D608E"/>
    <w:rsid w:val="000D6500"/>
    <w:rsid w:val="000E0618"/>
    <w:rsid w:val="000E0BD9"/>
    <w:rsid w:val="000E20EF"/>
    <w:rsid w:val="000E2C33"/>
    <w:rsid w:val="000E5108"/>
    <w:rsid w:val="000E51AC"/>
    <w:rsid w:val="000E6FE4"/>
    <w:rsid w:val="000E75B9"/>
    <w:rsid w:val="000E7F4B"/>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0A46"/>
    <w:rsid w:val="001118EA"/>
    <w:rsid w:val="0011282A"/>
    <w:rsid w:val="00112F07"/>
    <w:rsid w:val="00115279"/>
    <w:rsid w:val="00120531"/>
    <w:rsid w:val="0012239C"/>
    <w:rsid w:val="00122833"/>
    <w:rsid w:val="0012379F"/>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695"/>
    <w:rsid w:val="00151720"/>
    <w:rsid w:val="0015520C"/>
    <w:rsid w:val="00155793"/>
    <w:rsid w:val="0015597B"/>
    <w:rsid w:val="00155FF6"/>
    <w:rsid w:val="00162C14"/>
    <w:rsid w:val="00162E7C"/>
    <w:rsid w:val="00162F6D"/>
    <w:rsid w:val="00163EEB"/>
    <w:rsid w:val="00164EA6"/>
    <w:rsid w:val="00166B66"/>
    <w:rsid w:val="00167432"/>
    <w:rsid w:val="00167C5B"/>
    <w:rsid w:val="00171448"/>
    <w:rsid w:val="00171C76"/>
    <w:rsid w:val="00172350"/>
    <w:rsid w:val="0017272D"/>
    <w:rsid w:val="001746E0"/>
    <w:rsid w:val="00174860"/>
    <w:rsid w:val="00174DA0"/>
    <w:rsid w:val="00175191"/>
    <w:rsid w:val="00175931"/>
    <w:rsid w:val="00177B74"/>
    <w:rsid w:val="00180610"/>
    <w:rsid w:val="0018120B"/>
    <w:rsid w:val="00182905"/>
    <w:rsid w:val="001829A4"/>
    <w:rsid w:val="00182FC2"/>
    <w:rsid w:val="001836CB"/>
    <w:rsid w:val="00184365"/>
    <w:rsid w:val="00186355"/>
    <w:rsid w:val="001901D5"/>
    <w:rsid w:val="001925B4"/>
    <w:rsid w:val="00192F7C"/>
    <w:rsid w:val="00193AEC"/>
    <w:rsid w:val="00193DC3"/>
    <w:rsid w:val="00196E5D"/>
    <w:rsid w:val="00197EBC"/>
    <w:rsid w:val="001A19D8"/>
    <w:rsid w:val="001A3AB4"/>
    <w:rsid w:val="001A5E4D"/>
    <w:rsid w:val="001A6141"/>
    <w:rsid w:val="001A73E2"/>
    <w:rsid w:val="001B1491"/>
    <w:rsid w:val="001B184E"/>
    <w:rsid w:val="001B25D9"/>
    <w:rsid w:val="001B492D"/>
    <w:rsid w:val="001B4DFE"/>
    <w:rsid w:val="001B7AE4"/>
    <w:rsid w:val="001C127F"/>
    <w:rsid w:val="001C1E7D"/>
    <w:rsid w:val="001C32DB"/>
    <w:rsid w:val="001C37C4"/>
    <w:rsid w:val="001C3BA4"/>
    <w:rsid w:val="001C4556"/>
    <w:rsid w:val="001C57E8"/>
    <w:rsid w:val="001C6679"/>
    <w:rsid w:val="001C7645"/>
    <w:rsid w:val="001C77CD"/>
    <w:rsid w:val="001C7A01"/>
    <w:rsid w:val="001D0A95"/>
    <w:rsid w:val="001D214E"/>
    <w:rsid w:val="001D245E"/>
    <w:rsid w:val="001D249F"/>
    <w:rsid w:val="001D3044"/>
    <w:rsid w:val="001D3627"/>
    <w:rsid w:val="001D4289"/>
    <w:rsid w:val="001D4F95"/>
    <w:rsid w:val="001D5C1C"/>
    <w:rsid w:val="001D625B"/>
    <w:rsid w:val="001E17DB"/>
    <w:rsid w:val="001E1810"/>
    <w:rsid w:val="001E1CF9"/>
    <w:rsid w:val="001E1F4B"/>
    <w:rsid w:val="001E5695"/>
    <w:rsid w:val="001E615B"/>
    <w:rsid w:val="001E71C8"/>
    <w:rsid w:val="001F66FE"/>
    <w:rsid w:val="001F76B3"/>
    <w:rsid w:val="0020168C"/>
    <w:rsid w:val="00201BFD"/>
    <w:rsid w:val="00201ED7"/>
    <w:rsid w:val="00201FD1"/>
    <w:rsid w:val="00202CFD"/>
    <w:rsid w:val="00202DBF"/>
    <w:rsid w:val="00203E0F"/>
    <w:rsid w:val="00203F00"/>
    <w:rsid w:val="002041EC"/>
    <w:rsid w:val="002044E7"/>
    <w:rsid w:val="00204B03"/>
    <w:rsid w:val="002068BC"/>
    <w:rsid w:val="00206C87"/>
    <w:rsid w:val="0020791C"/>
    <w:rsid w:val="00207EFB"/>
    <w:rsid w:val="00211778"/>
    <w:rsid w:val="002126B3"/>
    <w:rsid w:val="00212B4E"/>
    <w:rsid w:val="002133CD"/>
    <w:rsid w:val="00214EB7"/>
    <w:rsid w:val="00215374"/>
    <w:rsid w:val="00215CF3"/>
    <w:rsid w:val="00217F69"/>
    <w:rsid w:val="00220473"/>
    <w:rsid w:val="00220B02"/>
    <w:rsid w:val="00222CA9"/>
    <w:rsid w:val="0022366D"/>
    <w:rsid w:val="00224B22"/>
    <w:rsid w:val="00225851"/>
    <w:rsid w:val="0023082A"/>
    <w:rsid w:val="002324CE"/>
    <w:rsid w:val="00233161"/>
    <w:rsid w:val="00233677"/>
    <w:rsid w:val="0023432C"/>
    <w:rsid w:val="0023437E"/>
    <w:rsid w:val="00234B78"/>
    <w:rsid w:val="002350E5"/>
    <w:rsid w:val="00236AF8"/>
    <w:rsid w:val="0024139B"/>
    <w:rsid w:val="00243CE0"/>
    <w:rsid w:val="00244A1D"/>
    <w:rsid w:val="00244AC8"/>
    <w:rsid w:val="002462F4"/>
    <w:rsid w:val="0024751E"/>
    <w:rsid w:val="00251A97"/>
    <w:rsid w:val="002520EF"/>
    <w:rsid w:val="00253042"/>
    <w:rsid w:val="00253546"/>
    <w:rsid w:val="002544E5"/>
    <w:rsid w:val="00260488"/>
    <w:rsid w:val="00260DA7"/>
    <w:rsid w:val="00262E18"/>
    <w:rsid w:val="00263258"/>
    <w:rsid w:val="00265B96"/>
    <w:rsid w:val="002703DC"/>
    <w:rsid w:val="00270F29"/>
    <w:rsid w:val="002717F8"/>
    <w:rsid w:val="00271838"/>
    <w:rsid w:val="00271C46"/>
    <w:rsid w:val="00272499"/>
    <w:rsid w:val="0027329C"/>
    <w:rsid w:val="00273817"/>
    <w:rsid w:val="00274DEA"/>
    <w:rsid w:val="002766F0"/>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5F73"/>
    <w:rsid w:val="002A64BE"/>
    <w:rsid w:val="002B0690"/>
    <w:rsid w:val="002B337A"/>
    <w:rsid w:val="002B4729"/>
    <w:rsid w:val="002B51D8"/>
    <w:rsid w:val="002B5B32"/>
    <w:rsid w:val="002C0B9B"/>
    <w:rsid w:val="002C0DB2"/>
    <w:rsid w:val="002C4113"/>
    <w:rsid w:val="002C4EB7"/>
    <w:rsid w:val="002C5E0F"/>
    <w:rsid w:val="002C5E84"/>
    <w:rsid w:val="002C6655"/>
    <w:rsid w:val="002C719C"/>
    <w:rsid w:val="002C7274"/>
    <w:rsid w:val="002C7DA3"/>
    <w:rsid w:val="002C7E8F"/>
    <w:rsid w:val="002D16AA"/>
    <w:rsid w:val="002D2EBC"/>
    <w:rsid w:val="002D3358"/>
    <w:rsid w:val="002D3D9C"/>
    <w:rsid w:val="002D43B0"/>
    <w:rsid w:val="002D480E"/>
    <w:rsid w:val="002D5854"/>
    <w:rsid w:val="002D63F6"/>
    <w:rsid w:val="002D77F4"/>
    <w:rsid w:val="002E10F4"/>
    <w:rsid w:val="002E121C"/>
    <w:rsid w:val="002E1F7A"/>
    <w:rsid w:val="002E4E23"/>
    <w:rsid w:val="002E5104"/>
    <w:rsid w:val="002E5BA9"/>
    <w:rsid w:val="002E7C2E"/>
    <w:rsid w:val="002F16CD"/>
    <w:rsid w:val="002F32A2"/>
    <w:rsid w:val="002F3E87"/>
    <w:rsid w:val="002F3E8E"/>
    <w:rsid w:val="002F3FC5"/>
    <w:rsid w:val="002F6288"/>
    <w:rsid w:val="002F6DE3"/>
    <w:rsid w:val="003017FC"/>
    <w:rsid w:val="00302E1A"/>
    <w:rsid w:val="0030418F"/>
    <w:rsid w:val="00304CE6"/>
    <w:rsid w:val="00305CD7"/>
    <w:rsid w:val="00312F3F"/>
    <w:rsid w:val="00313118"/>
    <w:rsid w:val="003142CD"/>
    <w:rsid w:val="00314634"/>
    <w:rsid w:val="003146A3"/>
    <w:rsid w:val="00315725"/>
    <w:rsid w:val="00315EEE"/>
    <w:rsid w:val="00315F4E"/>
    <w:rsid w:val="0032076A"/>
    <w:rsid w:val="00320F41"/>
    <w:rsid w:val="00321096"/>
    <w:rsid w:val="00321102"/>
    <w:rsid w:val="0032227B"/>
    <w:rsid w:val="003229CB"/>
    <w:rsid w:val="00322DC2"/>
    <w:rsid w:val="003330A8"/>
    <w:rsid w:val="00333C90"/>
    <w:rsid w:val="00336C51"/>
    <w:rsid w:val="0034167C"/>
    <w:rsid w:val="00341F85"/>
    <w:rsid w:val="00343DB1"/>
    <w:rsid w:val="00343E58"/>
    <w:rsid w:val="00345329"/>
    <w:rsid w:val="00345647"/>
    <w:rsid w:val="003459EF"/>
    <w:rsid w:val="003467AC"/>
    <w:rsid w:val="00346C40"/>
    <w:rsid w:val="00347906"/>
    <w:rsid w:val="0035075B"/>
    <w:rsid w:val="00350B21"/>
    <w:rsid w:val="00350CD0"/>
    <w:rsid w:val="00350F9A"/>
    <w:rsid w:val="00354C87"/>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2FDF"/>
    <w:rsid w:val="003731A6"/>
    <w:rsid w:val="003739A8"/>
    <w:rsid w:val="0037416B"/>
    <w:rsid w:val="00376776"/>
    <w:rsid w:val="00380D45"/>
    <w:rsid w:val="00381FEE"/>
    <w:rsid w:val="00382DF3"/>
    <w:rsid w:val="00383278"/>
    <w:rsid w:val="00383D85"/>
    <w:rsid w:val="0039067B"/>
    <w:rsid w:val="00392ECB"/>
    <w:rsid w:val="0039358D"/>
    <w:rsid w:val="00393DEA"/>
    <w:rsid w:val="0039487F"/>
    <w:rsid w:val="00394C88"/>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1899"/>
    <w:rsid w:val="003D2089"/>
    <w:rsid w:val="003D21B1"/>
    <w:rsid w:val="003D3C70"/>
    <w:rsid w:val="003D40E3"/>
    <w:rsid w:val="003D5215"/>
    <w:rsid w:val="003D524A"/>
    <w:rsid w:val="003D5299"/>
    <w:rsid w:val="003D586E"/>
    <w:rsid w:val="003D794C"/>
    <w:rsid w:val="003E2FAD"/>
    <w:rsid w:val="003E3100"/>
    <w:rsid w:val="003E5085"/>
    <w:rsid w:val="003E5E80"/>
    <w:rsid w:val="003E719A"/>
    <w:rsid w:val="003E740C"/>
    <w:rsid w:val="003E74E0"/>
    <w:rsid w:val="003F0717"/>
    <w:rsid w:val="003F36AB"/>
    <w:rsid w:val="003F455E"/>
    <w:rsid w:val="003F48DE"/>
    <w:rsid w:val="003F5FFC"/>
    <w:rsid w:val="00401F61"/>
    <w:rsid w:val="00402B91"/>
    <w:rsid w:val="00402F26"/>
    <w:rsid w:val="00403D99"/>
    <w:rsid w:val="0040556F"/>
    <w:rsid w:val="00407686"/>
    <w:rsid w:val="0041211E"/>
    <w:rsid w:val="00413279"/>
    <w:rsid w:val="004165AE"/>
    <w:rsid w:val="00416ADA"/>
    <w:rsid w:val="00416AF1"/>
    <w:rsid w:val="0041770A"/>
    <w:rsid w:val="004257D4"/>
    <w:rsid w:val="004260ED"/>
    <w:rsid w:val="0042693C"/>
    <w:rsid w:val="00431A03"/>
    <w:rsid w:val="0043469A"/>
    <w:rsid w:val="00440A24"/>
    <w:rsid w:val="004437FA"/>
    <w:rsid w:val="0044596C"/>
    <w:rsid w:val="00447D0A"/>
    <w:rsid w:val="00452BF2"/>
    <w:rsid w:val="004536F1"/>
    <w:rsid w:val="0045411C"/>
    <w:rsid w:val="00456089"/>
    <w:rsid w:val="00457025"/>
    <w:rsid w:val="004578AD"/>
    <w:rsid w:val="004614AB"/>
    <w:rsid w:val="00461664"/>
    <w:rsid w:val="00462C33"/>
    <w:rsid w:val="004644FA"/>
    <w:rsid w:val="00464B8A"/>
    <w:rsid w:val="00466D3B"/>
    <w:rsid w:val="004677E9"/>
    <w:rsid w:val="00467FEF"/>
    <w:rsid w:val="004704EF"/>
    <w:rsid w:val="00470A10"/>
    <w:rsid w:val="00471C8D"/>
    <w:rsid w:val="00472A9E"/>
    <w:rsid w:val="004739FA"/>
    <w:rsid w:val="00473C39"/>
    <w:rsid w:val="004757BD"/>
    <w:rsid w:val="00476D47"/>
    <w:rsid w:val="00477F8C"/>
    <w:rsid w:val="00480677"/>
    <w:rsid w:val="00480F69"/>
    <w:rsid w:val="0048139B"/>
    <w:rsid w:val="00481713"/>
    <w:rsid w:val="00483291"/>
    <w:rsid w:val="004866FD"/>
    <w:rsid w:val="00486EE5"/>
    <w:rsid w:val="0048732F"/>
    <w:rsid w:val="0049040D"/>
    <w:rsid w:val="00490B24"/>
    <w:rsid w:val="00491629"/>
    <w:rsid w:val="00493AE0"/>
    <w:rsid w:val="004941FC"/>
    <w:rsid w:val="00494272"/>
    <w:rsid w:val="00494B90"/>
    <w:rsid w:val="004A0B69"/>
    <w:rsid w:val="004A0DF2"/>
    <w:rsid w:val="004A138A"/>
    <w:rsid w:val="004A3887"/>
    <w:rsid w:val="004A42AE"/>
    <w:rsid w:val="004A491A"/>
    <w:rsid w:val="004A53BC"/>
    <w:rsid w:val="004B0F0B"/>
    <w:rsid w:val="004B1B43"/>
    <w:rsid w:val="004B31B2"/>
    <w:rsid w:val="004B4E31"/>
    <w:rsid w:val="004B646A"/>
    <w:rsid w:val="004B7B9F"/>
    <w:rsid w:val="004B7EA4"/>
    <w:rsid w:val="004C0539"/>
    <w:rsid w:val="004C0D6A"/>
    <w:rsid w:val="004C149F"/>
    <w:rsid w:val="004C2041"/>
    <w:rsid w:val="004C25F0"/>
    <w:rsid w:val="004C5BE9"/>
    <w:rsid w:val="004C5EDD"/>
    <w:rsid w:val="004C6014"/>
    <w:rsid w:val="004C7C0B"/>
    <w:rsid w:val="004C7CED"/>
    <w:rsid w:val="004C7EFA"/>
    <w:rsid w:val="004D10DD"/>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539"/>
    <w:rsid w:val="004E6B96"/>
    <w:rsid w:val="004F0407"/>
    <w:rsid w:val="004F2FF9"/>
    <w:rsid w:val="004F57E5"/>
    <w:rsid w:val="004F68A5"/>
    <w:rsid w:val="005001AA"/>
    <w:rsid w:val="005001DC"/>
    <w:rsid w:val="0050116B"/>
    <w:rsid w:val="00501191"/>
    <w:rsid w:val="0050187C"/>
    <w:rsid w:val="00501E8C"/>
    <w:rsid w:val="00503098"/>
    <w:rsid w:val="00503289"/>
    <w:rsid w:val="00503C28"/>
    <w:rsid w:val="00504691"/>
    <w:rsid w:val="00504EEF"/>
    <w:rsid w:val="00506ABF"/>
    <w:rsid w:val="00507A7D"/>
    <w:rsid w:val="00510312"/>
    <w:rsid w:val="00510CDE"/>
    <w:rsid w:val="00510FCB"/>
    <w:rsid w:val="00514A4F"/>
    <w:rsid w:val="00515B89"/>
    <w:rsid w:val="00515D39"/>
    <w:rsid w:val="00516DAF"/>
    <w:rsid w:val="005200BE"/>
    <w:rsid w:val="005208C6"/>
    <w:rsid w:val="005214DC"/>
    <w:rsid w:val="00521623"/>
    <w:rsid w:val="00523BAB"/>
    <w:rsid w:val="00523E2F"/>
    <w:rsid w:val="00524F74"/>
    <w:rsid w:val="005250A4"/>
    <w:rsid w:val="00526305"/>
    <w:rsid w:val="005266FF"/>
    <w:rsid w:val="005304E6"/>
    <w:rsid w:val="00530D53"/>
    <w:rsid w:val="00533311"/>
    <w:rsid w:val="00534F43"/>
    <w:rsid w:val="00537DEE"/>
    <w:rsid w:val="0054340B"/>
    <w:rsid w:val="00544355"/>
    <w:rsid w:val="00544E5C"/>
    <w:rsid w:val="005459FD"/>
    <w:rsid w:val="00547447"/>
    <w:rsid w:val="005479FD"/>
    <w:rsid w:val="00547D7A"/>
    <w:rsid w:val="00552473"/>
    <w:rsid w:val="005527C0"/>
    <w:rsid w:val="00552D7B"/>
    <w:rsid w:val="00553EAE"/>
    <w:rsid w:val="00554D1C"/>
    <w:rsid w:val="00555DA1"/>
    <w:rsid w:val="00556CE8"/>
    <w:rsid w:val="00557005"/>
    <w:rsid w:val="005602D3"/>
    <w:rsid w:val="00560E19"/>
    <w:rsid w:val="00561731"/>
    <w:rsid w:val="005619A0"/>
    <w:rsid w:val="00561DCA"/>
    <w:rsid w:val="00562023"/>
    <w:rsid w:val="00564FBB"/>
    <w:rsid w:val="00565ADC"/>
    <w:rsid w:val="00566FAF"/>
    <w:rsid w:val="005704AB"/>
    <w:rsid w:val="00571494"/>
    <w:rsid w:val="0057174C"/>
    <w:rsid w:val="00572440"/>
    <w:rsid w:val="0057566C"/>
    <w:rsid w:val="00577AB5"/>
    <w:rsid w:val="00577DB2"/>
    <w:rsid w:val="00577E78"/>
    <w:rsid w:val="005847A3"/>
    <w:rsid w:val="00584E35"/>
    <w:rsid w:val="00585124"/>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0AA"/>
    <w:rsid w:val="005B178E"/>
    <w:rsid w:val="005B1831"/>
    <w:rsid w:val="005B1E57"/>
    <w:rsid w:val="005B2ABA"/>
    <w:rsid w:val="005B3AEA"/>
    <w:rsid w:val="005B46E2"/>
    <w:rsid w:val="005B79BF"/>
    <w:rsid w:val="005C18D8"/>
    <w:rsid w:val="005C2933"/>
    <w:rsid w:val="005C4982"/>
    <w:rsid w:val="005C5010"/>
    <w:rsid w:val="005C521C"/>
    <w:rsid w:val="005C555E"/>
    <w:rsid w:val="005C55EA"/>
    <w:rsid w:val="005C7C25"/>
    <w:rsid w:val="005D520C"/>
    <w:rsid w:val="005D5B14"/>
    <w:rsid w:val="005D7A4E"/>
    <w:rsid w:val="005E045A"/>
    <w:rsid w:val="005E14A6"/>
    <w:rsid w:val="005E1762"/>
    <w:rsid w:val="005E2134"/>
    <w:rsid w:val="005E3473"/>
    <w:rsid w:val="005E5F5D"/>
    <w:rsid w:val="005E640C"/>
    <w:rsid w:val="005E669F"/>
    <w:rsid w:val="005E7D21"/>
    <w:rsid w:val="005F149C"/>
    <w:rsid w:val="005F2165"/>
    <w:rsid w:val="005F24C1"/>
    <w:rsid w:val="005F283C"/>
    <w:rsid w:val="005F2B99"/>
    <w:rsid w:val="005F2E10"/>
    <w:rsid w:val="005F39F6"/>
    <w:rsid w:val="005F6E89"/>
    <w:rsid w:val="005F71F0"/>
    <w:rsid w:val="005F7582"/>
    <w:rsid w:val="005F7EB2"/>
    <w:rsid w:val="0060123F"/>
    <w:rsid w:val="00601511"/>
    <w:rsid w:val="0060216E"/>
    <w:rsid w:val="00602389"/>
    <w:rsid w:val="00603927"/>
    <w:rsid w:val="00604CC1"/>
    <w:rsid w:val="0060665B"/>
    <w:rsid w:val="00607E99"/>
    <w:rsid w:val="00611937"/>
    <w:rsid w:val="00612708"/>
    <w:rsid w:val="00612A52"/>
    <w:rsid w:val="00614E9D"/>
    <w:rsid w:val="00616B4B"/>
    <w:rsid w:val="00617066"/>
    <w:rsid w:val="00621637"/>
    <w:rsid w:val="00621FB1"/>
    <w:rsid w:val="00622705"/>
    <w:rsid w:val="0062396E"/>
    <w:rsid w:val="006247D3"/>
    <w:rsid w:val="0062495B"/>
    <w:rsid w:val="00625C9C"/>
    <w:rsid w:val="00626312"/>
    <w:rsid w:val="00627D14"/>
    <w:rsid w:val="00632B37"/>
    <w:rsid w:val="00632E32"/>
    <w:rsid w:val="00634156"/>
    <w:rsid w:val="00634B11"/>
    <w:rsid w:val="00635603"/>
    <w:rsid w:val="00640203"/>
    <w:rsid w:val="00644579"/>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773A7"/>
    <w:rsid w:val="0068043B"/>
    <w:rsid w:val="0068136C"/>
    <w:rsid w:val="006822C4"/>
    <w:rsid w:val="0068241D"/>
    <w:rsid w:val="00683382"/>
    <w:rsid w:val="00683519"/>
    <w:rsid w:val="0068534C"/>
    <w:rsid w:val="0069195D"/>
    <w:rsid w:val="00693EB2"/>
    <w:rsid w:val="006963F1"/>
    <w:rsid w:val="00697DC8"/>
    <w:rsid w:val="006A17F0"/>
    <w:rsid w:val="006A28A2"/>
    <w:rsid w:val="006A2D2E"/>
    <w:rsid w:val="006A3861"/>
    <w:rsid w:val="006A4051"/>
    <w:rsid w:val="006A5569"/>
    <w:rsid w:val="006A5BCF"/>
    <w:rsid w:val="006A7632"/>
    <w:rsid w:val="006B0361"/>
    <w:rsid w:val="006B0520"/>
    <w:rsid w:val="006B0D24"/>
    <w:rsid w:val="006B32EF"/>
    <w:rsid w:val="006B5E00"/>
    <w:rsid w:val="006B6119"/>
    <w:rsid w:val="006B63F4"/>
    <w:rsid w:val="006C0795"/>
    <w:rsid w:val="006C16DD"/>
    <w:rsid w:val="006C1782"/>
    <w:rsid w:val="006C30CF"/>
    <w:rsid w:val="006C3159"/>
    <w:rsid w:val="006C3492"/>
    <w:rsid w:val="006C4958"/>
    <w:rsid w:val="006C49AB"/>
    <w:rsid w:val="006C4A6F"/>
    <w:rsid w:val="006C4D66"/>
    <w:rsid w:val="006C4F3E"/>
    <w:rsid w:val="006C4F50"/>
    <w:rsid w:val="006C57A3"/>
    <w:rsid w:val="006C5B0C"/>
    <w:rsid w:val="006C73B0"/>
    <w:rsid w:val="006C78B0"/>
    <w:rsid w:val="006D13F8"/>
    <w:rsid w:val="006D2A79"/>
    <w:rsid w:val="006D4F54"/>
    <w:rsid w:val="006D53F2"/>
    <w:rsid w:val="006D58A1"/>
    <w:rsid w:val="006D7C63"/>
    <w:rsid w:val="006E000D"/>
    <w:rsid w:val="006E1487"/>
    <w:rsid w:val="006E21CD"/>
    <w:rsid w:val="006E2338"/>
    <w:rsid w:val="006E2380"/>
    <w:rsid w:val="006E4379"/>
    <w:rsid w:val="006E4662"/>
    <w:rsid w:val="006E5CF3"/>
    <w:rsid w:val="006E64A6"/>
    <w:rsid w:val="006E6EB0"/>
    <w:rsid w:val="006E7B71"/>
    <w:rsid w:val="006F07E0"/>
    <w:rsid w:val="006F19AD"/>
    <w:rsid w:val="006F1F49"/>
    <w:rsid w:val="006F2AEF"/>
    <w:rsid w:val="006F469B"/>
    <w:rsid w:val="006F470A"/>
    <w:rsid w:val="006F4BCF"/>
    <w:rsid w:val="006F51F9"/>
    <w:rsid w:val="006F5B8F"/>
    <w:rsid w:val="006F6842"/>
    <w:rsid w:val="007011C1"/>
    <w:rsid w:val="0070138A"/>
    <w:rsid w:val="00706441"/>
    <w:rsid w:val="00707990"/>
    <w:rsid w:val="0071181F"/>
    <w:rsid w:val="007124ED"/>
    <w:rsid w:val="0071265D"/>
    <w:rsid w:val="00714165"/>
    <w:rsid w:val="00716738"/>
    <w:rsid w:val="00717DCB"/>
    <w:rsid w:val="007207E1"/>
    <w:rsid w:val="007218FD"/>
    <w:rsid w:val="00721C2D"/>
    <w:rsid w:val="0072583F"/>
    <w:rsid w:val="007277A0"/>
    <w:rsid w:val="007279D1"/>
    <w:rsid w:val="00727C0C"/>
    <w:rsid w:val="00727EE8"/>
    <w:rsid w:val="00731AF6"/>
    <w:rsid w:val="00731B8E"/>
    <w:rsid w:val="00735323"/>
    <w:rsid w:val="0073651D"/>
    <w:rsid w:val="00741847"/>
    <w:rsid w:val="00744154"/>
    <w:rsid w:val="0074529C"/>
    <w:rsid w:val="00745429"/>
    <w:rsid w:val="00746AE8"/>
    <w:rsid w:val="00746C15"/>
    <w:rsid w:val="007522B0"/>
    <w:rsid w:val="00752B27"/>
    <w:rsid w:val="00752C9C"/>
    <w:rsid w:val="00752D90"/>
    <w:rsid w:val="0075348F"/>
    <w:rsid w:val="007543F1"/>
    <w:rsid w:val="00754425"/>
    <w:rsid w:val="007553F4"/>
    <w:rsid w:val="00756AF7"/>
    <w:rsid w:val="00757E79"/>
    <w:rsid w:val="00760B4E"/>
    <w:rsid w:val="00760D53"/>
    <w:rsid w:val="007625A5"/>
    <w:rsid w:val="007635F5"/>
    <w:rsid w:val="00763D87"/>
    <w:rsid w:val="00764170"/>
    <w:rsid w:val="00764573"/>
    <w:rsid w:val="00764DC5"/>
    <w:rsid w:val="00766779"/>
    <w:rsid w:val="007676BA"/>
    <w:rsid w:val="0077049F"/>
    <w:rsid w:val="0077175A"/>
    <w:rsid w:val="00771B02"/>
    <w:rsid w:val="00772E81"/>
    <w:rsid w:val="00774AFC"/>
    <w:rsid w:val="00774C8D"/>
    <w:rsid w:val="007809B3"/>
    <w:rsid w:val="00780A67"/>
    <w:rsid w:val="007812B5"/>
    <w:rsid w:val="007812C8"/>
    <w:rsid w:val="007815CD"/>
    <w:rsid w:val="007820B8"/>
    <w:rsid w:val="0078478F"/>
    <w:rsid w:val="00784871"/>
    <w:rsid w:val="00784B83"/>
    <w:rsid w:val="007850AD"/>
    <w:rsid w:val="007866A8"/>
    <w:rsid w:val="0079112E"/>
    <w:rsid w:val="00791C94"/>
    <w:rsid w:val="00791EE7"/>
    <w:rsid w:val="00792FB2"/>
    <w:rsid w:val="00793672"/>
    <w:rsid w:val="00793EB6"/>
    <w:rsid w:val="00793F16"/>
    <w:rsid w:val="007945A1"/>
    <w:rsid w:val="00794A46"/>
    <w:rsid w:val="00794B20"/>
    <w:rsid w:val="00795D9D"/>
    <w:rsid w:val="007964C5"/>
    <w:rsid w:val="00796ACA"/>
    <w:rsid w:val="0079756D"/>
    <w:rsid w:val="00797E0A"/>
    <w:rsid w:val="007A0006"/>
    <w:rsid w:val="007A07E5"/>
    <w:rsid w:val="007A1BB9"/>
    <w:rsid w:val="007A1FEF"/>
    <w:rsid w:val="007A25C3"/>
    <w:rsid w:val="007A32E8"/>
    <w:rsid w:val="007B2062"/>
    <w:rsid w:val="007B291C"/>
    <w:rsid w:val="007B2A92"/>
    <w:rsid w:val="007B444B"/>
    <w:rsid w:val="007B4EA7"/>
    <w:rsid w:val="007B7A67"/>
    <w:rsid w:val="007C0469"/>
    <w:rsid w:val="007C2E6D"/>
    <w:rsid w:val="007C2EEA"/>
    <w:rsid w:val="007C403C"/>
    <w:rsid w:val="007C4A23"/>
    <w:rsid w:val="007C5DAD"/>
    <w:rsid w:val="007D07A2"/>
    <w:rsid w:val="007D1922"/>
    <w:rsid w:val="007D2914"/>
    <w:rsid w:val="007D30FA"/>
    <w:rsid w:val="007D4EF2"/>
    <w:rsid w:val="007D5ACF"/>
    <w:rsid w:val="007D65D3"/>
    <w:rsid w:val="007D66BB"/>
    <w:rsid w:val="007E16B1"/>
    <w:rsid w:val="007E194A"/>
    <w:rsid w:val="007E1A2A"/>
    <w:rsid w:val="007E1E7A"/>
    <w:rsid w:val="007E2852"/>
    <w:rsid w:val="007E2966"/>
    <w:rsid w:val="007E4C03"/>
    <w:rsid w:val="007E68F0"/>
    <w:rsid w:val="007E7FE8"/>
    <w:rsid w:val="007F0309"/>
    <w:rsid w:val="007F058C"/>
    <w:rsid w:val="007F1410"/>
    <w:rsid w:val="007F49E5"/>
    <w:rsid w:val="007F7723"/>
    <w:rsid w:val="008008CC"/>
    <w:rsid w:val="00800CC5"/>
    <w:rsid w:val="008023F0"/>
    <w:rsid w:val="00806569"/>
    <w:rsid w:val="00807730"/>
    <w:rsid w:val="00810272"/>
    <w:rsid w:val="00810284"/>
    <w:rsid w:val="0082039C"/>
    <w:rsid w:val="0082064E"/>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3CB5"/>
    <w:rsid w:val="008563C8"/>
    <w:rsid w:val="00863247"/>
    <w:rsid w:val="008632DE"/>
    <w:rsid w:val="00864279"/>
    <w:rsid w:val="0086664F"/>
    <w:rsid w:val="00867127"/>
    <w:rsid w:val="00870138"/>
    <w:rsid w:val="00873A2F"/>
    <w:rsid w:val="00873C15"/>
    <w:rsid w:val="00873F11"/>
    <w:rsid w:val="0087445A"/>
    <w:rsid w:val="00877124"/>
    <w:rsid w:val="00877F32"/>
    <w:rsid w:val="0087DBD7"/>
    <w:rsid w:val="008809C7"/>
    <w:rsid w:val="00881843"/>
    <w:rsid w:val="0088220D"/>
    <w:rsid w:val="008824FF"/>
    <w:rsid w:val="00883600"/>
    <w:rsid w:val="008856AE"/>
    <w:rsid w:val="00885947"/>
    <w:rsid w:val="008859BB"/>
    <w:rsid w:val="00886506"/>
    <w:rsid w:val="00887711"/>
    <w:rsid w:val="00890EBB"/>
    <w:rsid w:val="00892985"/>
    <w:rsid w:val="00893285"/>
    <w:rsid w:val="00893641"/>
    <w:rsid w:val="00893745"/>
    <w:rsid w:val="008939C9"/>
    <w:rsid w:val="00894D28"/>
    <w:rsid w:val="00895776"/>
    <w:rsid w:val="0089743D"/>
    <w:rsid w:val="008A0571"/>
    <w:rsid w:val="008A3100"/>
    <w:rsid w:val="008A3DDC"/>
    <w:rsid w:val="008A40D9"/>
    <w:rsid w:val="008A5F4C"/>
    <w:rsid w:val="008B0EB4"/>
    <w:rsid w:val="008B3426"/>
    <w:rsid w:val="008B5081"/>
    <w:rsid w:val="008C1D6D"/>
    <w:rsid w:val="008C2A2D"/>
    <w:rsid w:val="008C3410"/>
    <w:rsid w:val="008C3D90"/>
    <w:rsid w:val="008C4284"/>
    <w:rsid w:val="008C4496"/>
    <w:rsid w:val="008C51A3"/>
    <w:rsid w:val="008C6452"/>
    <w:rsid w:val="008C794B"/>
    <w:rsid w:val="008D00B5"/>
    <w:rsid w:val="008D01E7"/>
    <w:rsid w:val="008D0585"/>
    <w:rsid w:val="008D0865"/>
    <w:rsid w:val="008D1A9B"/>
    <w:rsid w:val="008D2275"/>
    <w:rsid w:val="008D2BDD"/>
    <w:rsid w:val="008D5873"/>
    <w:rsid w:val="008D6F88"/>
    <w:rsid w:val="008D7FD4"/>
    <w:rsid w:val="008E076D"/>
    <w:rsid w:val="008E2517"/>
    <w:rsid w:val="008E2F47"/>
    <w:rsid w:val="008E6986"/>
    <w:rsid w:val="008E7218"/>
    <w:rsid w:val="008E7443"/>
    <w:rsid w:val="008E7578"/>
    <w:rsid w:val="008F0D7D"/>
    <w:rsid w:val="008F2040"/>
    <w:rsid w:val="008F2D57"/>
    <w:rsid w:val="008F413F"/>
    <w:rsid w:val="008F487E"/>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0B1A"/>
    <w:rsid w:val="009211C8"/>
    <w:rsid w:val="009213B9"/>
    <w:rsid w:val="009235EA"/>
    <w:rsid w:val="00923858"/>
    <w:rsid w:val="00923ECD"/>
    <w:rsid w:val="00924119"/>
    <w:rsid w:val="00926D89"/>
    <w:rsid w:val="0092760B"/>
    <w:rsid w:val="00927DC0"/>
    <w:rsid w:val="00932515"/>
    <w:rsid w:val="009326E1"/>
    <w:rsid w:val="009329FF"/>
    <w:rsid w:val="00933BE0"/>
    <w:rsid w:val="00934C85"/>
    <w:rsid w:val="009360B5"/>
    <w:rsid w:val="0094232A"/>
    <w:rsid w:val="00942C09"/>
    <w:rsid w:val="009464E6"/>
    <w:rsid w:val="00946976"/>
    <w:rsid w:val="00951A0A"/>
    <w:rsid w:val="00952349"/>
    <w:rsid w:val="009527E7"/>
    <w:rsid w:val="009539E4"/>
    <w:rsid w:val="009546DE"/>
    <w:rsid w:val="00954C65"/>
    <w:rsid w:val="00954CA0"/>
    <w:rsid w:val="00954CCD"/>
    <w:rsid w:val="009552C6"/>
    <w:rsid w:val="009554D8"/>
    <w:rsid w:val="00955C53"/>
    <w:rsid w:val="00956060"/>
    <w:rsid w:val="00956882"/>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69FE"/>
    <w:rsid w:val="00997591"/>
    <w:rsid w:val="009A03D5"/>
    <w:rsid w:val="009A0EAD"/>
    <w:rsid w:val="009A1B88"/>
    <w:rsid w:val="009A22DF"/>
    <w:rsid w:val="009A43E1"/>
    <w:rsid w:val="009A4DE1"/>
    <w:rsid w:val="009A60D4"/>
    <w:rsid w:val="009A735C"/>
    <w:rsid w:val="009B1935"/>
    <w:rsid w:val="009B1A33"/>
    <w:rsid w:val="009B488B"/>
    <w:rsid w:val="009B4EFC"/>
    <w:rsid w:val="009C0540"/>
    <w:rsid w:val="009C10B4"/>
    <w:rsid w:val="009C1185"/>
    <w:rsid w:val="009C270D"/>
    <w:rsid w:val="009C47B2"/>
    <w:rsid w:val="009C504A"/>
    <w:rsid w:val="009C5DB2"/>
    <w:rsid w:val="009C635D"/>
    <w:rsid w:val="009C6401"/>
    <w:rsid w:val="009C6A7A"/>
    <w:rsid w:val="009C7DC7"/>
    <w:rsid w:val="009C7F47"/>
    <w:rsid w:val="009D0609"/>
    <w:rsid w:val="009D09FB"/>
    <w:rsid w:val="009D418B"/>
    <w:rsid w:val="009D5388"/>
    <w:rsid w:val="009D7981"/>
    <w:rsid w:val="009D7B64"/>
    <w:rsid w:val="009D7E2B"/>
    <w:rsid w:val="009E1BCD"/>
    <w:rsid w:val="009E264E"/>
    <w:rsid w:val="009E37E8"/>
    <w:rsid w:val="009E4F63"/>
    <w:rsid w:val="009E5398"/>
    <w:rsid w:val="009E6158"/>
    <w:rsid w:val="009E7FE9"/>
    <w:rsid w:val="009F0395"/>
    <w:rsid w:val="009F2665"/>
    <w:rsid w:val="009F2B35"/>
    <w:rsid w:val="009F2F7D"/>
    <w:rsid w:val="009F3704"/>
    <w:rsid w:val="009F378D"/>
    <w:rsid w:val="009F4344"/>
    <w:rsid w:val="009F4637"/>
    <w:rsid w:val="009F4B7C"/>
    <w:rsid w:val="009F5E0D"/>
    <w:rsid w:val="009F6095"/>
    <w:rsid w:val="009F7281"/>
    <w:rsid w:val="00A005D1"/>
    <w:rsid w:val="00A01715"/>
    <w:rsid w:val="00A02757"/>
    <w:rsid w:val="00A0523B"/>
    <w:rsid w:val="00A053B0"/>
    <w:rsid w:val="00A06076"/>
    <w:rsid w:val="00A0623E"/>
    <w:rsid w:val="00A07318"/>
    <w:rsid w:val="00A07BE2"/>
    <w:rsid w:val="00A14531"/>
    <w:rsid w:val="00A15263"/>
    <w:rsid w:val="00A15A56"/>
    <w:rsid w:val="00A16D9C"/>
    <w:rsid w:val="00A16FC6"/>
    <w:rsid w:val="00A1755B"/>
    <w:rsid w:val="00A17615"/>
    <w:rsid w:val="00A20C36"/>
    <w:rsid w:val="00A20EF1"/>
    <w:rsid w:val="00A22335"/>
    <w:rsid w:val="00A22BFD"/>
    <w:rsid w:val="00A25607"/>
    <w:rsid w:val="00A259EC"/>
    <w:rsid w:val="00A26FF1"/>
    <w:rsid w:val="00A273D6"/>
    <w:rsid w:val="00A27B38"/>
    <w:rsid w:val="00A32D82"/>
    <w:rsid w:val="00A33767"/>
    <w:rsid w:val="00A3391F"/>
    <w:rsid w:val="00A34340"/>
    <w:rsid w:val="00A35488"/>
    <w:rsid w:val="00A356A2"/>
    <w:rsid w:val="00A36EA5"/>
    <w:rsid w:val="00A3755A"/>
    <w:rsid w:val="00A37807"/>
    <w:rsid w:val="00A4170F"/>
    <w:rsid w:val="00A47702"/>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67397"/>
    <w:rsid w:val="00A7138F"/>
    <w:rsid w:val="00A71FB3"/>
    <w:rsid w:val="00A725CC"/>
    <w:rsid w:val="00A72C80"/>
    <w:rsid w:val="00A75404"/>
    <w:rsid w:val="00A76B1C"/>
    <w:rsid w:val="00A77451"/>
    <w:rsid w:val="00A77479"/>
    <w:rsid w:val="00A7777A"/>
    <w:rsid w:val="00A80810"/>
    <w:rsid w:val="00A816B2"/>
    <w:rsid w:val="00A849ED"/>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A1C94"/>
    <w:rsid w:val="00AA300F"/>
    <w:rsid w:val="00AA3097"/>
    <w:rsid w:val="00AA6458"/>
    <w:rsid w:val="00AB0302"/>
    <w:rsid w:val="00AB0B6F"/>
    <w:rsid w:val="00AB0C87"/>
    <w:rsid w:val="00AB160F"/>
    <w:rsid w:val="00AB1EB6"/>
    <w:rsid w:val="00AB2320"/>
    <w:rsid w:val="00AB4A06"/>
    <w:rsid w:val="00AB5A1A"/>
    <w:rsid w:val="00AB6143"/>
    <w:rsid w:val="00AC0C97"/>
    <w:rsid w:val="00AC2EAC"/>
    <w:rsid w:val="00AC364B"/>
    <w:rsid w:val="00AC388A"/>
    <w:rsid w:val="00AC599F"/>
    <w:rsid w:val="00AC60C9"/>
    <w:rsid w:val="00AC6285"/>
    <w:rsid w:val="00AD1D8C"/>
    <w:rsid w:val="00AD3B52"/>
    <w:rsid w:val="00AD3B7C"/>
    <w:rsid w:val="00AD4463"/>
    <w:rsid w:val="00AD6651"/>
    <w:rsid w:val="00AD6C9D"/>
    <w:rsid w:val="00AD6F69"/>
    <w:rsid w:val="00AD7626"/>
    <w:rsid w:val="00AD7AAD"/>
    <w:rsid w:val="00AD7CAC"/>
    <w:rsid w:val="00AD7D81"/>
    <w:rsid w:val="00AE0444"/>
    <w:rsid w:val="00AE0BBD"/>
    <w:rsid w:val="00AE0D46"/>
    <w:rsid w:val="00AE1E43"/>
    <w:rsid w:val="00AE39B5"/>
    <w:rsid w:val="00AE4C02"/>
    <w:rsid w:val="00AE4DD8"/>
    <w:rsid w:val="00AE56ED"/>
    <w:rsid w:val="00AE7283"/>
    <w:rsid w:val="00AF0972"/>
    <w:rsid w:val="00AF2022"/>
    <w:rsid w:val="00AF2D69"/>
    <w:rsid w:val="00AF38BA"/>
    <w:rsid w:val="00AF4E1C"/>
    <w:rsid w:val="00AF582F"/>
    <w:rsid w:val="00AF5A95"/>
    <w:rsid w:val="00AF63F5"/>
    <w:rsid w:val="00AF6698"/>
    <w:rsid w:val="00AF67A4"/>
    <w:rsid w:val="00AF69FD"/>
    <w:rsid w:val="00AF6C0E"/>
    <w:rsid w:val="00B01E92"/>
    <w:rsid w:val="00B02C79"/>
    <w:rsid w:val="00B03296"/>
    <w:rsid w:val="00B05522"/>
    <w:rsid w:val="00B0556E"/>
    <w:rsid w:val="00B0643A"/>
    <w:rsid w:val="00B069A1"/>
    <w:rsid w:val="00B06C97"/>
    <w:rsid w:val="00B06EC8"/>
    <w:rsid w:val="00B074F4"/>
    <w:rsid w:val="00B1147F"/>
    <w:rsid w:val="00B114A6"/>
    <w:rsid w:val="00B13A3E"/>
    <w:rsid w:val="00B154E9"/>
    <w:rsid w:val="00B17530"/>
    <w:rsid w:val="00B20F6B"/>
    <w:rsid w:val="00B22095"/>
    <w:rsid w:val="00B22885"/>
    <w:rsid w:val="00B22DD4"/>
    <w:rsid w:val="00B23B45"/>
    <w:rsid w:val="00B24BAE"/>
    <w:rsid w:val="00B2703D"/>
    <w:rsid w:val="00B274DE"/>
    <w:rsid w:val="00B3015E"/>
    <w:rsid w:val="00B31271"/>
    <w:rsid w:val="00B321E6"/>
    <w:rsid w:val="00B32214"/>
    <w:rsid w:val="00B32442"/>
    <w:rsid w:val="00B32738"/>
    <w:rsid w:val="00B32BAA"/>
    <w:rsid w:val="00B34215"/>
    <w:rsid w:val="00B3625B"/>
    <w:rsid w:val="00B372BE"/>
    <w:rsid w:val="00B37E72"/>
    <w:rsid w:val="00B409FF"/>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38C8"/>
    <w:rsid w:val="00B74892"/>
    <w:rsid w:val="00B75F11"/>
    <w:rsid w:val="00B76A19"/>
    <w:rsid w:val="00B76E39"/>
    <w:rsid w:val="00B77AA4"/>
    <w:rsid w:val="00B80D0A"/>
    <w:rsid w:val="00B84839"/>
    <w:rsid w:val="00B84CBA"/>
    <w:rsid w:val="00B85A11"/>
    <w:rsid w:val="00B86799"/>
    <w:rsid w:val="00B86987"/>
    <w:rsid w:val="00B87888"/>
    <w:rsid w:val="00B87C03"/>
    <w:rsid w:val="00B9129D"/>
    <w:rsid w:val="00B92D52"/>
    <w:rsid w:val="00B932BE"/>
    <w:rsid w:val="00B933CD"/>
    <w:rsid w:val="00B963A9"/>
    <w:rsid w:val="00B96ED0"/>
    <w:rsid w:val="00B97509"/>
    <w:rsid w:val="00BA0496"/>
    <w:rsid w:val="00BA17CF"/>
    <w:rsid w:val="00BA3C1B"/>
    <w:rsid w:val="00BA497F"/>
    <w:rsid w:val="00BA6058"/>
    <w:rsid w:val="00BA650C"/>
    <w:rsid w:val="00BA688A"/>
    <w:rsid w:val="00BB091E"/>
    <w:rsid w:val="00BB100C"/>
    <w:rsid w:val="00BB2AE8"/>
    <w:rsid w:val="00BB33A3"/>
    <w:rsid w:val="00BB3D0E"/>
    <w:rsid w:val="00BB4097"/>
    <w:rsid w:val="00BB4E2C"/>
    <w:rsid w:val="00BB52BE"/>
    <w:rsid w:val="00BB5A66"/>
    <w:rsid w:val="00BB6022"/>
    <w:rsid w:val="00BB7E50"/>
    <w:rsid w:val="00BC059C"/>
    <w:rsid w:val="00BC1633"/>
    <w:rsid w:val="00BC2B4C"/>
    <w:rsid w:val="00BC49A5"/>
    <w:rsid w:val="00BC567F"/>
    <w:rsid w:val="00BC7EE0"/>
    <w:rsid w:val="00BD0405"/>
    <w:rsid w:val="00BD061F"/>
    <w:rsid w:val="00BD10A4"/>
    <w:rsid w:val="00BD11B7"/>
    <w:rsid w:val="00BD4F77"/>
    <w:rsid w:val="00BD5CC4"/>
    <w:rsid w:val="00BD6063"/>
    <w:rsid w:val="00BD7889"/>
    <w:rsid w:val="00BE0C13"/>
    <w:rsid w:val="00BE0DBB"/>
    <w:rsid w:val="00BE11C1"/>
    <w:rsid w:val="00BE11E2"/>
    <w:rsid w:val="00BE2385"/>
    <w:rsid w:val="00BE2A98"/>
    <w:rsid w:val="00BE3E5C"/>
    <w:rsid w:val="00BE5F04"/>
    <w:rsid w:val="00BE60C0"/>
    <w:rsid w:val="00BE6918"/>
    <w:rsid w:val="00BF0342"/>
    <w:rsid w:val="00BF03ED"/>
    <w:rsid w:val="00BF1558"/>
    <w:rsid w:val="00BF19ED"/>
    <w:rsid w:val="00BF33F7"/>
    <w:rsid w:val="00BF3AE0"/>
    <w:rsid w:val="00BF444F"/>
    <w:rsid w:val="00BF5AC8"/>
    <w:rsid w:val="00BF7871"/>
    <w:rsid w:val="00BF78B6"/>
    <w:rsid w:val="00BF7C50"/>
    <w:rsid w:val="00C0010D"/>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2D3A"/>
    <w:rsid w:val="00C3492E"/>
    <w:rsid w:val="00C351C8"/>
    <w:rsid w:val="00C3691C"/>
    <w:rsid w:val="00C43B4C"/>
    <w:rsid w:val="00C448CB"/>
    <w:rsid w:val="00C50164"/>
    <w:rsid w:val="00C503C1"/>
    <w:rsid w:val="00C556D8"/>
    <w:rsid w:val="00C57293"/>
    <w:rsid w:val="00C5793D"/>
    <w:rsid w:val="00C60BB3"/>
    <w:rsid w:val="00C6184B"/>
    <w:rsid w:val="00C61E0C"/>
    <w:rsid w:val="00C63718"/>
    <w:rsid w:val="00C63DE0"/>
    <w:rsid w:val="00C644AA"/>
    <w:rsid w:val="00C6499B"/>
    <w:rsid w:val="00C65AA1"/>
    <w:rsid w:val="00C65B5A"/>
    <w:rsid w:val="00C669CB"/>
    <w:rsid w:val="00C66D68"/>
    <w:rsid w:val="00C67BA1"/>
    <w:rsid w:val="00C7056D"/>
    <w:rsid w:val="00C71E75"/>
    <w:rsid w:val="00C74553"/>
    <w:rsid w:val="00C763B8"/>
    <w:rsid w:val="00C76995"/>
    <w:rsid w:val="00C76A40"/>
    <w:rsid w:val="00C77746"/>
    <w:rsid w:val="00C805AD"/>
    <w:rsid w:val="00C8097A"/>
    <w:rsid w:val="00C82BD4"/>
    <w:rsid w:val="00C83CD2"/>
    <w:rsid w:val="00C84DFC"/>
    <w:rsid w:val="00C857D1"/>
    <w:rsid w:val="00C8703B"/>
    <w:rsid w:val="00C878F5"/>
    <w:rsid w:val="00C87C41"/>
    <w:rsid w:val="00C902EA"/>
    <w:rsid w:val="00C90828"/>
    <w:rsid w:val="00C93117"/>
    <w:rsid w:val="00C93853"/>
    <w:rsid w:val="00C93B2E"/>
    <w:rsid w:val="00C96948"/>
    <w:rsid w:val="00CA0120"/>
    <w:rsid w:val="00CA0A75"/>
    <w:rsid w:val="00CA1479"/>
    <w:rsid w:val="00CA3AB9"/>
    <w:rsid w:val="00CA6AB1"/>
    <w:rsid w:val="00CA6C84"/>
    <w:rsid w:val="00CB016E"/>
    <w:rsid w:val="00CB3794"/>
    <w:rsid w:val="00CB699D"/>
    <w:rsid w:val="00CB69E3"/>
    <w:rsid w:val="00CB69EE"/>
    <w:rsid w:val="00CC1B97"/>
    <w:rsid w:val="00CC2245"/>
    <w:rsid w:val="00CC476A"/>
    <w:rsid w:val="00CC5281"/>
    <w:rsid w:val="00CC62EB"/>
    <w:rsid w:val="00CC6CE7"/>
    <w:rsid w:val="00CC787D"/>
    <w:rsid w:val="00CD1F4F"/>
    <w:rsid w:val="00CD2159"/>
    <w:rsid w:val="00CD2300"/>
    <w:rsid w:val="00CD354F"/>
    <w:rsid w:val="00CD3E10"/>
    <w:rsid w:val="00CD41B4"/>
    <w:rsid w:val="00CD4D45"/>
    <w:rsid w:val="00CD5CC7"/>
    <w:rsid w:val="00CD5D21"/>
    <w:rsid w:val="00CD68F5"/>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04CA"/>
    <w:rsid w:val="00D02073"/>
    <w:rsid w:val="00D03476"/>
    <w:rsid w:val="00D0554E"/>
    <w:rsid w:val="00D05E4F"/>
    <w:rsid w:val="00D12FDC"/>
    <w:rsid w:val="00D13024"/>
    <w:rsid w:val="00D13DEA"/>
    <w:rsid w:val="00D13EE0"/>
    <w:rsid w:val="00D14543"/>
    <w:rsid w:val="00D150A3"/>
    <w:rsid w:val="00D15C3A"/>
    <w:rsid w:val="00D17D92"/>
    <w:rsid w:val="00D22ADF"/>
    <w:rsid w:val="00D22EFA"/>
    <w:rsid w:val="00D255BC"/>
    <w:rsid w:val="00D25A6D"/>
    <w:rsid w:val="00D26F3A"/>
    <w:rsid w:val="00D30323"/>
    <w:rsid w:val="00D3292C"/>
    <w:rsid w:val="00D33B9E"/>
    <w:rsid w:val="00D33E6A"/>
    <w:rsid w:val="00D35B1B"/>
    <w:rsid w:val="00D37631"/>
    <w:rsid w:val="00D37FA6"/>
    <w:rsid w:val="00D40303"/>
    <w:rsid w:val="00D40C69"/>
    <w:rsid w:val="00D41651"/>
    <w:rsid w:val="00D41FBE"/>
    <w:rsid w:val="00D425A3"/>
    <w:rsid w:val="00D449C1"/>
    <w:rsid w:val="00D44DE4"/>
    <w:rsid w:val="00D4534A"/>
    <w:rsid w:val="00D45699"/>
    <w:rsid w:val="00D45B4E"/>
    <w:rsid w:val="00D46146"/>
    <w:rsid w:val="00D46970"/>
    <w:rsid w:val="00D46A3D"/>
    <w:rsid w:val="00D47AB4"/>
    <w:rsid w:val="00D519C3"/>
    <w:rsid w:val="00D52922"/>
    <w:rsid w:val="00D53A22"/>
    <w:rsid w:val="00D56E29"/>
    <w:rsid w:val="00D5776F"/>
    <w:rsid w:val="00D57D5F"/>
    <w:rsid w:val="00D6060A"/>
    <w:rsid w:val="00D60733"/>
    <w:rsid w:val="00D6271C"/>
    <w:rsid w:val="00D6373F"/>
    <w:rsid w:val="00D64E13"/>
    <w:rsid w:val="00D65489"/>
    <w:rsid w:val="00D65B4A"/>
    <w:rsid w:val="00D65FDF"/>
    <w:rsid w:val="00D6714A"/>
    <w:rsid w:val="00D74320"/>
    <w:rsid w:val="00D7435A"/>
    <w:rsid w:val="00D7606A"/>
    <w:rsid w:val="00D8535E"/>
    <w:rsid w:val="00D86AF3"/>
    <w:rsid w:val="00D90773"/>
    <w:rsid w:val="00D9310F"/>
    <w:rsid w:val="00D93508"/>
    <w:rsid w:val="00D951A9"/>
    <w:rsid w:val="00D978F9"/>
    <w:rsid w:val="00D97F67"/>
    <w:rsid w:val="00DA2BAC"/>
    <w:rsid w:val="00DA58D2"/>
    <w:rsid w:val="00DA6740"/>
    <w:rsid w:val="00DA6ACB"/>
    <w:rsid w:val="00DA75ED"/>
    <w:rsid w:val="00DB0161"/>
    <w:rsid w:val="00DB07CC"/>
    <w:rsid w:val="00DB526D"/>
    <w:rsid w:val="00DB584F"/>
    <w:rsid w:val="00DC07DB"/>
    <w:rsid w:val="00DC1350"/>
    <w:rsid w:val="00DC2FAF"/>
    <w:rsid w:val="00DC36D1"/>
    <w:rsid w:val="00DC421F"/>
    <w:rsid w:val="00DC4605"/>
    <w:rsid w:val="00DC4E23"/>
    <w:rsid w:val="00DC7D6E"/>
    <w:rsid w:val="00DD05AA"/>
    <w:rsid w:val="00DD22C5"/>
    <w:rsid w:val="00DD28FC"/>
    <w:rsid w:val="00DD2A00"/>
    <w:rsid w:val="00DD537E"/>
    <w:rsid w:val="00DD76BA"/>
    <w:rsid w:val="00DE0D7D"/>
    <w:rsid w:val="00DE16E6"/>
    <w:rsid w:val="00DE2071"/>
    <w:rsid w:val="00DE2B56"/>
    <w:rsid w:val="00DE2E56"/>
    <w:rsid w:val="00DE31D2"/>
    <w:rsid w:val="00DE3599"/>
    <w:rsid w:val="00DE3A0F"/>
    <w:rsid w:val="00DE50CA"/>
    <w:rsid w:val="00DE51F8"/>
    <w:rsid w:val="00DE5379"/>
    <w:rsid w:val="00DE6F37"/>
    <w:rsid w:val="00DF10AD"/>
    <w:rsid w:val="00DF1F93"/>
    <w:rsid w:val="00DF31CC"/>
    <w:rsid w:val="00DF5898"/>
    <w:rsid w:val="00DF7CAC"/>
    <w:rsid w:val="00E01EBA"/>
    <w:rsid w:val="00E028FA"/>
    <w:rsid w:val="00E02B03"/>
    <w:rsid w:val="00E03500"/>
    <w:rsid w:val="00E03A65"/>
    <w:rsid w:val="00E04AB5"/>
    <w:rsid w:val="00E05648"/>
    <w:rsid w:val="00E07E33"/>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07A"/>
    <w:rsid w:val="00E2512F"/>
    <w:rsid w:val="00E27462"/>
    <w:rsid w:val="00E27A78"/>
    <w:rsid w:val="00E31ACD"/>
    <w:rsid w:val="00E32523"/>
    <w:rsid w:val="00E340D3"/>
    <w:rsid w:val="00E352B7"/>
    <w:rsid w:val="00E37596"/>
    <w:rsid w:val="00E402B2"/>
    <w:rsid w:val="00E40E34"/>
    <w:rsid w:val="00E428AD"/>
    <w:rsid w:val="00E43D44"/>
    <w:rsid w:val="00E445BF"/>
    <w:rsid w:val="00E4511B"/>
    <w:rsid w:val="00E453AD"/>
    <w:rsid w:val="00E477B1"/>
    <w:rsid w:val="00E47B4D"/>
    <w:rsid w:val="00E5006E"/>
    <w:rsid w:val="00E524EB"/>
    <w:rsid w:val="00E529B1"/>
    <w:rsid w:val="00E5404E"/>
    <w:rsid w:val="00E56C54"/>
    <w:rsid w:val="00E600C7"/>
    <w:rsid w:val="00E61F08"/>
    <w:rsid w:val="00E63A2C"/>
    <w:rsid w:val="00E64501"/>
    <w:rsid w:val="00E649F3"/>
    <w:rsid w:val="00E64FF5"/>
    <w:rsid w:val="00E671C4"/>
    <w:rsid w:val="00E82CD3"/>
    <w:rsid w:val="00E857DC"/>
    <w:rsid w:val="00E9004D"/>
    <w:rsid w:val="00E908B0"/>
    <w:rsid w:val="00E91182"/>
    <w:rsid w:val="00E92340"/>
    <w:rsid w:val="00E926AF"/>
    <w:rsid w:val="00E928E4"/>
    <w:rsid w:val="00E93D72"/>
    <w:rsid w:val="00E95F1A"/>
    <w:rsid w:val="00EA0D94"/>
    <w:rsid w:val="00EA145E"/>
    <w:rsid w:val="00EA352A"/>
    <w:rsid w:val="00EA364C"/>
    <w:rsid w:val="00EA3BC4"/>
    <w:rsid w:val="00EA4453"/>
    <w:rsid w:val="00EA483A"/>
    <w:rsid w:val="00EA4885"/>
    <w:rsid w:val="00EA4D5D"/>
    <w:rsid w:val="00EB0DAB"/>
    <w:rsid w:val="00EB1A82"/>
    <w:rsid w:val="00EB418E"/>
    <w:rsid w:val="00EB6445"/>
    <w:rsid w:val="00EB72AD"/>
    <w:rsid w:val="00EB7776"/>
    <w:rsid w:val="00EC1F2C"/>
    <w:rsid w:val="00EC2B5B"/>
    <w:rsid w:val="00EC34AB"/>
    <w:rsid w:val="00EC4579"/>
    <w:rsid w:val="00EC4C82"/>
    <w:rsid w:val="00EC5069"/>
    <w:rsid w:val="00EC5961"/>
    <w:rsid w:val="00EC5D2F"/>
    <w:rsid w:val="00EC715D"/>
    <w:rsid w:val="00ED051E"/>
    <w:rsid w:val="00ED0BC8"/>
    <w:rsid w:val="00ED1A88"/>
    <w:rsid w:val="00ED2B57"/>
    <w:rsid w:val="00ED3DAC"/>
    <w:rsid w:val="00ED6250"/>
    <w:rsid w:val="00ED6B40"/>
    <w:rsid w:val="00ED7AEF"/>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AEE"/>
    <w:rsid w:val="00F07E1B"/>
    <w:rsid w:val="00F10EEE"/>
    <w:rsid w:val="00F11039"/>
    <w:rsid w:val="00F11701"/>
    <w:rsid w:val="00F122A3"/>
    <w:rsid w:val="00F13822"/>
    <w:rsid w:val="00F13BB4"/>
    <w:rsid w:val="00F13E35"/>
    <w:rsid w:val="00F140B0"/>
    <w:rsid w:val="00F158FD"/>
    <w:rsid w:val="00F15FF9"/>
    <w:rsid w:val="00F202D8"/>
    <w:rsid w:val="00F20740"/>
    <w:rsid w:val="00F20CCF"/>
    <w:rsid w:val="00F21DBA"/>
    <w:rsid w:val="00F24833"/>
    <w:rsid w:val="00F248DE"/>
    <w:rsid w:val="00F251F9"/>
    <w:rsid w:val="00F25457"/>
    <w:rsid w:val="00F25B31"/>
    <w:rsid w:val="00F268DB"/>
    <w:rsid w:val="00F312E1"/>
    <w:rsid w:val="00F31897"/>
    <w:rsid w:val="00F31C11"/>
    <w:rsid w:val="00F33546"/>
    <w:rsid w:val="00F33A7F"/>
    <w:rsid w:val="00F353D0"/>
    <w:rsid w:val="00F35453"/>
    <w:rsid w:val="00F35BF4"/>
    <w:rsid w:val="00F40CA9"/>
    <w:rsid w:val="00F434AA"/>
    <w:rsid w:val="00F43875"/>
    <w:rsid w:val="00F43F5B"/>
    <w:rsid w:val="00F44D64"/>
    <w:rsid w:val="00F47CAD"/>
    <w:rsid w:val="00F504B5"/>
    <w:rsid w:val="00F51D61"/>
    <w:rsid w:val="00F52A28"/>
    <w:rsid w:val="00F53C55"/>
    <w:rsid w:val="00F54B89"/>
    <w:rsid w:val="00F558F7"/>
    <w:rsid w:val="00F561B9"/>
    <w:rsid w:val="00F57B9F"/>
    <w:rsid w:val="00F6168A"/>
    <w:rsid w:val="00F61929"/>
    <w:rsid w:val="00F6332F"/>
    <w:rsid w:val="00F6349E"/>
    <w:rsid w:val="00F63EA9"/>
    <w:rsid w:val="00F6415F"/>
    <w:rsid w:val="00F664A1"/>
    <w:rsid w:val="00F66953"/>
    <w:rsid w:val="00F66C85"/>
    <w:rsid w:val="00F66D94"/>
    <w:rsid w:val="00F66E2B"/>
    <w:rsid w:val="00F700B0"/>
    <w:rsid w:val="00F70A16"/>
    <w:rsid w:val="00F72601"/>
    <w:rsid w:val="00F73762"/>
    <w:rsid w:val="00F73D3A"/>
    <w:rsid w:val="00F7410C"/>
    <w:rsid w:val="00F800B3"/>
    <w:rsid w:val="00F8077B"/>
    <w:rsid w:val="00F81A3D"/>
    <w:rsid w:val="00F83DC1"/>
    <w:rsid w:val="00F8464B"/>
    <w:rsid w:val="00F84D85"/>
    <w:rsid w:val="00F85989"/>
    <w:rsid w:val="00F87C44"/>
    <w:rsid w:val="00F9016B"/>
    <w:rsid w:val="00F902F2"/>
    <w:rsid w:val="00F91014"/>
    <w:rsid w:val="00F92380"/>
    <w:rsid w:val="00F93451"/>
    <w:rsid w:val="00F95B31"/>
    <w:rsid w:val="00FA178C"/>
    <w:rsid w:val="00FA341B"/>
    <w:rsid w:val="00FA4775"/>
    <w:rsid w:val="00FA4C4F"/>
    <w:rsid w:val="00FA5730"/>
    <w:rsid w:val="00FA5DE7"/>
    <w:rsid w:val="00FA6413"/>
    <w:rsid w:val="00FB1100"/>
    <w:rsid w:val="00FB2722"/>
    <w:rsid w:val="00FB3AE7"/>
    <w:rsid w:val="00FB5211"/>
    <w:rsid w:val="00FB5695"/>
    <w:rsid w:val="00FB5CB5"/>
    <w:rsid w:val="00FB5D8E"/>
    <w:rsid w:val="00FC0411"/>
    <w:rsid w:val="00FC1194"/>
    <w:rsid w:val="00FC276E"/>
    <w:rsid w:val="00FC2A40"/>
    <w:rsid w:val="00FC3C20"/>
    <w:rsid w:val="00FC4E66"/>
    <w:rsid w:val="00FC5448"/>
    <w:rsid w:val="00FC69E4"/>
    <w:rsid w:val="00FC6A31"/>
    <w:rsid w:val="00FD05F6"/>
    <w:rsid w:val="00FD1536"/>
    <w:rsid w:val="00FD2710"/>
    <w:rsid w:val="00FD5115"/>
    <w:rsid w:val="00FD5362"/>
    <w:rsid w:val="00FD5CAE"/>
    <w:rsid w:val="00FD6176"/>
    <w:rsid w:val="00FD6A70"/>
    <w:rsid w:val="00FD6C19"/>
    <w:rsid w:val="00FE0238"/>
    <w:rsid w:val="00FE0FC8"/>
    <w:rsid w:val="00FE18F3"/>
    <w:rsid w:val="00FE1C2B"/>
    <w:rsid w:val="00FE2B20"/>
    <w:rsid w:val="00FE339D"/>
    <w:rsid w:val="00FE43D7"/>
    <w:rsid w:val="00FE4B29"/>
    <w:rsid w:val="00FE4D56"/>
    <w:rsid w:val="00FE6DB9"/>
    <w:rsid w:val="00FE710D"/>
    <w:rsid w:val="00FE7816"/>
    <w:rsid w:val="00FE7935"/>
    <w:rsid w:val="00FE7983"/>
    <w:rsid w:val="00FF015B"/>
    <w:rsid w:val="00FF03B6"/>
    <w:rsid w:val="00FF4D30"/>
    <w:rsid w:val="00FF698D"/>
    <w:rsid w:val="00FF7BDF"/>
    <w:rsid w:val="013E141B"/>
    <w:rsid w:val="01BA4992"/>
    <w:rsid w:val="0251F4DC"/>
    <w:rsid w:val="025DE97D"/>
    <w:rsid w:val="030DDA19"/>
    <w:rsid w:val="031300E2"/>
    <w:rsid w:val="033FE6D6"/>
    <w:rsid w:val="03547CD1"/>
    <w:rsid w:val="035E98E9"/>
    <w:rsid w:val="04F12C38"/>
    <w:rsid w:val="05C9E3F5"/>
    <w:rsid w:val="065440D1"/>
    <w:rsid w:val="06E47D4E"/>
    <w:rsid w:val="079CDEAF"/>
    <w:rsid w:val="07DA8550"/>
    <w:rsid w:val="07E513E4"/>
    <w:rsid w:val="0A6FCEE9"/>
    <w:rsid w:val="0AC189A2"/>
    <w:rsid w:val="0AE03A26"/>
    <w:rsid w:val="0C5D005F"/>
    <w:rsid w:val="0CD97B35"/>
    <w:rsid w:val="0CDE30F8"/>
    <w:rsid w:val="0E4F5C6F"/>
    <w:rsid w:val="0E97A3B1"/>
    <w:rsid w:val="0F952AAD"/>
    <w:rsid w:val="1127CE0D"/>
    <w:rsid w:val="126B60B4"/>
    <w:rsid w:val="1357158B"/>
    <w:rsid w:val="13880DFE"/>
    <w:rsid w:val="13B46F50"/>
    <w:rsid w:val="13C48771"/>
    <w:rsid w:val="143CDF27"/>
    <w:rsid w:val="1527B478"/>
    <w:rsid w:val="1736356D"/>
    <w:rsid w:val="174D6B03"/>
    <w:rsid w:val="18438E0E"/>
    <w:rsid w:val="18B9B8C4"/>
    <w:rsid w:val="19462EE3"/>
    <w:rsid w:val="1B05C7C7"/>
    <w:rsid w:val="1B7E0CF2"/>
    <w:rsid w:val="1BEF278B"/>
    <w:rsid w:val="1CC79082"/>
    <w:rsid w:val="1DA4DD47"/>
    <w:rsid w:val="1EC96DEA"/>
    <w:rsid w:val="1EE24CEF"/>
    <w:rsid w:val="1F01EDE3"/>
    <w:rsid w:val="1F32060A"/>
    <w:rsid w:val="2111947D"/>
    <w:rsid w:val="214BE961"/>
    <w:rsid w:val="216D4207"/>
    <w:rsid w:val="2197D0CE"/>
    <w:rsid w:val="22B8738B"/>
    <w:rsid w:val="25A525EA"/>
    <w:rsid w:val="25B6C1C1"/>
    <w:rsid w:val="25B81456"/>
    <w:rsid w:val="25F592CF"/>
    <w:rsid w:val="2700AB9A"/>
    <w:rsid w:val="28363DF1"/>
    <w:rsid w:val="28C4ABCE"/>
    <w:rsid w:val="28C8B224"/>
    <w:rsid w:val="28F00603"/>
    <w:rsid w:val="2A033A9B"/>
    <w:rsid w:val="2BC89BB4"/>
    <w:rsid w:val="2CB76518"/>
    <w:rsid w:val="2D32046F"/>
    <w:rsid w:val="2D646C15"/>
    <w:rsid w:val="2DCDC675"/>
    <w:rsid w:val="30EEDD1C"/>
    <w:rsid w:val="31CB6F41"/>
    <w:rsid w:val="31FAB729"/>
    <w:rsid w:val="31FF0380"/>
    <w:rsid w:val="3220EF74"/>
    <w:rsid w:val="33E07DA8"/>
    <w:rsid w:val="342E5C4A"/>
    <w:rsid w:val="34956C5B"/>
    <w:rsid w:val="35A8198D"/>
    <w:rsid w:val="35EA7358"/>
    <w:rsid w:val="3781BF49"/>
    <w:rsid w:val="37BA20BF"/>
    <w:rsid w:val="38A2B392"/>
    <w:rsid w:val="38BCFB06"/>
    <w:rsid w:val="3946B64A"/>
    <w:rsid w:val="3B1C3E94"/>
    <w:rsid w:val="3D2E269B"/>
    <w:rsid w:val="3D9A316E"/>
    <w:rsid w:val="3DED384F"/>
    <w:rsid w:val="3E64BEF6"/>
    <w:rsid w:val="3FCDE177"/>
    <w:rsid w:val="400FF512"/>
    <w:rsid w:val="417185E9"/>
    <w:rsid w:val="422C856E"/>
    <w:rsid w:val="43C4D4E6"/>
    <w:rsid w:val="446BC5EC"/>
    <w:rsid w:val="44863ABB"/>
    <w:rsid w:val="45006D81"/>
    <w:rsid w:val="45AE8411"/>
    <w:rsid w:val="4633653B"/>
    <w:rsid w:val="468071E3"/>
    <w:rsid w:val="484275D2"/>
    <w:rsid w:val="485E7C97"/>
    <w:rsid w:val="496433F3"/>
    <w:rsid w:val="4A0484F9"/>
    <w:rsid w:val="4B2528E8"/>
    <w:rsid w:val="4C7A2CC1"/>
    <w:rsid w:val="4CE929A5"/>
    <w:rsid w:val="4FA13495"/>
    <w:rsid w:val="50156736"/>
    <w:rsid w:val="50D50C7A"/>
    <w:rsid w:val="51171975"/>
    <w:rsid w:val="5138A669"/>
    <w:rsid w:val="52475C71"/>
    <w:rsid w:val="52A64CC4"/>
    <w:rsid w:val="52FB80EB"/>
    <w:rsid w:val="53F0B9DF"/>
    <w:rsid w:val="540B6BEE"/>
    <w:rsid w:val="5474BDBD"/>
    <w:rsid w:val="55C862D5"/>
    <w:rsid w:val="56154B41"/>
    <w:rsid w:val="568B4902"/>
    <w:rsid w:val="56F5A22D"/>
    <w:rsid w:val="56F824AF"/>
    <w:rsid w:val="5708E0EC"/>
    <w:rsid w:val="5801B3CD"/>
    <w:rsid w:val="594D09B5"/>
    <w:rsid w:val="594F8E5A"/>
    <w:rsid w:val="59BA1006"/>
    <w:rsid w:val="5A794438"/>
    <w:rsid w:val="5AB657CA"/>
    <w:rsid w:val="5B817613"/>
    <w:rsid w:val="5B856C2B"/>
    <w:rsid w:val="5B947B9F"/>
    <w:rsid w:val="5EFCB2B5"/>
    <w:rsid w:val="5F0F1C35"/>
    <w:rsid w:val="5FBB0C2D"/>
    <w:rsid w:val="608CFCC5"/>
    <w:rsid w:val="6132ED9D"/>
    <w:rsid w:val="6325869F"/>
    <w:rsid w:val="643B6457"/>
    <w:rsid w:val="648F7F12"/>
    <w:rsid w:val="655A4FC1"/>
    <w:rsid w:val="67615937"/>
    <w:rsid w:val="684BAAED"/>
    <w:rsid w:val="6893E18F"/>
    <w:rsid w:val="69848DE9"/>
    <w:rsid w:val="69CE5971"/>
    <w:rsid w:val="69EE9391"/>
    <w:rsid w:val="69F77399"/>
    <w:rsid w:val="6AF79A2D"/>
    <w:rsid w:val="6D6B0B33"/>
    <w:rsid w:val="6D7BCCBE"/>
    <w:rsid w:val="6DB87875"/>
    <w:rsid w:val="6DB93738"/>
    <w:rsid w:val="6E800D1B"/>
    <w:rsid w:val="6F69804C"/>
    <w:rsid w:val="6FE8536F"/>
    <w:rsid w:val="706795DA"/>
    <w:rsid w:val="71A25950"/>
    <w:rsid w:val="73629525"/>
    <w:rsid w:val="737CCECD"/>
    <w:rsid w:val="7392F3A9"/>
    <w:rsid w:val="73E6B476"/>
    <w:rsid w:val="73F58A3B"/>
    <w:rsid w:val="7454A76D"/>
    <w:rsid w:val="750C5BE7"/>
    <w:rsid w:val="757454A4"/>
    <w:rsid w:val="76983963"/>
    <w:rsid w:val="76AACEDF"/>
    <w:rsid w:val="7704B9A8"/>
    <w:rsid w:val="797DD0DD"/>
    <w:rsid w:val="7ABDDB9C"/>
    <w:rsid w:val="7BB25C09"/>
    <w:rsid w:val="7BBE850F"/>
    <w:rsid w:val="7BF496DE"/>
    <w:rsid w:val="7C3F789A"/>
    <w:rsid w:val="7CE88322"/>
    <w:rsid w:val="7E7D199D"/>
    <w:rsid w:val="7F2101A1"/>
    <w:rsid w:val="7F84A62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odi.govt.nz/nz-disability-strategy/" TargetMode="External" Id="rId18" /><Relationship Type="http://schemas.openxmlformats.org/officeDocument/2006/relationships/customXml" Target="../customXml/item3.xml" Id="rId3" /><Relationship Type="http://schemas.openxmlformats.org/officeDocument/2006/relationships/hyperlink" Target="https://www.moh.govt.nz/notebook/nbbooks.nsf/0/5E544A3A23BEAECDCC2580FE007F7518/$file/faiva-ora-2016-2021-national-pasifika-disability-plan-feb17.pdf"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un.org/development/desa/disabilities/convention-on-the-rights-of-persons-with-disabilities.html" TargetMode="External" Id="rId17" /><Relationship Type="http://schemas.openxmlformats.org/officeDocument/2006/relationships/customXml" Target="../customXml/item2.xml" Id="rId2" /><Relationship Type="http://schemas.openxmlformats.org/officeDocument/2006/relationships/hyperlink" Target="https://www.odi.govt.nz/guidance-and-resources/guidance-for-policy-makes/" TargetMode="External" Id="rId16" /><Relationship Type="http://schemas.openxmlformats.org/officeDocument/2006/relationships/hyperlink" Target="https://www.health.govt.nz/publication/whaia-te-ao-marama-2018-2022-maori-disability-action-pla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https://www.archives.govt.nz/discover-our-stories/the-treaty-of-waitangi"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enablinggoodlives.co.nz/about-egl/egl-approach/principl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reports/household-disability-survey-2023-findings-definitions-and-design-summary/" TargetMode="External"/><Relationship Id="rId7" Type="http://schemas.openxmlformats.org/officeDocument/2006/relationships/hyperlink" Target="https://www.corrections.govt.nz/resources/strategic_reports/disability_action_plan_2023_2027/introduction"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digital.govt.nz/dmsdocument/192~summary-of-digital-inclusion-user-insights-disabled-people-report/html" TargetMode="External"/><Relationship Id="rId5" Type="http://schemas.openxmlformats.org/officeDocument/2006/relationships/hyperlink" Target="https://www.parliament.nz/media/10229/office-of-the-clerk-survey-of-the-new-zealand-public-january-2023-report.pdf" TargetMode="External"/><Relationship Id="rId4" Type="http://schemas.openxmlformats.org/officeDocument/2006/relationships/hyperlink" Target="https://www.stats.govt.nz/reports/measuring-inequality-for-disabled-new-zealanders-2018/"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c67b1871-600f-4b9e-a4b1-ab314be2ee20"/>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435</revision>
  <lastPrinted>2020-04-01T16:17:00.0000000Z</lastPrinted>
  <dcterms:created xsi:type="dcterms:W3CDTF">2024-04-05T01:44:00.0000000Z</dcterms:created>
  <dcterms:modified xsi:type="dcterms:W3CDTF">2025-09-09T05:08:16.7938044Z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