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235234B6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6247D3" w14:paraId="20F8F9B4" w14:textId="07707D1A">
      <w:pPr>
        <w:spacing w:line="360" w:lineRule="auto"/>
      </w:pPr>
      <w:r w:rsidR="04DC67F6">
        <w:rPr/>
        <w:t xml:space="preserve">July </w:t>
      </w:r>
      <w:r w:rsidR="4FA13495">
        <w:rPr/>
        <w:t>202</w:t>
      </w:r>
      <w:r w:rsidR="25B6C1C1">
        <w:rPr/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0263D90A">
      <w:pPr>
        <w:spacing w:line="360" w:lineRule="auto"/>
        <w:rPr>
          <w:b w:val="1"/>
          <w:bCs w:val="1"/>
        </w:rPr>
      </w:pPr>
      <w:r w:rsidRPr="2A0B5212" w:rsidR="07DA8550">
        <w:rPr>
          <w:b w:val="1"/>
          <w:bCs w:val="1"/>
        </w:rPr>
        <w:t>To</w:t>
      </w:r>
      <w:r w:rsidRPr="2A0B5212" w:rsidR="006247D3">
        <w:rPr>
          <w:b w:val="1"/>
          <w:bCs w:val="1"/>
        </w:rPr>
        <w:t xml:space="preserve"> </w:t>
      </w:r>
      <w:r w:rsidRPr="2A0B5212" w:rsidR="77994378">
        <w:rPr>
          <w:b w:val="1"/>
          <w:bCs w:val="1"/>
        </w:rPr>
        <w:t>Hamilton City Council</w:t>
      </w:r>
    </w:p>
    <w:p w:rsidR="00CC2245" w:rsidP="1127CE0D" w:rsidRDefault="00CC2245" w14:paraId="2AF01286" w14:textId="072A5D8D">
      <w:pPr>
        <w:spacing w:line="360" w:lineRule="auto"/>
      </w:pPr>
      <w:r w:rsidR="00FA5DE7">
        <w:rPr/>
        <w:t xml:space="preserve">Please find attached </w:t>
      </w:r>
      <w:r w:rsidR="73629525">
        <w:rPr/>
        <w:t xml:space="preserve">our submission on </w:t>
      </w:r>
      <w:r w:rsidR="400FF512">
        <w:rPr/>
        <w:t>the</w:t>
      </w:r>
      <w:r w:rsidR="62A77677">
        <w:rPr/>
        <w:t xml:space="preserve"> Drafts Arts in Infrastructure Policy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r w:rsidRPr="004E3921">
          <w:rPr>
            <w:rStyle w:val="Hyperlink"/>
          </w:rPr>
          <w:t>Faiva Ora: National Pasifika Disability Disability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Pārongo me te tohutohu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6FE8536F">
        <w:rPr>
          <w:rFonts w:eastAsia="Arial" w:cs="Arial"/>
          <w:b/>
          <w:bCs/>
          <w:color w:val="000000" w:themeColor="text1"/>
          <w:szCs w:val="24"/>
        </w:rPr>
        <w:t>Aroturuki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027756" w:rsidP="2A0B5212" w:rsidRDefault="00027756" w14:paraId="41ED6841" w14:textId="3BFA89B9">
      <w:pPr>
        <w:pStyle w:val="Heading1"/>
        <w:spacing w:after="0" w:afterAutospacing="off" w:line="360" w:lineRule="auto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="006C30CF">
        <w:rPr/>
        <w:t>The Submission</w:t>
      </w:r>
    </w:p>
    <w:p w:rsidR="00027756" w:rsidP="2A0B5212" w:rsidRDefault="00027756" w14:paraId="4ED037CC" w14:textId="5626B54E">
      <w:pPr>
        <w:pStyle w:val="Heading1"/>
        <w:spacing w:after="480" w:afterAutospacing="off" w:line="360" w:lineRule="auto"/>
        <w:rPr>
          <w:b w:val="0"/>
          <w:bCs w:val="0"/>
          <w:color w:val="auto"/>
          <w:sz w:val="24"/>
          <w:szCs w:val="24"/>
        </w:rPr>
      </w:pPr>
      <w:r w:rsidRPr="2A0B5212" w:rsidR="003D586E">
        <w:rPr>
          <w:b w:val="0"/>
          <w:bCs w:val="0"/>
          <w:color w:val="auto"/>
          <w:sz w:val="24"/>
          <w:szCs w:val="24"/>
        </w:rPr>
        <w:t>DPA welcomes the opportunity to give feedback to the</w:t>
      </w:r>
      <w:r w:rsidRPr="2A0B5212" w:rsidR="003D586E">
        <w:rPr>
          <w:b w:val="0"/>
          <w:bCs w:val="0"/>
          <w:color w:val="auto"/>
          <w:sz w:val="24"/>
          <w:szCs w:val="24"/>
        </w:rPr>
        <w:t xml:space="preserve"> </w:t>
      </w:r>
      <w:r w:rsidRPr="2A0B5212" w:rsidR="7A13A761">
        <w:rPr>
          <w:b w:val="0"/>
          <w:bCs w:val="0"/>
          <w:color w:val="auto"/>
          <w:sz w:val="24"/>
          <w:szCs w:val="24"/>
        </w:rPr>
        <w:t>Hamilton City Council</w:t>
      </w:r>
      <w:r w:rsidRPr="2A0B5212" w:rsidR="1490E2B2">
        <w:rPr>
          <w:b w:val="0"/>
          <w:bCs w:val="0"/>
          <w:color w:val="auto"/>
          <w:sz w:val="24"/>
          <w:szCs w:val="24"/>
        </w:rPr>
        <w:t xml:space="preserve"> (HCC)</w:t>
      </w:r>
      <w:r w:rsidRPr="2A0B5212" w:rsidR="7A13A761">
        <w:rPr>
          <w:b w:val="0"/>
          <w:bCs w:val="0"/>
          <w:color w:val="auto"/>
          <w:sz w:val="24"/>
          <w:szCs w:val="24"/>
        </w:rPr>
        <w:t xml:space="preserve"> on the Draft Arts in Infrastructure Policy.</w:t>
      </w:r>
    </w:p>
    <w:p w:rsidR="7A13A761" w:rsidP="2A0B5212" w:rsidRDefault="7A13A761" w14:paraId="472E2CF1" w14:textId="082872A7">
      <w:pPr>
        <w:pStyle w:val="Normal"/>
        <w:spacing w:after="480" w:afterAutospacing="off" w:line="360" w:lineRule="auto"/>
        <w:rPr>
          <w:b w:val="0"/>
          <w:bCs w:val="0"/>
        </w:rPr>
      </w:pPr>
      <w:r w:rsidRPr="2A0B5212" w:rsidR="7A13A761">
        <w:rPr>
          <w:b w:val="1"/>
          <w:bCs w:val="1"/>
        </w:rPr>
        <w:t xml:space="preserve">DPA supports </w:t>
      </w:r>
      <w:r w:rsidR="7A13A761">
        <w:rPr>
          <w:b w:val="0"/>
          <w:bCs w:val="0"/>
        </w:rPr>
        <w:t>the proposed policy.</w:t>
      </w:r>
    </w:p>
    <w:p w:rsidR="536D068B" w:rsidP="2A0B5212" w:rsidRDefault="536D068B" w14:paraId="21C0A40D" w14:textId="43F98A68">
      <w:pPr>
        <w:pStyle w:val="Normal"/>
        <w:spacing w:after="480" w:afterAutospacing="off" w:line="360" w:lineRule="auto"/>
        <w:ind w:left="0"/>
        <w:rPr>
          <w:b w:val="0"/>
          <w:bCs w:val="0"/>
        </w:rPr>
      </w:pPr>
      <w:r w:rsidR="536D068B">
        <w:rPr>
          <w:b w:val="0"/>
          <w:bCs w:val="0"/>
        </w:rPr>
        <w:t xml:space="preserve">However, we </w:t>
      </w:r>
      <w:r w:rsidR="3BF748AC">
        <w:rPr>
          <w:b w:val="0"/>
          <w:bCs w:val="0"/>
        </w:rPr>
        <w:t>will make</w:t>
      </w:r>
      <w:r w:rsidR="536D068B">
        <w:rPr>
          <w:b w:val="0"/>
          <w:bCs w:val="0"/>
        </w:rPr>
        <w:t xml:space="preserve"> recommendations around how the policy can be further </w:t>
      </w:r>
      <w:r w:rsidR="10DCEF06">
        <w:rPr>
          <w:b w:val="0"/>
          <w:bCs w:val="0"/>
        </w:rPr>
        <w:t xml:space="preserve">improved </w:t>
      </w:r>
      <w:r w:rsidR="536D068B">
        <w:rPr>
          <w:b w:val="0"/>
          <w:bCs w:val="0"/>
        </w:rPr>
        <w:t>from a disability perspective.</w:t>
      </w:r>
    </w:p>
    <w:p w:rsidR="0E62EBF0" w:rsidP="2A0B5212" w:rsidRDefault="0E62EBF0" w14:paraId="26EAB9BC" w14:textId="157A24BD">
      <w:pPr>
        <w:pStyle w:val="Normal"/>
        <w:spacing w:after="480" w:afterAutospacing="off" w:line="360" w:lineRule="auto"/>
        <w:ind w:left="0"/>
        <w:rPr>
          <w:b w:val="0"/>
          <w:bCs w:val="0"/>
        </w:rPr>
      </w:pPr>
      <w:r w:rsidR="0E62EBF0">
        <w:rPr>
          <w:b w:val="0"/>
          <w:bCs w:val="0"/>
        </w:rPr>
        <w:t>These perspectives come from our engagement with members of the Hamilton disability community on this issue.</w:t>
      </w:r>
    </w:p>
    <w:p w:rsidR="1A2C8D74" w:rsidP="154ABDC9" w:rsidRDefault="1A2C8D74" w14:paraId="0442104D" w14:textId="5E8976B1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54ABDC9" w:rsidR="221550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Art </w:t>
      </w:r>
      <w:r w:rsidRPr="154ABDC9" w:rsidR="1A2C8D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add a great deal to </w:t>
      </w:r>
      <w:r w:rsidRPr="154ABDC9" w:rsidR="1A2C8D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cultural</w:t>
      </w:r>
      <w:r w:rsidRPr="154ABDC9" w:rsidR="498C7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54ABDC9" w:rsidR="6DFF3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community </w:t>
      </w:r>
      <w:r w:rsidRPr="154ABDC9" w:rsidR="498C7C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wellbeing</w:t>
      </w:r>
      <w:r w:rsidRPr="154ABDC9" w:rsidR="544B6D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154ABDC9" w:rsidR="544B6D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Hence w</w:t>
      </w:r>
      <w:r w:rsidRPr="154ABDC9" w:rsidR="1A2C8D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 welcome the H</w:t>
      </w:r>
      <w:r w:rsidRPr="154ABDC9" w:rsidR="0942BE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CC’s proposal to adopt an arts in infrastructure policy as cultural expression on infrastructure including bridges, public buildings and </w:t>
      </w:r>
      <w:r w:rsidRPr="154ABDC9" w:rsidR="190CD7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parks and reserves can tell stories about the history, culture and place that</w:t>
      </w:r>
      <w:r w:rsidRPr="154ABDC9" w:rsidR="7192B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communities come</w:t>
      </w:r>
      <w:r w:rsidRPr="154ABDC9" w:rsidR="190CD7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from and create enjoyment for </w:t>
      </w:r>
      <w:r w:rsidRPr="154ABDC9" w:rsidR="1CBDEA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both residents and visitors alike who either view or engage with th</w:t>
      </w:r>
      <w:r w:rsidRPr="154ABDC9" w:rsidR="749EC1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ese works</w:t>
      </w:r>
      <w:r w:rsidRPr="154ABDC9" w:rsidR="1CBDEA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419ECFFF" w:rsidP="154ABDC9" w:rsidRDefault="419ECFFF" w14:paraId="02B8FA5B" w14:textId="7E052E37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54ABDC9" w:rsidR="269DD21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DPA asks</w:t>
      </w:r>
      <w:r w:rsidRPr="154ABDC9" w:rsidR="269DD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</w:t>
      </w:r>
      <w:r w:rsidRPr="154ABDC9" w:rsidR="2B39A3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infrastructural art projects </w:t>
      </w:r>
      <w:r w:rsidRPr="154ABDC9" w:rsidR="62AA44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uphold </w:t>
      </w:r>
      <w:r w:rsidRPr="154ABDC9" w:rsidR="221550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usability and accessibility</w:t>
      </w:r>
      <w:r w:rsidRPr="154ABDC9" w:rsidR="1E0265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disabled people</w:t>
      </w:r>
      <w:r w:rsidRPr="154ABDC9" w:rsidR="221550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154ABDC9" w:rsidR="6CC9D6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 example is that</w:t>
      </w:r>
      <w:r w:rsidRPr="154ABDC9" w:rsidR="221550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low vision people</w:t>
      </w:r>
      <w:r w:rsidRPr="154ABDC9" w:rsidR="39F16F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there needs to be guidance around colour contrast </w:t>
      </w:r>
      <w:r w:rsidRPr="154ABDC9" w:rsidR="39F16F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be used by artists so that works can be </w:t>
      </w:r>
      <w:r w:rsidRPr="154ABDC9" w:rsidR="41E44D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appreciated </w:t>
      </w:r>
      <w:r w:rsidRPr="154ABDC9" w:rsidR="39F16F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by low vision people.</w:t>
      </w:r>
      <w:r w:rsidRPr="154ABDC9" w:rsidR="475BE4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54ABDC9" w:rsidR="2FCF2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Similarly if</w:t>
      </w:r>
      <w:r w:rsidRPr="154ABDC9" w:rsidR="419EC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there are </w:t>
      </w:r>
      <w:r w:rsidRPr="154ABDC9" w:rsidR="459290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</w:t>
      </w:r>
      <w:r w:rsidRPr="154ABDC9" w:rsidR="419EC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active </w:t>
      </w:r>
      <w:r w:rsidRPr="154ABDC9" w:rsidR="69C5A0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works </w:t>
      </w:r>
      <w:r w:rsidRPr="154ABDC9" w:rsidR="419EC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installed as part of artistic projects </w:t>
      </w:r>
      <w:r w:rsidRPr="154ABDC9" w:rsidR="437838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</w:t>
      </w:r>
      <w:r w:rsidRPr="154ABDC9" w:rsidR="419EC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54ABDC9" w:rsidR="419EC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infrastructure th</w:t>
      </w:r>
      <w:r w:rsidRPr="154ABDC9" w:rsidR="13C3EA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</w:t>
      </w:r>
      <w:r w:rsidRPr="154ABDC9" w:rsidR="419EC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54ABDC9" w:rsidR="419EC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they </w:t>
      </w:r>
      <w:r w:rsidRPr="154ABDC9" w:rsidR="68EBED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need to be </w:t>
      </w:r>
      <w:r w:rsidRPr="154ABDC9" w:rsidR="419ECF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accessible to everyone, including disabled people.</w:t>
      </w:r>
      <w:r w:rsidRPr="154ABDC9" w:rsidR="4FCCBE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These include features such as, for example, seating and </w:t>
      </w:r>
      <w:r w:rsidRPr="154ABDC9" w:rsidR="11BB4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ability to feel and move about within sculptures.</w:t>
      </w:r>
    </w:p>
    <w:p w:rsidR="11BB41F5" w:rsidP="2A0B5212" w:rsidRDefault="11BB41F5" w14:paraId="5BEB7029" w14:textId="786C117A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B5212" w:rsidR="11BB4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DPA recommends that the intersectionality of the many diverse communities within Hamilton are also recognised within the policy. This means</w:t>
      </w:r>
      <w:r w:rsidRPr="2A0B5212" w:rsidR="1FE54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for example,</w:t>
      </w:r>
      <w:r w:rsidRPr="2A0B5212" w:rsidR="11BB4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</w:t>
      </w:r>
      <w:r w:rsidRPr="2A0B5212" w:rsidR="5B092C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encouragement is given to artists to celebrate</w:t>
      </w:r>
      <w:r w:rsidRPr="2A0B5212" w:rsidR="11BB4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A0B5212" w:rsidR="25D427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</w:t>
      </w:r>
      <w:r w:rsidRPr="2A0B5212" w:rsidR="11BB4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A0B5212" w:rsidR="11BB4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</w:t>
      </w:r>
      <w:r w:rsidRPr="2A0B5212" w:rsidR="199691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ty of tāngata whaikaha disabled</w:t>
      </w:r>
      <w:r w:rsidRPr="2A0B5212" w:rsidR="6DB405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</w:t>
      </w:r>
      <w:r w:rsidRPr="2A0B5212" w:rsidR="7947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rainbow </w:t>
      </w:r>
      <w:r w:rsidRPr="2A0B5212" w:rsidR="7947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takatapui</w:t>
      </w:r>
      <w:r w:rsidRPr="2A0B5212" w:rsidR="7947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disabled people within art works.</w:t>
      </w:r>
    </w:p>
    <w:p w:rsidR="7947F9EC" w:rsidP="154ABDC9" w:rsidRDefault="7947F9EC" w14:paraId="5F4A8AA1" w14:textId="34DF9FA7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54ABDC9" w:rsidR="7947F9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DPA </w:t>
      </w:r>
      <w:r w:rsidRPr="154ABDC9" w:rsidR="7947F9E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recommends</w:t>
      </w:r>
      <w:r w:rsidRPr="154ABDC9" w:rsidR="7947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54ABDC9" w:rsidR="33CE33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amending the</w:t>
      </w:r>
      <w:r w:rsidRPr="154ABDC9" w:rsidR="3151BF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artist selection section of the</w:t>
      </w:r>
      <w:r w:rsidRPr="154ABDC9" w:rsidR="33CE33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policy to</w:t>
      </w:r>
      <w:r w:rsidRPr="154ABDC9" w:rsidR="088913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ensure that</w:t>
      </w:r>
      <w:r w:rsidRPr="154ABDC9" w:rsidR="23324D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when diversity is referred to, that it means</w:t>
      </w:r>
      <w:r w:rsidRPr="154ABDC9" w:rsidR="7947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artists from within the disability and </w:t>
      </w:r>
      <w:r w:rsidRPr="154ABDC9" w:rsidR="4240EA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various</w:t>
      </w:r>
      <w:r w:rsidRPr="154ABDC9" w:rsidR="7947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communities across the city, including Māori, Pasifika, women,</w:t>
      </w:r>
      <w:r w:rsidRPr="154ABDC9" w:rsidR="3FFE67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youth, older people,</w:t>
      </w:r>
      <w:r w:rsidRPr="154ABDC9" w:rsidR="7947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54ABDC9" w:rsidR="5C078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ethnic communities</w:t>
      </w:r>
      <w:r w:rsidRPr="154ABDC9" w:rsidR="38E764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154ABDC9" w:rsidR="5C078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rainbow communities</w:t>
      </w:r>
      <w:r w:rsidRPr="154ABDC9" w:rsidR="587C0E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rural communities</w:t>
      </w:r>
      <w:r w:rsidRPr="154ABDC9" w:rsidR="5C078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are given the opportunity to tender for and create artworks.</w:t>
      </w:r>
    </w:p>
    <w:p w:rsidR="5D7EA777" w:rsidP="2A0B5212" w:rsidRDefault="5D7EA777" w14:paraId="5DAD1A14" w14:textId="7CE139B2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A0B5212" w:rsidR="5D7EA7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By doing so,</w:t>
      </w:r>
      <w:r w:rsidRPr="2A0B5212" w:rsidR="667127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HCC will</w:t>
      </w:r>
      <w:r w:rsidRPr="2A0B5212" w:rsidR="6C6A9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enable</w:t>
      </w:r>
      <w:r w:rsidRPr="2A0B5212" w:rsidR="79F06C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creation of</w:t>
      </w:r>
      <w:r w:rsidRPr="2A0B5212" w:rsidR="6C6A9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artist</w:t>
      </w:r>
      <w:r w:rsidRPr="2A0B5212" w:rsidR="0B55BD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ic works</w:t>
      </w:r>
      <w:r w:rsidRPr="2A0B5212" w:rsidR="6C6A9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A0B5212" w:rsidR="769558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</w:t>
      </w:r>
      <w:r w:rsidRPr="2A0B5212" w:rsidR="6C6A9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represent</w:t>
      </w:r>
      <w:r w:rsidRPr="2A0B5212" w:rsidR="6C6A90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stories of these diverse communities </w:t>
      </w:r>
      <w:r w:rsidRPr="2A0B5212" w:rsidR="1021AD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</w:t>
      </w:r>
      <w:r w:rsidRPr="2A0B5212" w:rsidR="32E949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ability to </w:t>
      </w:r>
      <w:r w:rsidRPr="2A0B5212" w:rsidR="1021AD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showcase</w:t>
      </w:r>
      <w:r w:rsidRPr="2A0B5212" w:rsidR="1021AD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talents of a wide range of local artists, including disabled artists.</w:t>
      </w:r>
    </w:p>
    <w:p w:rsidR="3EF287B5" w:rsidP="154ABDC9" w:rsidRDefault="3EF287B5" w14:paraId="1CAB8A3A" w14:textId="48D615EB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54ABDC9" w:rsidR="3EF287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DPA recommends</w:t>
      </w:r>
      <w:r w:rsidRPr="154ABDC9" w:rsidR="3EF287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the overall budgets for arts in infrastructure projects be overseen by a designated </w:t>
      </w:r>
      <w:r w:rsidRPr="154ABDC9" w:rsidR="6D1597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council officer </w:t>
      </w:r>
      <w:r w:rsidRPr="154ABDC9" w:rsidR="67BEA5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who will have</w:t>
      </w:r>
      <w:r w:rsidRPr="154ABDC9" w:rsidR="6D1597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responsibility for </w:t>
      </w:r>
      <w:r w:rsidRPr="154ABDC9" w:rsidR="008604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manag</w:t>
      </w:r>
      <w:r w:rsidRPr="154ABDC9" w:rsidR="6D1597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ing the</w:t>
      </w:r>
      <w:r w:rsidRPr="154ABDC9" w:rsidR="37BEEC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</w:t>
      </w:r>
      <w:r w:rsidRPr="154ABDC9" w:rsidR="6A0723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collaboration with the relevant infrastructure project lead(s)</w:t>
      </w:r>
      <w:r w:rsidRPr="154ABDC9" w:rsidR="6D1597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154ABDC9" w:rsidR="7C72CE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thereby ensuring</w:t>
      </w:r>
      <w:r w:rsidRPr="154ABDC9" w:rsidR="6D1597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direct accountability</w:t>
      </w:r>
      <w:r w:rsidRPr="154ABDC9" w:rsidR="121846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both council and the public</w:t>
      </w:r>
      <w:r w:rsidRPr="154ABDC9" w:rsidR="6D1597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A0B5212" w:rsidP="2A0B5212" w:rsidRDefault="2A0B5212" w14:paraId="623BCB08" w14:textId="56C0633F">
      <w:pPr>
        <w:pStyle w:val="Normal"/>
        <w:spacing w:after="480" w:afterAutospacing="off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0B5212" w:rsidP="2A0B5212" w:rsidRDefault="2A0B5212" w14:paraId="74817EAF" w14:textId="1F674143">
      <w:pPr>
        <w:pStyle w:val="Normal"/>
        <w:spacing w:after="480" w:afterAutospacing="off" w:line="360" w:lineRule="auto"/>
        <w:rPr>
          <w:b w:val="0"/>
          <w:bCs w:val="0"/>
        </w:rPr>
      </w:pPr>
    </w:p>
    <w:p w:rsidR="00027756" w:rsidP="00A01715" w:rsidRDefault="00027756" w14:paraId="10B85564" w14:textId="77777777">
      <w:pPr>
        <w:spacing w:after="0" w:line="360" w:lineRule="auto"/>
      </w:pPr>
    </w:p>
    <w:p w:rsidR="00515B89" w:rsidP="00A01715" w:rsidRDefault="00515B89" w14:paraId="2CBE02D1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025" w:rsidP="005602D3" w:rsidRDefault="00457025" w14:paraId="1C7BF6FF" w14:textId="77777777">
      <w:pPr>
        <w:spacing w:after="0" w:line="240" w:lineRule="auto"/>
      </w:pPr>
      <w:r>
        <w:separator/>
      </w:r>
    </w:p>
  </w:endnote>
  <w:endnote w:type="continuationSeparator" w:id="0">
    <w:p w:rsidR="00457025" w:rsidP="005602D3" w:rsidRDefault="00457025" w14:paraId="76D9B6BB" w14:textId="77777777">
      <w:pPr>
        <w:spacing w:after="0" w:line="240" w:lineRule="auto"/>
      </w:pPr>
      <w:r>
        <w:continuationSeparator/>
      </w:r>
    </w:p>
  </w:endnote>
  <w:endnote w:type="continuationNotice" w:id="1">
    <w:p w:rsidR="00457025" w:rsidRDefault="00457025" w14:paraId="64B855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025" w:rsidP="005602D3" w:rsidRDefault="00457025" w14:paraId="147CF868" w14:textId="77777777">
      <w:pPr>
        <w:spacing w:after="0" w:line="240" w:lineRule="auto"/>
      </w:pPr>
    </w:p>
  </w:footnote>
  <w:footnote w:type="continuationSeparator" w:id="0">
    <w:p w:rsidR="00457025" w:rsidP="005602D3" w:rsidRDefault="00457025" w14:paraId="08E86CF6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457025" w:rsidP="003D21B1" w:rsidRDefault="00457025" w14:paraId="03487AD1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9fd1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040A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119C43A"/>
    <w:rsid w:val="024D8351"/>
    <w:rsid w:val="0251F4DC"/>
    <w:rsid w:val="025DE97D"/>
    <w:rsid w:val="026F14EC"/>
    <w:rsid w:val="04DC67F6"/>
    <w:rsid w:val="06C97749"/>
    <w:rsid w:val="07414544"/>
    <w:rsid w:val="079CDEAF"/>
    <w:rsid w:val="07DA8550"/>
    <w:rsid w:val="0862DDC5"/>
    <w:rsid w:val="0889138A"/>
    <w:rsid w:val="0942BEA6"/>
    <w:rsid w:val="0A6FCEE9"/>
    <w:rsid w:val="0ABFEB9B"/>
    <w:rsid w:val="0AC189A2"/>
    <w:rsid w:val="0B427AC3"/>
    <w:rsid w:val="0B435977"/>
    <w:rsid w:val="0B55BD02"/>
    <w:rsid w:val="0C5D005F"/>
    <w:rsid w:val="0CADC187"/>
    <w:rsid w:val="0CEC362D"/>
    <w:rsid w:val="0E62EBF0"/>
    <w:rsid w:val="0E97A3B1"/>
    <w:rsid w:val="0EE0E4D3"/>
    <w:rsid w:val="0F952AAD"/>
    <w:rsid w:val="1021ADF8"/>
    <w:rsid w:val="10B55262"/>
    <w:rsid w:val="10DCEF06"/>
    <w:rsid w:val="1127CE0D"/>
    <w:rsid w:val="11BB41F5"/>
    <w:rsid w:val="12184667"/>
    <w:rsid w:val="126B60B4"/>
    <w:rsid w:val="1357158B"/>
    <w:rsid w:val="13B46F50"/>
    <w:rsid w:val="13C3EA55"/>
    <w:rsid w:val="13C48771"/>
    <w:rsid w:val="143CDF27"/>
    <w:rsid w:val="1490E2B2"/>
    <w:rsid w:val="1527B478"/>
    <w:rsid w:val="154ABDC9"/>
    <w:rsid w:val="1736356D"/>
    <w:rsid w:val="174D6B03"/>
    <w:rsid w:val="1882CB8D"/>
    <w:rsid w:val="18B9B8C4"/>
    <w:rsid w:val="190CD7DA"/>
    <w:rsid w:val="19674EC5"/>
    <w:rsid w:val="1996912C"/>
    <w:rsid w:val="1A2C8D74"/>
    <w:rsid w:val="1A3BE7BD"/>
    <w:rsid w:val="1A936323"/>
    <w:rsid w:val="1B3051DB"/>
    <w:rsid w:val="1B3B3860"/>
    <w:rsid w:val="1C80AF30"/>
    <w:rsid w:val="1CB124B5"/>
    <w:rsid w:val="1CBDEA05"/>
    <w:rsid w:val="1CC79082"/>
    <w:rsid w:val="1DA4DD47"/>
    <w:rsid w:val="1E02657F"/>
    <w:rsid w:val="1F32060A"/>
    <w:rsid w:val="1F37C4D8"/>
    <w:rsid w:val="1FE54DCB"/>
    <w:rsid w:val="2126B3BD"/>
    <w:rsid w:val="214BE961"/>
    <w:rsid w:val="216D4207"/>
    <w:rsid w:val="22155091"/>
    <w:rsid w:val="225C7427"/>
    <w:rsid w:val="23324D49"/>
    <w:rsid w:val="25A525EA"/>
    <w:rsid w:val="25B6C1C1"/>
    <w:rsid w:val="25D4271E"/>
    <w:rsid w:val="269DD21B"/>
    <w:rsid w:val="28363DF1"/>
    <w:rsid w:val="28C4ABCE"/>
    <w:rsid w:val="293B642E"/>
    <w:rsid w:val="29E3CF94"/>
    <w:rsid w:val="2A033A9B"/>
    <w:rsid w:val="2A03FEA5"/>
    <w:rsid w:val="2A0B5212"/>
    <w:rsid w:val="2B39A365"/>
    <w:rsid w:val="2BC89BB4"/>
    <w:rsid w:val="2C61E288"/>
    <w:rsid w:val="2CB76518"/>
    <w:rsid w:val="2CCBBB71"/>
    <w:rsid w:val="2D646C15"/>
    <w:rsid w:val="2DCDC675"/>
    <w:rsid w:val="2FCF26AB"/>
    <w:rsid w:val="3084E3FB"/>
    <w:rsid w:val="3105D0ED"/>
    <w:rsid w:val="3151BF11"/>
    <w:rsid w:val="3174FF2B"/>
    <w:rsid w:val="31B596CE"/>
    <w:rsid w:val="31FAB729"/>
    <w:rsid w:val="31FF0380"/>
    <w:rsid w:val="32884DF8"/>
    <w:rsid w:val="32E94927"/>
    <w:rsid w:val="3340C4B2"/>
    <w:rsid w:val="336D55D9"/>
    <w:rsid w:val="33CE336E"/>
    <w:rsid w:val="33EEBD09"/>
    <w:rsid w:val="342E5C4A"/>
    <w:rsid w:val="34956C5B"/>
    <w:rsid w:val="34A74155"/>
    <w:rsid w:val="353F636B"/>
    <w:rsid w:val="3549D922"/>
    <w:rsid w:val="35A8198D"/>
    <w:rsid w:val="3781BF49"/>
    <w:rsid w:val="37BA20BF"/>
    <w:rsid w:val="37BEEC99"/>
    <w:rsid w:val="38BCFB06"/>
    <w:rsid w:val="38E76480"/>
    <w:rsid w:val="39F16F2A"/>
    <w:rsid w:val="3BF748AC"/>
    <w:rsid w:val="3C1DB6E1"/>
    <w:rsid w:val="3CED4446"/>
    <w:rsid w:val="3D528725"/>
    <w:rsid w:val="3DED384F"/>
    <w:rsid w:val="3EF287B5"/>
    <w:rsid w:val="3FFE6731"/>
    <w:rsid w:val="400FF512"/>
    <w:rsid w:val="417185E9"/>
    <w:rsid w:val="419ECFFF"/>
    <w:rsid w:val="41E44DB3"/>
    <w:rsid w:val="422C856E"/>
    <w:rsid w:val="4240EACA"/>
    <w:rsid w:val="4378381E"/>
    <w:rsid w:val="43C4D4E6"/>
    <w:rsid w:val="44504702"/>
    <w:rsid w:val="44B4FBF3"/>
    <w:rsid w:val="4592905F"/>
    <w:rsid w:val="45AE8411"/>
    <w:rsid w:val="45F3EE91"/>
    <w:rsid w:val="4633653B"/>
    <w:rsid w:val="475BE4A0"/>
    <w:rsid w:val="485E7C97"/>
    <w:rsid w:val="498C7C20"/>
    <w:rsid w:val="4C7A2CC1"/>
    <w:rsid w:val="4EC0626E"/>
    <w:rsid w:val="4FA13495"/>
    <w:rsid w:val="4FCCBE55"/>
    <w:rsid w:val="50D50C7A"/>
    <w:rsid w:val="510611A3"/>
    <w:rsid w:val="51171975"/>
    <w:rsid w:val="5149BBBB"/>
    <w:rsid w:val="52475C71"/>
    <w:rsid w:val="5278AEAA"/>
    <w:rsid w:val="52918683"/>
    <w:rsid w:val="52FB80EB"/>
    <w:rsid w:val="536D068B"/>
    <w:rsid w:val="544B6DD4"/>
    <w:rsid w:val="557DAC0A"/>
    <w:rsid w:val="55F2ABBC"/>
    <w:rsid w:val="56154B41"/>
    <w:rsid w:val="56F5A22D"/>
    <w:rsid w:val="5708E0EC"/>
    <w:rsid w:val="587C0EA6"/>
    <w:rsid w:val="594D09B5"/>
    <w:rsid w:val="594F8E5A"/>
    <w:rsid w:val="5A794438"/>
    <w:rsid w:val="5AB657CA"/>
    <w:rsid w:val="5B092CC7"/>
    <w:rsid w:val="5B0DDDE2"/>
    <w:rsid w:val="5B3ADFAE"/>
    <w:rsid w:val="5B48DF11"/>
    <w:rsid w:val="5B4A609C"/>
    <w:rsid w:val="5B856C2B"/>
    <w:rsid w:val="5C078B0B"/>
    <w:rsid w:val="5D7EA777"/>
    <w:rsid w:val="5EE78D5D"/>
    <w:rsid w:val="5F0F1C35"/>
    <w:rsid w:val="5F3ABF84"/>
    <w:rsid w:val="608CFCC5"/>
    <w:rsid w:val="6203365D"/>
    <w:rsid w:val="62A77677"/>
    <w:rsid w:val="62AA449D"/>
    <w:rsid w:val="6325869F"/>
    <w:rsid w:val="643B6457"/>
    <w:rsid w:val="64E84134"/>
    <w:rsid w:val="64EC72DD"/>
    <w:rsid w:val="65D12B55"/>
    <w:rsid w:val="66091D8D"/>
    <w:rsid w:val="66712707"/>
    <w:rsid w:val="67BEA517"/>
    <w:rsid w:val="68EBED81"/>
    <w:rsid w:val="69848DE9"/>
    <w:rsid w:val="69B317AE"/>
    <w:rsid w:val="69C5A008"/>
    <w:rsid w:val="6A0723B9"/>
    <w:rsid w:val="6A88410A"/>
    <w:rsid w:val="6C6A90B8"/>
    <w:rsid w:val="6CC9D6D5"/>
    <w:rsid w:val="6D1597D4"/>
    <w:rsid w:val="6DB405CB"/>
    <w:rsid w:val="6DB87875"/>
    <w:rsid w:val="6DFF3F96"/>
    <w:rsid w:val="6FE8536F"/>
    <w:rsid w:val="7029AA02"/>
    <w:rsid w:val="706795DA"/>
    <w:rsid w:val="710D160D"/>
    <w:rsid w:val="7192B770"/>
    <w:rsid w:val="71A25950"/>
    <w:rsid w:val="71AF2324"/>
    <w:rsid w:val="73629525"/>
    <w:rsid w:val="737CCECD"/>
    <w:rsid w:val="73F58A3B"/>
    <w:rsid w:val="7454A76D"/>
    <w:rsid w:val="749EC19A"/>
    <w:rsid w:val="754CEE7D"/>
    <w:rsid w:val="757454A4"/>
    <w:rsid w:val="763FDA22"/>
    <w:rsid w:val="76955897"/>
    <w:rsid w:val="76983963"/>
    <w:rsid w:val="773910BD"/>
    <w:rsid w:val="7766E831"/>
    <w:rsid w:val="7779EB7D"/>
    <w:rsid w:val="77994378"/>
    <w:rsid w:val="78C76113"/>
    <w:rsid w:val="7947F9EC"/>
    <w:rsid w:val="79F06CAF"/>
    <w:rsid w:val="7A13A761"/>
    <w:rsid w:val="7ABDDB9C"/>
    <w:rsid w:val="7BB25C09"/>
    <w:rsid w:val="7C3F789A"/>
    <w:rsid w:val="7C72CE0F"/>
    <w:rsid w:val="7CE88322"/>
    <w:rsid w:val="7DD89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123</cp:revision>
  <cp:lastPrinted>2020-04-01T16:17:00Z</cp:lastPrinted>
  <dcterms:created xsi:type="dcterms:W3CDTF">2024-04-05T01:44:00Z</dcterms:created>
  <dcterms:modified xsi:type="dcterms:W3CDTF">2025-07-11T21:59:57Z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