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1F83D3FA">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6094518B" w14:paraId="20F8F9B4" w14:textId="5B83708C">
      <w:pPr>
        <w:spacing w:line="360" w:lineRule="auto"/>
      </w:pPr>
      <w:r>
        <w:t xml:space="preserve">February </w:t>
      </w:r>
      <w:r w:rsidR="4FA13495">
        <w:t>202</w:t>
      </w:r>
      <w:r w:rsidR="25B6C1C1">
        <w:t>5</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53083570">
      <w:pPr>
        <w:spacing w:line="360" w:lineRule="auto"/>
        <w:rPr>
          <w:b/>
          <w:bCs/>
        </w:rPr>
      </w:pPr>
      <w:r w:rsidRPr="3E68B76B">
        <w:rPr>
          <w:b/>
          <w:bCs/>
        </w:rPr>
        <w:t>To</w:t>
      </w:r>
      <w:r w:rsidRPr="3E68B76B" w:rsidR="3336BFC0">
        <w:rPr>
          <w:b/>
          <w:bCs/>
        </w:rPr>
        <w:t xml:space="preserve"> Finance and Expenditure Committee</w:t>
      </w:r>
    </w:p>
    <w:p w:rsidRPr="00FA5DE7" w:rsidR="00FA5DE7" w:rsidP="003A2E54" w:rsidRDefault="00FA5DE7" w14:paraId="41E6D60F" w14:textId="5584AD8E">
      <w:pPr>
        <w:spacing w:line="360" w:lineRule="auto"/>
      </w:pPr>
      <w:r>
        <w:t xml:space="preserve">Please find attached </w:t>
      </w:r>
      <w:r w:rsidR="73629525">
        <w:t xml:space="preserve">our submission on </w:t>
      </w:r>
      <w:r w:rsidR="3454101F">
        <w:t>the Government Budget Policy Statement 2025</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382B652" w:rsidP="3E68B76B" w:rsidRDefault="0382B652" w14:paraId="55B22DF0" w14:textId="74D8429C">
      <w:pPr>
        <w:spacing w:after="0" w:line="360" w:lineRule="auto"/>
      </w:pPr>
      <w:r>
        <w:t>Mojo Mathers</w:t>
      </w:r>
    </w:p>
    <w:p w:rsidR="0382B652" w:rsidP="3E68B76B" w:rsidRDefault="0382B652" w14:paraId="674C79E2" w14:textId="7EE9D98D">
      <w:pPr>
        <w:spacing w:after="0" w:line="360" w:lineRule="auto"/>
      </w:pPr>
      <w: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6C0387" w:rsidR="00C0742F" w:rsidP="006C0387" w:rsidRDefault="00617066" w14:paraId="37D9DCAE" w14:textId="217F0D1C">
      <w:pPr>
        <w:spacing w:after="160" w:line="259" w:lineRule="auto"/>
        <w:rPr>
          <w:rFonts w:eastAsiaTheme="majorEastAsia" w:cstheme="majorBidi"/>
          <w:b/>
          <w:bCs/>
          <w:color w:val="002060"/>
          <w:sz w:val="32"/>
          <w:szCs w:val="32"/>
        </w:rPr>
      </w:pPr>
      <w:r>
        <w:br w:type="page"/>
      </w:r>
      <w:r w:rsidRPr="006C0387" w:rsidR="00C0742F">
        <w:rPr>
          <w:b/>
          <w:bCs/>
          <w:color w:val="1F3864" w:themeColor="accent5" w:themeShade="80"/>
          <w:sz w:val="32"/>
          <w:szCs w:val="32"/>
        </w:rPr>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19106C" w:rsidRDefault="00C0742F" w14:paraId="1E84B5F7" w14:textId="36F21FBF">
      <w:pPr>
        <w:pStyle w:val="ListParagraph"/>
        <w:numPr>
          <w:ilvl w:val="0"/>
          <w:numId w:val="12"/>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r w:rsidRPr="35048F58" w:rsidR="2322AE1F">
          <w:rPr>
            <w:rStyle w:val="Hyperlink"/>
            <w:lang w:val="en-US"/>
          </w:rPr>
          <w:t>Te Tiriti o Waitangi</w:t>
        </w:r>
      </w:hyperlink>
      <w:r w:rsidRPr="004E3921">
        <w:rPr>
          <w:lang w:val="en-US"/>
        </w:rPr>
        <w:t xml:space="preserve"> as </w:t>
      </w:r>
      <w:r w:rsidRPr="35048F58" w:rsidR="10C914E6">
        <w:rPr>
          <w:lang w:val="en-US"/>
        </w:rPr>
        <w:t>a</w:t>
      </w:r>
      <w:r w:rsidRPr="004E3921">
        <w:rPr>
          <w:lang w:val="en-US"/>
        </w:rPr>
        <w:t xml:space="preserve"> founding document of Aotearoa New Zealand;</w:t>
      </w:r>
    </w:p>
    <w:p w:rsidRPr="004E3921" w:rsidR="00C0742F" w:rsidP="0019106C" w:rsidRDefault="00C0742F" w14:paraId="644591FB" w14:textId="77777777">
      <w:pPr>
        <w:pStyle w:val="ListParagraph"/>
        <w:numPr>
          <w:ilvl w:val="0"/>
          <w:numId w:val="12"/>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19106C" w:rsidRDefault="00C0742F" w14:paraId="5BFE2E70" w14:textId="77777777">
      <w:pPr>
        <w:pStyle w:val="ListParagraph"/>
        <w:numPr>
          <w:ilvl w:val="0"/>
          <w:numId w:val="12"/>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19106C" w:rsidRDefault="00C0742F" w14:paraId="414859E0" w14:textId="77777777">
      <w:pPr>
        <w:pStyle w:val="ListParagraph"/>
        <w:numPr>
          <w:ilvl w:val="0"/>
          <w:numId w:val="12"/>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19106C" w:rsidRDefault="00C0742F" w14:paraId="0FACC264" w14:textId="77777777">
      <w:pPr>
        <w:pStyle w:val="ListParagraph"/>
        <w:numPr>
          <w:ilvl w:val="0"/>
          <w:numId w:val="12"/>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19106C" w:rsidRDefault="00C0742F" w14:paraId="71AA2BE6" w14:textId="77777777">
      <w:pPr>
        <w:pStyle w:val="ListParagraph"/>
        <w:numPr>
          <w:ilvl w:val="0"/>
          <w:numId w:val="12"/>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0019106C" w:rsidRDefault="3A716AC0" w14:paraId="2379EACB" w14:textId="358ACE5D">
      <w:pPr>
        <w:pStyle w:val="ListParagraph"/>
        <w:numPr>
          <w:ilvl w:val="0"/>
          <w:numId w:val="8"/>
        </w:numPr>
        <w:spacing w:after="120" w:line="360" w:lineRule="auto"/>
        <w:rPr>
          <w:rFonts w:eastAsia="Arial" w:cs="Arial"/>
          <w:color w:val="000000" w:themeColor="text1"/>
        </w:rPr>
      </w:pPr>
      <w:r w:rsidRPr="1CF7A0C1">
        <w:rPr>
          <w:rFonts w:eastAsia="Arial" w:cs="Arial"/>
          <w:b/>
          <w:color w:val="000000" w:themeColor="text1"/>
        </w:rPr>
        <w:t xml:space="preserve">Article 9 </w:t>
      </w:r>
      <w:r w:rsidRPr="1CF7A0C1" w:rsidR="7C6BDC5E">
        <w:rPr>
          <w:rFonts w:eastAsia="Arial" w:cs="Arial"/>
          <w:b/>
          <w:bCs/>
          <w:color w:val="000000" w:themeColor="text1"/>
        </w:rPr>
        <w:t>-</w:t>
      </w:r>
      <w:r w:rsidRPr="1CF7A0C1">
        <w:rPr>
          <w:rFonts w:eastAsia="Arial" w:cs="Arial"/>
          <w:b/>
          <w:bCs/>
          <w:color w:val="000000" w:themeColor="text1"/>
        </w:rPr>
        <w:t xml:space="preserve"> </w:t>
      </w:r>
      <w:r w:rsidRPr="1CF7A0C1">
        <w:rPr>
          <w:rFonts w:eastAsia="Arial" w:cs="Arial"/>
          <w:b/>
          <w:color w:val="000000" w:themeColor="text1"/>
        </w:rPr>
        <w:t>Accessibility</w:t>
      </w:r>
    </w:p>
    <w:p w:rsidR="00BB7E50" w:rsidP="0019106C" w:rsidRDefault="3A716AC0" w14:paraId="268B5A2E" w14:textId="455FAD3F">
      <w:pPr>
        <w:pStyle w:val="ListParagraph"/>
        <w:numPr>
          <w:ilvl w:val="0"/>
          <w:numId w:val="8"/>
        </w:numPr>
        <w:spacing w:after="120" w:line="360" w:lineRule="auto"/>
        <w:rPr>
          <w:rFonts w:eastAsia="Arial" w:cs="Arial"/>
          <w:color w:val="000000" w:themeColor="text1"/>
        </w:rPr>
      </w:pPr>
      <w:r w:rsidRPr="1CF7A0C1">
        <w:rPr>
          <w:rFonts w:eastAsia="Arial" w:cs="Arial"/>
          <w:b/>
          <w:color w:val="000000" w:themeColor="text1"/>
        </w:rPr>
        <w:t xml:space="preserve">Article 19 </w:t>
      </w:r>
      <w:r w:rsidRPr="1CF7A0C1" w:rsidR="4262AA6D">
        <w:rPr>
          <w:rFonts w:eastAsia="Arial" w:cs="Arial"/>
          <w:b/>
          <w:bCs/>
          <w:color w:val="000000" w:themeColor="text1"/>
        </w:rPr>
        <w:t>-</w:t>
      </w:r>
      <w:r w:rsidRPr="1CF7A0C1">
        <w:rPr>
          <w:rFonts w:eastAsia="Arial" w:cs="Arial"/>
          <w:b/>
          <w:bCs/>
          <w:color w:val="000000" w:themeColor="text1"/>
        </w:rPr>
        <w:t xml:space="preserve"> </w:t>
      </w:r>
      <w:r w:rsidRPr="1CF7A0C1">
        <w:rPr>
          <w:rFonts w:eastAsia="Arial" w:cs="Arial"/>
          <w:b/>
          <w:color w:val="000000" w:themeColor="text1"/>
        </w:rPr>
        <w:t>Living independently and being included in the community</w:t>
      </w:r>
    </w:p>
    <w:p w:rsidR="00BB7E50" w:rsidP="0019106C" w:rsidRDefault="3A716AC0" w14:paraId="5689ECA2" w14:textId="31A0C41D">
      <w:pPr>
        <w:pStyle w:val="ListParagraph"/>
        <w:numPr>
          <w:ilvl w:val="0"/>
          <w:numId w:val="8"/>
        </w:numPr>
        <w:spacing w:after="120" w:line="360" w:lineRule="auto"/>
        <w:rPr>
          <w:rFonts w:eastAsia="Arial" w:cs="Arial"/>
          <w:color w:val="000000" w:themeColor="text1"/>
        </w:rPr>
      </w:pPr>
      <w:r w:rsidRPr="1CF7A0C1">
        <w:rPr>
          <w:rFonts w:eastAsia="Arial" w:cs="Arial"/>
          <w:b/>
          <w:color w:val="000000" w:themeColor="text1"/>
        </w:rPr>
        <w:t xml:space="preserve">Article 24 </w:t>
      </w:r>
      <w:r w:rsidRPr="1CF7A0C1" w:rsidR="56E34EE0">
        <w:rPr>
          <w:rFonts w:eastAsia="Arial" w:cs="Arial"/>
          <w:b/>
          <w:bCs/>
          <w:color w:val="000000" w:themeColor="text1"/>
        </w:rPr>
        <w:t>-</w:t>
      </w:r>
      <w:r w:rsidRPr="1CF7A0C1">
        <w:rPr>
          <w:rFonts w:eastAsia="Arial" w:cs="Arial"/>
          <w:b/>
          <w:bCs/>
          <w:color w:val="000000" w:themeColor="text1"/>
        </w:rPr>
        <w:t xml:space="preserve"> </w:t>
      </w:r>
      <w:r w:rsidRPr="1CF7A0C1">
        <w:rPr>
          <w:rFonts w:eastAsia="Arial" w:cs="Arial"/>
          <w:b/>
          <w:color w:val="000000" w:themeColor="text1"/>
        </w:rPr>
        <w:t>Education</w:t>
      </w:r>
    </w:p>
    <w:p w:rsidR="00BB7E50" w:rsidP="0019106C" w:rsidRDefault="3A716AC0" w14:paraId="67337AEC" w14:textId="5B8F8F28">
      <w:pPr>
        <w:pStyle w:val="ListParagraph"/>
        <w:numPr>
          <w:ilvl w:val="0"/>
          <w:numId w:val="8"/>
        </w:numPr>
        <w:spacing w:after="120" w:line="360" w:lineRule="auto"/>
        <w:rPr>
          <w:rFonts w:eastAsia="Arial" w:cs="Arial"/>
          <w:color w:val="000000" w:themeColor="text1"/>
        </w:rPr>
      </w:pPr>
      <w:r w:rsidRPr="1CF7A0C1">
        <w:rPr>
          <w:rFonts w:eastAsia="Arial" w:cs="Arial"/>
          <w:b/>
          <w:color w:val="000000" w:themeColor="text1"/>
        </w:rPr>
        <w:t xml:space="preserve">Article 25 </w:t>
      </w:r>
      <w:r w:rsidRPr="1CF7A0C1" w:rsidR="47CA988A">
        <w:rPr>
          <w:rFonts w:eastAsia="Arial" w:cs="Arial"/>
          <w:b/>
          <w:bCs/>
          <w:color w:val="000000" w:themeColor="text1"/>
        </w:rPr>
        <w:t xml:space="preserve">- </w:t>
      </w:r>
      <w:r w:rsidRPr="1CF7A0C1">
        <w:rPr>
          <w:rFonts w:eastAsia="Arial" w:cs="Arial"/>
          <w:b/>
          <w:color w:val="000000" w:themeColor="text1"/>
        </w:rPr>
        <w:t>Health</w:t>
      </w:r>
    </w:p>
    <w:p w:rsidR="00BB7E50" w:rsidP="0019106C" w:rsidRDefault="3A716AC0" w14:paraId="517A3FA9" w14:textId="4D59D4C3">
      <w:pPr>
        <w:pStyle w:val="ListParagraph"/>
        <w:numPr>
          <w:ilvl w:val="0"/>
          <w:numId w:val="8"/>
        </w:numPr>
        <w:spacing w:after="120" w:line="360" w:lineRule="auto"/>
        <w:rPr>
          <w:rFonts w:eastAsia="Arial" w:cs="Arial"/>
          <w:color w:val="000000" w:themeColor="text1"/>
        </w:rPr>
      </w:pPr>
      <w:r w:rsidRPr="1CF7A0C1">
        <w:rPr>
          <w:rFonts w:eastAsia="Arial" w:cs="Arial"/>
          <w:b/>
          <w:color w:val="000000" w:themeColor="text1"/>
        </w:rPr>
        <w:t xml:space="preserve">Article 27 </w:t>
      </w:r>
      <w:r w:rsidRPr="1CF7A0C1" w:rsidR="34DCAEE6">
        <w:rPr>
          <w:rFonts w:eastAsia="Arial" w:cs="Arial"/>
          <w:b/>
          <w:bCs/>
          <w:color w:val="000000" w:themeColor="text1"/>
        </w:rPr>
        <w:t xml:space="preserve">- </w:t>
      </w:r>
      <w:r w:rsidRPr="1CF7A0C1">
        <w:rPr>
          <w:rFonts w:eastAsia="Arial" w:cs="Arial"/>
          <w:b/>
          <w:color w:val="000000" w:themeColor="text1"/>
        </w:rPr>
        <w:t>Work and employment</w:t>
      </w:r>
    </w:p>
    <w:p w:rsidR="00BB7E50" w:rsidP="0019106C" w:rsidRDefault="3A716AC0" w14:paraId="60E9052B" w14:textId="78701EBF">
      <w:pPr>
        <w:pStyle w:val="ListParagraph"/>
        <w:numPr>
          <w:ilvl w:val="0"/>
          <w:numId w:val="8"/>
        </w:numPr>
        <w:spacing w:after="120" w:line="360" w:lineRule="auto"/>
        <w:rPr>
          <w:rFonts w:eastAsia="Arial" w:cs="Arial"/>
          <w:color w:val="000000" w:themeColor="text1"/>
        </w:rPr>
      </w:pPr>
      <w:r w:rsidRPr="1CF7A0C1">
        <w:rPr>
          <w:rFonts w:eastAsia="Arial" w:cs="Arial"/>
          <w:b/>
          <w:color w:val="000000" w:themeColor="text1"/>
        </w:rPr>
        <w:t xml:space="preserve">Article 28 </w:t>
      </w:r>
      <w:r w:rsidRPr="1CF7A0C1" w:rsidR="1EF15DFF">
        <w:rPr>
          <w:rFonts w:eastAsia="Arial" w:cs="Arial"/>
          <w:b/>
          <w:bCs/>
          <w:color w:val="000000" w:themeColor="text1"/>
        </w:rPr>
        <w:t xml:space="preserve">- </w:t>
      </w:r>
      <w:r w:rsidRPr="1CF7A0C1">
        <w:rPr>
          <w:rFonts w:eastAsia="Arial" w:cs="Arial"/>
          <w:b/>
          <w:color w:val="000000" w:themeColor="text1"/>
        </w:rPr>
        <w:t>Adequate standard of living and social protection</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3E68B76B">
        <w:rPr>
          <w:rFonts w:eastAsia="Arial" w:cs="Arial"/>
          <w:color w:val="000000" w:themeColor="text1"/>
          <w:szCs w:val="24"/>
        </w:rPr>
        <w:t>The following outcomes are particularly relevant to this submission:</w:t>
      </w:r>
    </w:p>
    <w:p w:rsidR="00BB7E50" w:rsidP="0019106C" w:rsidRDefault="036F11AC" w14:paraId="6DBB29C7" w14:textId="2BB4208E">
      <w:pPr>
        <w:pStyle w:val="ListParagraph"/>
        <w:numPr>
          <w:ilvl w:val="0"/>
          <w:numId w:val="7"/>
        </w:numPr>
        <w:spacing w:after="120" w:line="360" w:lineRule="auto"/>
        <w:rPr>
          <w:rFonts w:eastAsia="Arial" w:cs="Arial"/>
          <w:color w:val="000000" w:themeColor="text1"/>
          <w:szCs w:val="24"/>
        </w:rPr>
      </w:pPr>
      <w:r w:rsidRPr="3E68B76B">
        <w:rPr>
          <w:rFonts w:eastAsia="Arial" w:cs="Arial"/>
          <w:b/>
          <w:bCs/>
          <w:color w:val="000000" w:themeColor="text1"/>
          <w:szCs w:val="24"/>
        </w:rPr>
        <w:t>Outcome 2 – Employment and Economic Security</w:t>
      </w:r>
    </w:p>
    <w:p w:rsidR="00BB7E50" w:rsidP="0019106C" w:rsidRDefault="036F11AC" w14:paraId="4B93A012" w14:textId="681AE23B">
      <w:pPr>
        <w:pStyle w:val="ListParagraph"/>
        <w:numPr>
          <w:ilvl w:val="0"/>
          <w:numId w:val="7"/>
        </w:numPr>
        <w:spacing w:after="120" w:line="360" w:lineRule="auto"/>
        <w:rPr>
          <w:rFonts w:eastAsia="Arial" w:cs="Arial"/>
          <w:color w:val="000000" w:themeColor="text1"/>
          <w:szCs w:val="24"/>
        </w:rPr>
      </w:pPr>
      <w:r w:rsidRPr="3E68B76B">
        <w:rPr>
          <w:rFonts w:eastAsia="Arial" w:cs="Arial"/>
          <w:b/>
          <w:bCs/>
          <w:color w:val="000000" w:themeColor="text1"/>
          <w:szCs w:val="24"/>
        </w:rPr>
        <w:t>Outcome 3 – Health and Wellbeing</w:t>
      </w:r>
    </w:p>
    <w:p w:rsidR="00BB7E50" w:rsidP="0019106C" w:rsidRDefault="036F11AC" w14:paraId="0FCB78AB" w14:textId="1A734DA5">
      <w:pPr>
        <w:pStyle w:val="ListParagraph"/>
        <w:numPr>
          <w:ilvl w:val="0"/>
          <w:numId w:val="7"/>
        </w:numPr>
        <w:spacing w:after="120" w:line="360" w:lineRule="auto"/>
        <w:rPr>
          <w:rFonts w:eastAsia="Arial" w:cs="Arial"/>
          <w:color w:val="000000" w:themeColor="text1"/>
          <w:szCs w:val="24"/>
        </w:rPr>
      </w:pPr>
      <w:r w:rsidRPr="3E68B76B">
        <w:rPr>
          <w:rFonts w:eastAsia="Arial" w:cs="Arial"/>
          <w:b/>
          <w:bCs/>
          <w:color w:val="000000" w:themeColor="text1"/>
          <w:szCs w:val="24"/>
        </w:rPr>
        <w:t>Outcome 5 – Accessibility</w:t>
      </w:r>
    </w:p>
    <w:p w:rsidRPr="00046B20" w:rsidR="35048F58" w:rsidP="00046B20" w:rsidRDefault="036F11AC" w14:paraId="572B25F4" w14:textId="7AF18B8F">
      <w:pPr>
        <w:pStyle w:val="ListParagraph"/>
        <w:numPr>
          <w:ilvl w:val="0"/>
          <w:numId w:val="7"/>
        </w:numPr>
        <w:spacing w:after="120" w:line="360" w:lineRule="auto"/>
        <w:rPr>
          <w:rFonts w:eastAsia="Arial" w:cs="Arial"/>
          <w:color w:val="000000" w:themeColor="text1"/>
          <w:szCs w:val="24"/>
        </w:rPr>
      </w:pPr>
      <w:r w:rsidRPr="35048F58">
        <w:rPr>
          <w:rFonts w:eastAsia="Arial" w:cs="Arial"/>
          <w:b/>
          <w:bCs/>
          <w:color w:val="000000" w:themeColor="text1"/>
        </w:rPr>
        <w:t>Outcome 7 – Choice and Control</w:t>
      </w:r>
      <w:r w:rsidR="35048F58">
        <w:br w:type="page"/>
      </w:r>
    </w:p>
    <w:p w:rsidRPr="006171CC" w:rsidR="00BB7E50" w:rsidP="35048F58" w:rsidRDefault="006C30CF" w14:paraId="5ED8313E" w14:textId="7CC2C17F">
      <w:pPr>
        <w:spacing w:before="240" w:line="360" w:lineRule="auto"/>
        <w:rPr>
          <w:rFonts w:eastAsia="Arial" w:cs="Arial"/>
          <w:b/>
          <w:bCs/>
          <w:color w:val="1F3864" w:themeColor="accent5" w:themeShade="80"/>
          <w:sz w:val="32"/>
          <w:szCs w:val="32"/>
        </w:rPr>
      </w:pPr>
      <w:r w:rsidRPr="006171CC">
        <w:rPr>
          <w:b/>
          <w:bCs/>
          <w:color w:val="1F3864" w:themeColor="accent5" w:themeShade="80"/>
          <w:sz w:val="32"/>
          <w:szCs w:val="32"/>
        </w:rPr>
        <w:t>The Submission</w:t>
      </w:r>
    </w:p>
    <w:p w:rsidR="00D45B4E" w:rsidP="35048F58" w:rsidRDefault="42D993AF" w14:paraId="269D1B66" w14:textId="150C8B52">
      <w:pPr>
        <w:pStyle w:val="Heading1"/>
        <w:keepNext w:val="0"/>
        <w:keepLines w:val="0"/>
        <w:spacing w:before="240" w:after="240" w:line="360" w:lineRule="auto"/>
        <w:rPr>
          <w:rFonts w:eastAsia="Arial" w:cs="Arial"/>
          <w:b w:val="0"/>
          <w:color w:val="000000" w:themeColor="text1"/>
          <w:sz w:val="24"/>
          <w:szCs w:val="24"/>
        </w:rPr>
      </w:pPr>
      <w:r w:rsidRPr="3E68B76B">
        <w:rPr>
          <w:rFonts w:eastAsia="Arial" w:cs="Arial"/>
          <w:b w:val="0"/>
          <w:color w:val="000000" w:themeColor="text1"/>
          <w:sz w:val="24"/>
          <w:szCs w:val="24"/>
        </w:rPr>
        <w:t xml:space="preserve">DPA welcomes the opportunity to give feedback to the Finance </w:t>
      </w:r>
      <w:r w:rsidRPr="1CF7A0C1" w:rsidR="36F51A8B">
        <w:rPr>
          <w:rFonts w:eastAsia="Arial" w:cs="Arial"/>
          <w:b w:val="0"/>
          <w:color w:val="000000" w:themeColor="text1"/>
          <w:sz w:val="24"/>
          <w:szCs w:val="24"/>
        </w:rPr>
        <w:t>and Expenditure</w:t>
      </w:r>
      <w:r w:rsidRPr="1CF7A0C1">
        <w:rPr>
          <w:rFonts w:eastAsia="Arial" w:cs="Arial"/>
          <w:b w:val="0"/>
          <w:color w:val="000000" w:themeColor="text1"/>
          <w:sz w:val="24"/>
          <w:szCs w:val="24"/>
        </w:rPr>
        <w:t xml:space="preserve"> </w:t>
      </w:r>
      <w:r w:rsidRPr="3E68B76B">
        <w:rPr>
          <w:rFonts w:eastAsia="Arial" w:cs="Arial"/>
          <w:b w:val="0"/>
          <w:color w:val="000000" w:themeColor="text1"/>
          <w:sz w:val="24"/>
          <w:szCs w:val="24"/>
        </w:rPr>
        <w:t>Select Committee on the Budget Policy Statement 202</w:t>
      </w:r>
      <w:r w:rsidRPr="3E68B76B" w:rsidR="42744CD4">
        <w:rPr>
          <w:rFonts w:eastAsia="Arial" w:cs="Arial"/>
          <w:b w:val="0"/>
          <w:color w:val="000000" w:themeColor="text1"/>
          <w:sz w:val="24"/>
          <w:szCs w:val="24"/>
        </w:rPr>
        <w:t>5</w:t>
      </w:r>
      <w:r w:rsidRPr="3E68B76B">
        <w:rPr>
          <w:rFonts w:eastAsia="Arial" w:cs="Arial"/>
          <w:b w:val="0"/>
          <w:color w:val="000000" w:themeColor="text1"/>
          <w:sz w:val="24"/>
          <w:szCs w:val="24"/>
        </w:rPr>
        <w:t xml:space="preserve">. </w:t>
      </w:r>
    </w:p>
    <w:p w:rsidR="00D45B4E" w:rsidP="35048F58" w:rsidRDefault="42D993AF" w14:paraId="7CD197EE" w14:textId="6FB02860">
      <w:pPr>
        <w:pStyle w:val="Heading1"/>
        <w:keepNext w:val="0"/>
        <w:keepLines w:val="0"/>
        <w:spacing w:before="240" w:after="240" w:line="360" w:lineRule="auto"/>
        <w:rPr>
          <w:rFonts w:eastAsia="Arial" w:cs="Arial"/>
          <w:b w:val="0"/>
          <w:color w:val="000000" w:themeColor="text1"/>
          <w:sz w:val="24"/>
          <w:szCs w:val="24"/>
        </w:rPr>
      </w:pPr>
      <w:r w:rsidRPr="3E68B76B">
        <w:rPr>
          <w:rFonts w:eastAsia="Arial" w:cs="Arial"/>
          <w:b w:val="0"/>
          <w:color w:val="000000" w:themeColor="text1"/>
          <w:sz w:val="24"/>
          <w:szCs w:val="24"/>
        </w:rPr>
        <w:t>DPA notes th</w:t>
      </w:r>
      <w:r w:rsidRPr="3E68B76B" w:rsidR="6D7A9FF0">
        <w:rPr>
          <w:rFonts w:eastAsia="Arial" w:cs="Arial"/>
          <w:b w:val="0"/>
          <w:color w:val="000000" w:themeColor="text1"/>
          <w:sz w:val="24"/>
          <w:szCs w:val="24"/>
        </w:rPr>
        <w:t>e Government’s four key priorities for Budget 2025:</w:t>
      </w:r>
    </w:p>
    <w:p w:rsidR="00D45B4E" w:rsidP="35048F58" w:rsidRDefault="6D7A9FF0" w14:paraId="32A383D0" w14:textId="3F78E70E">
      <w:pPr>
        <w:pStyle w:val="ListParagraph"/>
        <w:numPr>
          <w:ilvl w:val="0"/>
          <w:numId w:val="17"/>
        </w:numPr>
        <w:spacing w:before="240" w:line="360" w:lineRule="auto"/>
      </w:pPr>
      <w:r>
        <w:t xml:space="preserve">Lifting economic growth  </w:t>
      </w:r>
    </w:p>
    <w:p w:rsidR="00D45B4E" w:rsidP="35048F58" w:rsidRDefault="6D7A9FF0" w14:paraId="76341710" w14:textId="088BE554">
      <w:pPr>
        <w:pStyle w:val="ListParagraph"/>
        <w:numPr>
          <w:ilvl w:val="0"/>
          <w:numId w:val="17"/>
        </w:numPr>
        <w:spacing w:before="240" w:line="360" w:lineRule="auto"/>
      </w:pPr>
      <w:r>
        <w:t>Implementing a social investment approach to drive better results</w:t>
      </w:r>
      <w:r w:rsidR="45EE5F95">
        <w:t xml:space="preserve"> </w:t>
      </w:r>
      <w:r>
        <w:t xml:space="preserve">in social services and thereby improve life outcomes for people with high needs. </w:t>
      </w:r>
    </w:p>
    <w:p w:rsidR="00D45B4E" w:rsidP="35048F58" w:rsidRDefault="6D7A9FF0" w14:paraId="2B4FC013" w14:textId="2480507D">
      <w:pPr>
        <w:pStyle w:val="ListParagraph"/>
        <w:numPr>
          <w:ilvl w:val="0"/>
          <w:numId w:val="17"/>
        </w:numPr>
        <w:spacing w:before="240" w:line="360" w:lineRule="auto"/>
      </w:pPr>
      <w:r>
        <w:t xml:space="preserve">Keeping tight control of government spending while funding a limited number of high-priority Government policy commitments </w:t>
      </w:r>
    </w:p>
    <w:p w:rsidR="00D45B4E" w:rsidP="35048F58" w:rsidRDefault="6D7A9FF0" w14:paraId="140D84C8" w14:textId="31F47F50">
      <w:pPr>
        <w:pStyle w:val="ListParagraph"/>
        <w:numPr>
          <w:ilvl w:val="0"/>
          <w:numId w:val="17"/>
        </w:numPr>
        <w:spacing w:before="240" w:line="360" w:lineRule="auto"/>
      </w:pPr>
      <w:r w:rsidRPr="3E68B76B">
        <w:t>Developing a sustainable pipeline of long-term infrastructure investments.</w:t>
      </w:r>
      <w:r w:rsidR="008B2864">
        <w:rPr>
          <w:rStyle w:val="FootnoteReference"/>
        </w:rPr>
        <w:footnoteReference w:id="4"/>
      </w:r>
    </w:p>
    <w:p w:rsidR="00D45B4E" w:rsidP="35048F58" w:rsidRDefault="42D993AF" w14:paraId="01A5CA26" w14:textId="3729F7E4">
      <w:pPr>
        <w:pStyle w:val="Heading2"/>
        <w:keepNext w:val="0"/>
        <w:keepLines w:val="0"/>
        <w:spacing w:line="360" w:lineRule="auto"/>
        <w:rPr>
          <w:rFonts w:eastAsia="Arial" w:cs="Arial"/>
        </w:rPr>
      </w:pPr>
      <w:r w:rsidRPr="21540892">
        <w:rPr>
          <w:rFonts w:eastAsia="Arial" w:cs="Arial"/>
        </w:rPr>
        <w:t>Impact of government fiscal and tax policies</w:t>
      </w:r>
      <w:r w:rsidRPr="21540892" w:rsidR="51605221">
        <w:rPr>
          <w:rFonts w:eastAsia="Arial" w:cs="Arial"/>
        </w:rPr>
        <w:t xml:space="preserve"> in 2024</w:t>
      </w:r>
    </w:p>
    <w:p w:rsidR="00D45B4E" w:rsidP="35048F58" w:rsidRDefault="42D993AF" w14:paraId="30A6BCCF" w14:textId="72F4D72F">
      <w:pPr>
        <w:spacing w:before="240" w:line="360" w:lineRule="auto"/>
        <w:rPr>
          <w:rFonts w:eastAsia="Arial" w:cs="Arial"/>
          <w:color w:val="000000" w:themeColor="text1"/>
        </w:rPr>
      </w:pPr>
      <w:r w:rsidRPr="21540892">
        <w:rPr>
          <w:rFonts w:eastAsia="Arial" w:cs="Arial"/>
          <w:color w:val="000000" w:themeColor="text1"/>
        </w:rPr>
        <w:t>The 6.5% to 7.5% spending cuts implemented across the public sector</w:t>
      </w:r>
      <w:r w:rsidRPr="21540892" w:rsidR="4D8DFDFF">
        <w:rPr>
          <w:rFonts w:eastAsia="Arial" w:cs="Arial"/>
          <w:color w:val="000000" w:themeColor="text1"/>
        </w:rPr>
        <w:t xml:space="preserve"> last </w:t>
      </w:r>
      <w:r w:rsidRPr="21540892" w:rsidR="3F899E70">
        <w:rPr>
          <w:rFonts w:eastAsia="Arial" w:cs="Arial"/>
          <w:color w:val="000000" w:themeColor="text1"/>
        </w:rPr>
        <w:t>year have</w:t>
      </w:r>
      <w:r w:rsidRPr="21540892" w:rsidR="53F81411">
        <w:rPr>
          <w:rFonts w:eastAsia="Arial" w:cs="Arial"/>
          <w:color w:val="000000" w:themeColor="text1"/>
        </w:rPr>
        <w:t xml:space="preserve"> </w:t>
      </w:r>
      <w:r w:rsidRPr="21540892" w:rsidR="1A3437B9">
        <w:rPr>
          <w:rFonts w:eastAsia="Arial" w:cs="Arial"/>
          <w:color w:val="000000" w:themeColor="text1"/>
        </w:rPr>
        <w:t xml:space="preserve">had </w:t>
      </w:r>
      <w:r w:rsidRPr="21540892" w:rsidR="53F81411">
        <w:rPr>
          <w:rFonts w:eastAsia="Arial" w:cs="Arial"/>
          <w:color w:val="000000" w:themeColor="text1"/>
        </w:rPr>
        <w:t>a</w:t>
      </w:r>
      <w:r w:rsidRPr="21540892">
        <w:rPr>
          <w:rFonts w:eastAsia="Arial" w:cs="Arial"/>
          <w:color w:val="000000" w:themeColor="text1"/>
        </w:rPr>
        <w:t xml:space="preserve"> detrimental and disproportionate impact on disabled people and their families and whānau. </w:t>
      </w:r>
    </w:p>
    <w:p w:rsidR="00D45B4E" w:rsidP="35048F58" w:rsidRDefault="5BB8C319" w14:paraId="5507D2FA" w14:textId="65C9B811">
      <w:pPr>
        <w:spacing w:before="240" w:line="360" w:lineRule="auto"/>
        <w:rPr>
          <w:rFonts w:eastAsia="Arial" w:cs="Arial"/>
          <w:color w:val="000000" w:themeColor="text1"/>
        </w:rPr>
      </w:pPr>
      <w:r w:rsidRPr="21540892">
        <w:rPr>
          <w:rFonts w:eastAsia="Arial" w:cs="Arial"/>
          <w:color w:val="000000" w:themeColor="text1"/>
        </w:rPr>
        <w:t>Many d</w:t>
      </w:r>
      <w:r w:rsidRPr="21540892" w:rsidR="42D993AF">
        <w:rPr>
          <w:rFonts w:eastAsia="Arial" w:cs="Arial"/>
          <w:color w:val="000000" w:themeColor="text1"/>
        </w:rPr>
        <w:t xml:space="preserve">isabled people, their whānau, and their carers </w:t>
      </w:r>
      <w:r w:rsidRPr="21540892" w:rsidR="2362F0DC">
        <w:rPr>
          <w:rFonts w:eastAsia="Arial" w:cs="Arial"/>
          <w:color w:val="000000" w:themeColor="text1"/>
        </w:rPr>
        <w:t>have felt continually</w:t>
      </w:r>
      <w:r w:rsidRPr="21540892" w:rsidR="42D993AF">
        <w:rPr>
          <w:rFonts w:eastAsia="Arial" w:cs="Arial"/>
          <w:color w:val="000000" w:themeColor="text1"/>
        </w:rPr>
        <w:t xml:space="preserve"> besieged by many of the changes that have been made </w:t>
      </w:r>
      <w:r w:rsidRPr="21540892" w:rsidR="6FDE39C0">
        <w:rPr>
          <w:rFonts w:eastAsia="Arial" w:cs="Arial"/>
          <w:color w:val="000000" w:themeColor="text1"/>
        </w:rPr>
        <w:t>over the last year</w:t>
      </w:r>
      <w:r w:rsidRPr="21540892" w:rsidR="42D993AF">
        <w:rPr>
          <w:rFonts w:eastAsia="Arial" w:cs="Arial"/>
          <w:color w:val="000000" w:themeColor="text1"/>
        </w:rPr>
        <w:t xml:space="preserve"> including the reduction in the annual benefit adjustment formula, </w:t>
      </w:r>
      <w:r w:rsidRPr="21540892" w:rsidR="7A6C40AB">
        <w:rPr>
          <w:rFonts w:eastAsia="Arial" w:cs="Arial"/>
          <w:color w:val="000000" w:themeColor="text1"/>
        </w:rPr>
        <w:t>changes to Disability Support Services (DSS)</w:t>
      </w:r>
      <w:r w:rsidRPr="21540892" w:rsidR="42D993AF">
        <w:rPr>
          <w:rFonts w:eastAsia="Arial" w:cs="Arial"/>
          <w:color w:val="000000" w:themeColor="text1"/>
        </w:rPr>
        <w:t>, the removal of subsidies for public transport,</w:t>
      </w:r>
      <w:r w:rsidRPr="21540892" w:rsidR="00332D14">
        <w:rPr>
          <w:rFonts w:eastAsia="Arial" w:cs="Arial"/>
          <w:color w:val="000000" w:themeColor="text1"/>
        </w:rPr>
        <w:t xml:space="preserve"> cuts to educational support</w:t>
      </w:r>
      <w:r w:rsidRPr="21540892" w:rsidR="42D993AF">
        <w:rPr>
          <w:rFonts w:eastAsia="Arial" w:cs="Arial"/>
          <w:color w:val="000000" w:themeColor="text1"/>
        </w:rPr>
        <w:t xml:space="preserve"> and </w:t>
      </w:r>
      <w:r w:rsidRPr="21540892" w:rsidR="7C6F663F">
        <w:rPr>
          <w:rFonts w:eastAsia="Arial" w:cs="Arial"/>
          <w:color w:val="000000" w:themeColor="text1"/>
        </w:rPr>
        <w:t>real terms reductions</w:t>
      </w:r>
      <w:r w:rsidRPr="21540892" w:rsidR="42D993AF">
        <w:rPr>
          <w:rFonts w:eastAsia="Arial" w:cs="Arial"/>
          <w:color w:val="000000" w:themeColor="text1"/>
        </w:rPr>
        <w:t xml:space="preserve"> in the minimum wage to name just a few. </w:t>
      </w:r>
    </w:p>
    <w:p w:rsidR="00D45B4E" w:rsidP="00216052" w:rsidRDefault="7ED3C434" w14:paraId="485DA544" w14:textId="1119E1D2">
      <w:pPr>
        <w:spacing w:before="240" w:line="360" w:lineRule="auto"/>
      </w:pPr>
      <w:r>
        <w:t xml:space="preserve">DPA is concerned the Budget policy statement </w:t>
      </w:r>
      <w:r w:rsidR="2741127D">
        <w:t>places continued</w:t>
      </w:r>
      <w:r w:rsidR="00C03CEB">
        <w:t xml:space="preserve"> </w:t>
      </w:r>
      <w:r w:rsidR="7D696821">
        <w:t xml:space="preserve">pressure </w:t>
      </w:r>
      <w:r w:rsidR="00C03CEB">
        <w:t>for agencies</w:t>
      </w:r>
      <w:r w:rsidR="34F9037A">
        <w:t xml:space="preserve"> to find cost savings and </w:t>
      </w:r>
      <w:r w:rsidR="17955BA6">
        <w:t xml:space="preserve">along with </w:t>
      </w:r>
      <w:r w:rsidR="34F9037A">
        <w:t>th</w:t>
      </w:r>
      <w:r w:rsidR="6F476EA0">
        <w:t xml:space="preserve">e provision of no additional funding for government </w:t>
      </w:r>
      <w:r w:rsidR="58FF50B1">
        <w:t>departments,</w:t>
      </w:r>
      <w:r w:rsidR="3D1D74E1">
        <w:t xml:space="preserve"> </w:t>
      </w:r>
      <w:r w:rsidR="541878D7">
        <w:t>the</w:t>
      </w:r>
      <w:r w:rsidR="000D287F">
        <w:t xml:space="preserve"> cumulative</w:t>
      </w:r>
      <w:r w:rsidR="2618C1C4">
        <w:t xml:space="preserve"> pressures already facing</w:t>
      </w:r>
      <w:r w:rsidR="4225ACA2">
        <w:t xml:space="preserve"> disabled people, their </w:t>
      </w:r>
      <w:bookmarkStart w:name="_Int_mECba1qy" w:id="0"/>
      <w:proofErr w:type="spellStart"/>
      <w:r w:rsidR="4225ACA2">
        <w:t>carers</w:t>
      </w:r>
      <w:bookmarkEnd w:id="0"/>
      <w:proofErr w:type="spellEnd"/>
      <w:r w:rsidR="32BB96D9">
        <w:t xml:space="preserve">, </w:t>
      </w:r>
      <w:r w:rsidR="4356DB2D">
        <w:t xml:space="preserve">and </w:t>
      </w:r>
      <w:r w:rsidR="4225ACA2">
        <w:t>their families whānau</w:t>
      </w:r>
      <w:r w:rsidR="24468354">
        <w:t xml:space="preserve"> will</w:t>
      </w:r>
      <w:r w:rsidR="646B9BC8">
        <w:t xml:space="preserve"> become </w:t>
      </w:r>
      <w:r w:rsidR="24468354">
        <w:t xml:space="preserve">even more dire. </w:t>
      </w:r>
    </w:p>
    <w:p w:rsidR="00262C79" w:rsidP="00216052" w:rsidRDefault="00262C79" w14:paraId="766C51AD" w14:textId="240F1AA8">
      <w:pPr>
        <w:spacing w:before="240" w:line="360" w:lineRule="auto"/>
      </w:pPr>
      <w:r>
        <w:t xml:space="preserve">This submission </w:t>
      </w:r>
      <w:r w:rsidR="3076174E">
        <w:t xml:space="preserve">touches on some </w:t>
      </w:r>
      <w:r w:rsidR="00B13911">
        <w:t xml:space="preserve">the impacts that the Government’s proposals </w:t>
      </w:r>
      <w:r w:rsidR="00C05909">
        <w:t>have had and will continue to have</w:t>
      </w:r>
      <w:r w:rsidR="00B13911">
        <w:t xml:space="preserve"> on disabled people</w:t>
      </w:r>
      <w:r w:rsidR="00DB1B00">
        <w:t>, our families whānau and support networks.</w:t>
      </w:r>
    </w:p>
    <w:p w:rsidR="00D45B4E" w:rsidP="35048F58" w:rsidRDefault="002B6E3A" w14:paraId="37A20D7D" w14:textId="61DBDCA3">
      <w:pPr>
        <w:pStyle w:val="Heading2"/>
        <w:keepNext w:val="0"/>
        <w:keepLines w:val="0"/>
        <w:spacing w:line="360" w:lineRule="auto"/>
        <w:rPr>
          <w:rFonts w:eastAsia="Arial" w:cs="Arial"/>
        </w:rPr>
      </w:pPr>
      <w:r w:rsidRPr="21540892">
        <w:rPr>
          <w:rFonts w:eastAsia="Arial" w:cs="Arial"/>
        </w:rPr>
        <w:t>Continuing impact</w:t>
      </w:r>
      <w:r w:rsidRPr="21540892" w:rsidR="42D993AF">
        <w:rPr>
          <w:rFonts w:eastAsia="Arial" w:cs="Arial"/>
        </w:rPr>
        <w:t xml:space="preserve"> of Disability Support Services c</w:t>
      </w:r>
      <w:r w:rsidRPr="21540892" w:rsidR="19B36F56">
        <w:rPr>
          <w:rFonts w:eastAsia="Arial" w:cs="Arial"/>
        </w:rPr>
        <w:t xml:space="preserve">hanges </w:t>
      </w:r>
      <w:r w:rsidRPr="21540892" w:rsidR="42D993AF">
        <w:rPr>
          <w:rFonts w:eastAsia="Arial" w:cs="Arial"/>
        </w:rPr>
        <w:t>on disabled people</w:t>
      </w:r>
    </w:p>
    <w:p w:rsidR="001D55E5" w:rsidP="35048F58" w:rsidRDefault="002B6E3A" w14:paraId="02233AC6" w14:textId="4F70EFFE">
      <w:pPr>
        <w:spacing w:before="240" w:line="360" w:lineRule="auto"/>
        <w:rPr>
          <w:rFonts w:eastAsia="Arial" w:cs="Arial"/>
        </w:rPr>
      </w:pPr>
      <w:r w:rsidRPr="21540892">
        <w:rPr>
          <w:rFonts w:eastAsia="Arial" w:cs="Arial"/>
        </w:rPr>
        <w:t>D</w:t>
      </w:r>
      <w:r w:rsidRPr="21540892" w:rsidR="004959B4">
        <w:rPr>
          <w:rFonts w:eastAsia="Arial" w:cs="Arial"/>
        </w:rPr>
        <w:t>isabled people, their families</w:t>
      </w:r>
      <w:r w:rsidRPr="21540892" w:rsidR="34F9F029">
        <w:rPr>
          <w:rFonts w:eastAsia="Arial" w:cs="Arial"/>
        </w:rPr>
        <w:t>,</w:t>
      </w:r>
      <w:r w:rsidRPr="21540892" w:rsidR="004959B4">
        <w:rPr>
          <w:rFonts w:eastAsia="Arial" w:cs="Arial"/>
        </w:rPr>
        <w:t xml:space="preserve"> whānau and support networks continue to experience </w:t>
      </w:r>
      <w:r w:rsidRPr="21540892" w:rsidR="00D128F7">
        <w:rPr>
          <w:rFonts w:eastAsia="Arial" w:cs="Arial"/>
        </w:rPr>
        <w:t xml:space="preserve">great anxiety and </w:t>
      </w:r>
      <w:r w:rsidRPr="21540892" w:rsidR="3294CB29">
        <w:rPr>
          <w:rFonts w:eastAsia="Arial" w:cs="Arial"/>
        </w:rPr>
        <w:t xml:space="preserve">pressure </w:t>
      </w:r>
      <w:r w:rsidRPr="21540892" w:rsidR="001D55E5">
        <w:rPr>
          <w:rFonts w:eastAsia="Arial" w:cs="Arial"/>
        </w:rPr>
        <w:t>following the</w:t>
      </w:r>
      <w:r w:rsidRPr="21540892" w:rsidR="000D2DB6">
        <w:rPr>
          <w:rFonts w:eastAsia="Arial" w:cs="Arial"/>
        </w:rPr>
        <w:t xml:space="preserve"> changes to DSS purchasing guidelines</w:t>
      </w:r>
      <w:r w:rsidRPr="21540892" w:rsidR="003C031C">
        <w:rPr>
          <w:rFonts w:eastAsia="Arial" w:cs="Arial"/>
        </w:rPr>
        <w:t xml:space="preserve"> </w:t>
      </w:r>
      <w:r w:rsidRPr="21540892" w:rsidR="00E853C3">
        <w:rPr>
          <w:rFonts w:eastAsia="Arial" w:cs="Arial"/>
        </w:rPr>
        <w:t>announced</w:t>
      </w:r>
      <w:r w:rsidRPr="21540892" w:rsidR="003C031C">
        <w:rPr>
          <w:rFonts w:eastAsia="Arial" w:cs="Arial"/>
        </w:rPr>
        <w:t xml:space="preserve"> in March 2024</w:t>
      </w:r>
      <w:r w:rsidRPr="21540892" w:rsidR="664B788F">
        <w:rPr>
          <w:rFonts w:eastAsia="Arial" w:cs="Arial"/>
        </w:rPr>
        <w:t xml:space="preserve">, </w:t>
      </w:r>
      <w:r w:rsidRPr="21540892" w:rsidR="3DE95E73">
        <w:rPr>
          <w:rFonts w:eastAsia="Arial" w:cs="Arial"/>
        </w:rPr>
        <w:t>and c</w:t>
      </w:r>
      <w:r w:rsidRPr="21540892" w:rsidR="664B788F">
        <w:rPr>
          <w:rFonts w:eastAsia="Arial" w:cs="Arial"/>
        </w:rPr>
        <w:t>urrent impl</w:t>
      </w:r>
      <w:r w:rsidRPr="21540892" w:rsidR="5DBC2099">
        <w:rPr>
          <w:rFonts w:eastAsia="Arial" w:cs="Arial"/>
        </w:rPr>
        <w:t xml:space="preserve">ementation of the </w:t>
      </w:r>
      <w:r w:rsidRPr="21540892" w:rsidR="000D287F">
        <w:rPr>
          <w:rFonts w:eastAsia="Arial" w:cs="Arial"/>
        </w:rPr>
        <w:t>Independent</w:t>
      </w:r>
      <w:r w:rsidRPr="21540892" w:rsidR="3FA9CB55">
        <w:rPr>
          <w:rFonts w:eastAsia="Arial" w:cs="Arial"/>
        </w:rPr>
        <w:t xml:space="preserve"> </w:t>
      </w:r>
      <w:r w:rsidR="0073171C">
        <w:rPr>
          <w:rFonts w:eastAsia="Arial" w:cs="Arial"/>
        </w:rPr>
        <w:t>R</w:t>
      </w:r>
      <w:r w:rsidRPr="21540892" w:rsidR="5DBC2099">
        <w:rPr>
          <w:rFonts w:eastAsia="Arial" w:cs="Arial"/>
        </w:rPr>
        <w:t xml:space="preserve">eview recommendations. </w:t>
      </w:r>
    </w:p>
    <w:p w:rsidR="00793067" w:rsidP="35048F58" w:rsidRDefault="00742329" w14:paraId="7D79A5F3" w14:textId="3CE5F47E">
      <w:pPr>
        <w:spacing w:before="240" w:line="360" w:lineRule="auto"/>
        <w:rPr>
          <w:rFonts w:eastAsia="Arial" w:cs="Arial"/>
        </w:rPr>
      </w:pPr>
      <w:r w:rsidRPr="21540892">
        <w:rPr>
          <w:rFonts w:eastAsia="Arial" w:cs="Arial"/>
        </w:rPr>
        <w:t xml:space="preserve">As this submission is being written, </w:t>
      </w:r>
      <w:r w:rsidRPr="21540892" w:rsidR="00E3384A">
        <w:rPr>
          <w:rFonts w:eastAsia="Arial" w:cs="Arial"/>
        </w:rPr>
        <w:t>public consultation</w:t>
      </w:r>
      <w:r w:rsidRPr="21540892">
        <w:rPr>
          <w:rFonts w:eastAsia="Arial" w:cs="Arial"/>
        </w:rPr>
        <w:t xml:space="preserve"> with the disability community </w:t>
      </w:r>
      <w:r w:rsidRPr="21540892" w:rsidR="00B07C71">
        <w:rPr>
          <w:rFonts w:eastAsia="Arial" w:cs="Arial"/>
        </w:rPr>
        <w:t xml:space="preserve">around the </w:t>
      </w:r>
      <w:r w:rsidRPr="21540892" w:rsidR="00E15181">
        <w:rPr>
          <w:rFonts w:eastAsia="Arial" w:cs="Arial"/>
        </w:rPr>
        <w:t xml:space="preserve">DSS-related </w:t>
      </w:r>
      <w:r w:rsidRPr="21540892" w:rsidR="00B07C71">
        <w:rPr>
          <w:rFonts w:eastAsia="Arial" w:cs="Arial"/>
        </w:rPr>
        <w:t xml:space="preserve">recommendations </w:t>
      </w:r>
      <w:r w:rsidRPr="21540892" w:rsidR="00831709">
        <w:rPr>
          <w:rFonts w:eastAsia="Arial" w:cs="Arial"/>
        </w:rPr>
        <w:t>contained</w:t>
      </w:r>
      <w:r w:rsidRPr="21540892" w:rsidR="00B07C71">
        <w:rPr>
          <w:rFonts w:eastAsia="Arial" w:cs="Arial"/>
        </w:rPr>
        <w:t xml:space="preserve"> in the review</w:t>
      </w:r>
      <w:r w:rsidRPr="21540892" w:rsidR="2C2D7212">
        <w:rPr>
          <w:rFonts w:eastAsia="Arial" w:cs="Arial"/>
        </w:rPr>
        <w:t xml:space="preserve"> is underway</w:t>
      </w:r>
      <w:r w:rsidRPr="21540892" w:rsidR="00B07C71">
        <w:rPr>
          <w:rFonts w:eastAsia="Arial" w:cs="Arial"/>
        </w:rPr>
        <w:t>.</w:t>
      </w:r>
    </w:p>
    <w:p w:rsidR="00B07C71" w:rsidP="35048F58" w:rsidRDefault="00B07C71" w14:paraId="251A865F" w14:textId="7D092A41">
      <w:pPr>
        <w:spacing w:before="240" w:line="360" w:lineRule="auto"/>
        <w:rPr>
          <w:rFonts w:eastAsia="Arial" w:cs="Arial"/>
        </w:rPr>
      </w:pPr>
      <w:r w:rsidRPr="2F3F7B0D">
        <w:rPr>
          <w:rFonts w:eastAsia="Arial" w:cs="Arial"/>
        </w:rPr>
        <w:t xml:space="preserve">DPA has already fed back to </w:t>
      </w:r>
      <w:r w:rsidRPr="2F3F7B0D" w:rsidR="426C4955">
        <w:rPr>
          <w:rFonts w:eastAsia="Arial" w:cs="Arial"/>
        </w:rPr>
        <w:t xml:space="preserve">MSD </w:t>
      </w:r>
      <w:r w:rsidRPr="2F3F7B0D">
        <w:rPr>
          <w:rFonts w:eastAsia="Arial" w:cs="Arial"/>
        </w:rPr>
        <w:t xml:space="preserve">officials on the review’s recommendations, particularly relating to </w:t>
      </w:r>
      <w:r w:rsidRPr="2F3F7B0D" w:rsidR="00E15181">
        <w:rPr>
          <w:rFonts w:eastAsia="Arial" w:cs="Arial"/>
        </w:rPr>
        <w:t xml:space="preserve">recommendations </w:t>
      </w:r>
      <w:r w:rsidRPr="2F3F7B0D" w:rsidR="000709E9">
        <w:rPr>
          <w:rFonts w:eastAsia="Arial" w:cs="Arial"/>
        </w:rPr>
        <w:t xml:space="preserve">five and six </w:t>
      </w:r>
      <w:r w:rsidRPr="2F3F7B0D" w:rsidR="00D82C1D">
        <w:rPr>
          <w:rFonts w:eastAsia="Arial" w:cs="Arial"/>
        </w:rPr>
        <w:t>on updating assessment and allocation settings based on</w:t>
      </w:r>
      <w:r w:rsidRPr="2F3F7B0D" w:rsidR="0074328D">
        <w:rPr>
          <w:rFonts w:eastAsia="Arial" w:cs="Arial"/>
        </w:rPr>
        <w:t xml:space="preserve"> the</w:t>
      </w:r>
      <w:r w:rsidRPr="2F3F7B0D" w:rsidR="00D82C1D">
        <w:rPr>
          <w:rFonts w:eastAsia="Arial" w:cs="Arial"/>
        </w:rPr>
        <w:t xml:space="preserve"> level of need and </w:t>
      </w:r>
      <w:r w:rsidRPr="2F3F7B0D" w:rsidR="00734F3C">
        <w:rPr>
          <w:rFonts w:eastAsia="Arial" w:cs="Arial"/>
        </w:rPr>
        <w:t xml:space="preserve">establishing </w:t>
      </w:r>
      <w:r w:rsidRPr="2F3F7B0D" w:rsidR="005959EC">
        <w:rPr>
          <w:rFonts w:eastAsia="Arial" w:cs="Arial"/>
        </w:rPr>
        <w:t>eligibility criteria for funding.</w:t>
      </w:r>
    </w:p>
    <w:p w:rsidRPr="005679D1" w:rsidR="00D45B4E" w:rsidP="35048F58" w:rsidRDefault="243A3067" w14:paraId="76D9A3C4" w14:textId="0FB2D83B">
      <w:pPr>
        <w:spacing w:before="240" w:line="360" w:lineRule="auto"/>
        <w:rPr>
          <w:rFonts w:eastAsia="Arial" w:cs="Arial"/>
        </w:rPr>
      </w:pPr>
      <w:r w:rsidRPr="21540892">
        <w:rPr>
          <w:rFonts w:eastAsia="Arial" w:cs="Arial"/>
        </w:rPr>
        <w:t>Our</w:t>
      </w:r>
      <w:r w:rsidRPr="21540892" w:rsidR="00D87552">
        <w:rPr>
          <w:rFonts w:eastAsia="Arial" w:cs="Arial"/>
        </w:rPr>
        <w:t xml:space="preserve"> feedback included</w:t>
      </w:r>
      <w:r w:rsidRPr="21540892" w:rsidR="2F9591D1">
        <w:rPr>
          <w:rFonts w:eastAsia="Arial" w:cs="Arial"/>
        </w:rPr>
        <w:t xml:space="preserve"> the finding from </w:t>
      </w:r>
      <w:r w:rsidRPr="21540892" w:rsidR="1AB49DF9">
        <w:rPr>
          <w:rFonts w:eastAsia="Arial" w:cs="Arial"/>
        </w:rPr>
        <w:t>a members</w:t>
      </w:r>
      <w:r w:rsidRPr="21540892" w:rsidR="00AA15B2">
        <w:rPr>
          <w:rFonts w:eastAsia="Arial" w:cs="Arial"/>
        </w:rPr>
        <w:t xml:space="preserve"> </w:t>
      </w:r>
      <w:r w:rsidRPr="21540892" w:rsidR="00975094">
        <w:rPr>
          <w:rFonts w:eastAsia="Arial" w:cs="Arial"/>
        </w:rPr>
        <w:t>survey</w:t>
      </w:r>
      <w:r w:rsidRPr="21540892" w:rsidR="00E31FE0">
        <w:rPr>
          <w:rFonts w:eastAsia="Arial" w:cs="Arial"/>
        </w:rPr>
        <w:t xml:space="preserve"> we conducted</w:t>
      </w:r>
      <w:r w:rsidRPr="21540892" w:rsidR="0074328D">
        <w:rPr>
          <w:rFonts w:eastAsia="Arial" w:cs="Arial"/>
        </w:rPr>
        <w:t xml:space="preserve"> in early 2024</w:t>
      </w:r>
      <w:r w:rsidR="000852E9">
        <w:rPr>
          <w:rFonts w:eastAsia="Arial" w:cs="Arial"/>
        </w:rPr>
        <w:t>, which</w:t>
      </w:r>
      <w:r w:rsidRPr="21540892" w:rsidR="00975094">
        <w:rPr>
          <w:rFonts w:eastAsia="Arial" w:cs="Arial"/>
        </w:rPr>
        <w:t xml:space="preserve"> </w:t>
      </w:r>
      <w:r w:rsidRPr="21540892" w:rsidR="004708BE">
        <w:rPr>
          <w:rFonts w:eastAsia="Arial" w:cs="Arial"/>
        </w:rPr>
        <w:t>saw responses from 180 disabled people and families whānau</w:t>
      </w:r>
      <w:r w:rsidRPr="21540892" w:rsidR="00C66347">
        <w:rPr>
          <w:rFonts w:eastAsia="Arial" w:cs="Arial"/>
        </w:rPr>
        <w:t>.</w:t>
      </w:r>
    </w:p>
    <w:p w:rsidR="55D24FC2" w:rsidP="21540892" w:rsidRDefault="55D24FC2" w14:paraId="533D885F" w14:textId="1EB6CB4E">
      <w:pPr>
        <w:spacing w:before="240" w:line="360" w:lineRule="auto"/>
      </w:pPr>
      <w:r w:rsidRPr="21540892">
        <w:rPr>
          <w:rFonts w:eastAsia="Arial" w:cs="Arial"/>
          <w:color w:val="000000" w:themeColor="text1"/>
        </w:rPr>
        <w:t>Disabled people reported the following impact of the funding changes:</w:t>
      </w:r>
    </w:p>
    <w:p w:rsidR="00D45B4E" w:rsidP="35048F58" w:rsidRDefault="42D993AF" w14:paraId="1CD75A8D" w14:textId="15B58399">
      <w:pPr>
        <w:pStyle w:val="ListParagraph"/>
        <w:numPr>
          <w:ilvl w:val="0"/>
          <w:numId w:val="5"/>
        </w:numPr>
        <w:spacing w:before="240" w:line="360" w:lineRule="auto"/>
        <w:rPr>
          <w:rFonts w:eastAsia="Arial" w:cs="Arial"/>
          <w:color w:val="000000" w:themeColor="text1"/>
        </w:rPr>
      </w:pPr>
      <w:r w:rsidRPr="35048F58">
        <w:rPr>
          <w:rFonts w:eastAsia="Arial" w:cs="Arial"/>
          <w:color w:val="000000" w:themeColor="text1"/>
        </w:rPr>
        <w:t xml:space="preserve">reduced social </w:t>
      </w:r>
      <w:proofErr w:type="gramStart"/>
      <w:r w:rsidRPr="35048F58">
        <w:rPr>
          <w:rFonts w:eastAsia="Arial" w:cs="Arial"/>
          <w:color w:val="000000" w:themeColor="text1"/>
        </w:rPr>
        <w:t>wellbeing;</w:t>
      </w:r>
      <w:proofErr w:type="gramEnd"/>
    </w:p>
    <w:p w:rsidR="00D45B4E" w:rsidP="35048F58" w:rsidRDefault="42D993AF" w14:paraId="3532D383" w14:textId="66257770">
      <w:pPr>
        <w:pStyle w:val="ListParagraph"/>
        <w:numPr>
          <w:ilvl w:val="0"/>
          <w:numId w:val="5"/>
        </w:numPr>
        <w:spacing w:before="240" w:line="360" w:lineRule="auto"/>
        <w:rPr>
          <w:rFonts w:eastAsia="Arial" w:cs="Arial"/>
          <w:color w:val="000000" w:themeColor="text1"/>
        </w:rPr>
      </w:pPr>
      <w:r w:rsidRPr="35048F58">
        <w:rPr>
          <w:rFonts w:eastAsia="Arial" w:cs="Arial"/>
          <w:color w:val="000000" w:themeColor="text1"/>
        </w:rPr>
        <w:t xml:space="preserve">poorer health and safety </w:t>
      </w:r>
      <w:proofErr w:type="gramStart"/>
      <w:r w:rsidRPr="35048F58">
        <w:rPr>
          <w:rFonts w:eastAsia="Arial" w:cs="Arial"/>
          <w:color w:val="000000" w:themeColor="text1"/>
        </w:rPr>
        <w:t>outcomes;</w:t>
      </w:r>
      <w:proofErr w:type="gramEnd"/>
    </w:p>
    <w:p w:rsidR="00D45B4E" w:rsidP="35048F58" w:rsidRDefault="42D993AF" w14:paraId="3FE62CC3" w14:textId="7208101B">
      <w:pPr>
        <w:pStyle w:val="ListParagraph"/>
        <w:numPr>
          <w:ilvl w:val="0"/>
          <w:numId w:val="5"/>
        </w:numPr>
        <w:spacing w:before="240" w:line="360" w:lineRule="auto"/>
        <w:rPr>
          <w:rFonts w:eastAsia="Arial" w:cs="Arial"/>
          <w:color w:val="000000" w:themeColor="text1"/>
        </w:rPr>
      </w:pPr>
      <w:r w:rsidRPr="35048F58">
        <w:rPr>
          <w:rFonts w:eastAsia="Arial" w:cs="Arial"/>
          <w:color w:val="000000" w:themeColor="text1"/>
        </w:rPr>
        <w:t xml:space="preserve">loss of ability to purchase, replace or repair needed </w:t>
      </w:r>
      <w:proofErr w:type="gramStart"/>
      <w:r w:rsidRPr="35048F58">
        <w:rPr>
          <w:rFonts w:eastAsia="Arial" w:cs="Arial"/>
          <w:color w:val="000000" w:themeColor="text1"/>
        </w:rPr>
        <w:t>equipment;</w:t>
      </w:r>
      <w:proofErr w:type="gramEnd"/>
    </w:p>
    <w:p w:rsidR="00D45B4E" w:rsidP="35048F58" w:rsidRDefault="42D993AF" w14:paraId="3F7AB939" w14:textId="7A26CF71">
      <w:pPr>
        <w:pStyle w:val="ListParagraph"/>
        <w:numPr>
          <w:ilvl w:val="0"/>
          <w:numId w:val="5"/>
        </w:numPr>
        <w:spacing w:before="240" w:line="360" w:lineRule="auto"/>
        <w:rPr>
          <w:rFonts w:eastAsia="Arial" w:cs="Arial"/>
          <w:color w:val="000000" w:themeColor="text1"/>
        </w:rPr>
      </w:pPr>
      <w:r w:rsidRPr="35048F58">
        <w:rPr>
          <w:rFonts w:eastAsia="Arial" w:cs="Arial"/>
          <w:color w:val="000000" w:themeColor="text1"/>
        </w:rPr>
        <w:t xml:space="preserve">loss of options for carer support and respite </w:t>
      </w:r>
      <w:proofErr w:type="gramStart"/>
      <w:r w:rsidRPr="35048F58">
        <w:rPr>
          <w:rFonts w:eastAsia="Arial" w:cs="Arial"/>
          <w:color w:val="000000" w:themeColor="text1"/>
        </w:rPr>
        <w:t>care;</w:t>
      </w:r>
      <w:proofErr w:type="gramEnd"/>
    </w:p>
    <w:p w:rsidR="00D45B4E" w:rsidP="35048F58" w:rsidRDefault="42D993AF" w14:paraId="1A2A5289" w14:textId="7912BBF3">
      <w:pPr>
        <w:pStyle w:val="ListParagraph"/>
        <w:numPr>
          <w:ilvl w:val="0"/>
          <w:numId w:val="5"/>
        </w:numPr>
        <w:spacing w:before="240" w:line="360" w:lineRule="auto"/>
        <w:rPr>
          <w:rFonts w:eastAsia="Arial" w:cs="Arial"/>
          <w:color w:val="000000" w:themeColor="text1"/>
        </w:rPr>
      </w:pPr>
      <w:r w:rsidRPr="35048F58">
        <w:rPr>
          <w:rFonts w:eastAsia="Arial" w:cs="Arial"/>
          <w:color w:val="000000" w:themeColor="text1"/>
        </w:rPr>
        <w:t>concern about mental health and wellbeing.</w:t>
      </w:r>
    </w:p>
    <w:p w:rsidR="00D45B4E" w:rsidP="35048F58" w:rsidRDefault="7AFFAC56" w14:paraId="18A8C218" w14:textId="56DCBC5D">
      <w:pPr>
        <w:spacing w:before="240" w:line="360" w:lineRule="auto"/>
        <w:rPr>
          <w:rFonts w:eastAsia="Arial" w:cs="Arial"/>
          <w:color w:val="000000" w:themeColor="text1"/>
        </w:rPr>
      </w:pPr>
      <w:r w:rsidRPr="21540892">
        <w:rPr>
          <w:rFonts w:eastAsia="Arial" w:cs="Arial"/>
          <w:color w:val="000000" w:themeColor="text1"/>
        </w:rPr>
        <w:t xml:space="preserve">We were relieved to see </w:t>
      </w:r>
      <w:r w:rsidRPr="21540892" w:rsidR="002272CE">
        <w:rPr>
          <w:rFonts w:eastAsia="Arial" w:cs="Arial"/>
          <w:color w:val="000000" w:themeColor="text1"/>
        </w:rPr>
        <w:t xml:space="preserve">more funding for DSS in Budget </w:t>
      </w:r>
      <w:r w:rsidRPr="21540892" w:rsidR="46AE56A6">
        <w:rPr>
          <w:rFonts w:eastAsia="Arial" w:cs="Arial"/>
          <w:color w:val="000000" w:themeColor="text1"/>
        </w:rPr>
        <w:t>2024,</w:t>
      </w:r>
      <w:r w:rsidRPr="21540892" w:rsidR="002272CE">
        <w:rPr>
          <w:rFonts w:eastAsia="Arial" w:cs="Arial"/>
          <w:color w:val="000000" w:themeColor="text1"/>
        </w:rPr>
        <w:t xml:space="preserve"> but </w:t>
      </w:r>
      <w:r w:rsidRPr="21540892" w:rsidR="4C767B8E">
        <w:rPr>
          <w:rFonts w:eastAsia="Arial" w:cs="Arial"/>
          <w:color w:val="000000" w:themeColor="text1"/>
        </w:rPr>
        <w:t>we continue to call for</w:t>
      </w:r>
      <w:r w:rsidRPr="21540892" w:rsidR="6394B03A">
        <w:rPr>
          <w:rFonts w:eastAsia="Arial" w:cs="Arial"/>
          <w:color w:val="000000" w:themeColor="text1"/>
        </w:rPr>
        <w:t xml:space="preserve"> t</w:t>
      </w:r>
      <w:r w:rsidRPr="21540892" w:rsidR="004C288C">
        <w:rPr>
          <w:rFonts w:eastAsia="Arial" w:cs="Arial"/>
          <w:color w:val="000000" w:themeColor="text1"/>
        </w:rPr>
        <w:t xml:space="preserve">he restoration of </w:t>
      </w:r>
      <w:r w:rsidRPr="21540892" w:rsidR="42D993AF">
        <w:rPr>
          <w:rFonts w:eastAsia="Arial" w:cs="Arial"/>
          <w:color w:val="000000" w:themeColor="text1"/>
        </w:rPr>
        <w:t xml:space="preserve">flexibility </w:t>
      </w:r>
      <w:r w:rsidRPr="21540892" w:rsidR="35AF5697">
        <w:rPr>
          <w:rFonts w:eastAsia="Arial" w:cs="Arial"/>
          <w:color w:val="000000" w:themeColor="text1"/>
        </w:rPr>
        <w:t>in Disability Support Funding so that it is more in line with the flexibility that is provided in health and A</w:t>
      </w:r>
      <w:r w:rsidR="00C008DF">
        <w:rPr>
          <w:rFonts w:eastAsia="Arial" w:cs="Arial"/>
          <w:color w:val="000000" w:themeColor="text1"/>
        </w:rPr>
        <w:t>CC</w:t>
      </w:r>
      <w:r w:rsidRPr="21540892" w:rsidR="35AF5697">
        <w:rPr>
          <w:rFonts w:eastAsia="Arial" w:cs="Arial"/>
          <w:color w:val="000000" w:themeColor="text1"/>
        </w:rPr>
        <w:t xml:space="preserve"> support funding.</w:t>
      </w:r>
    </w:p>
    <w:p w:rsidR="009814AD" w:rsidP="35048F58" w:rsidRDefault="1477F4A5" w14:paraId="546AF700" w14:textId="0E03B0F5">
      <w:pPr>
        <w:spacing w:before="240" w:line="360" w:lineRule="auto"/>
        <w:rPr>
          <w:rFonts w:eastAsia="Arial" w:cs="Arial"/>
          <w:color w:val="000000" w:themeColor="text1"/>
        </w:rPr>
      </w:pPr>
      <w:r w:rsidRPr="21540892">
        <w:rPr>
          <w:rFonts w:eastAsia="Arial" w:cs="Arial"/>
          <w:color w:val="000000" w:themeColor="text1"/>
        </w:rPr>
        <w:t>In Budget 2025</w:t>
      </w:r>
      <w:r w:rsidRPr="21540892" w:rsidR="68BBB241">
        <w:rPr>
          <w:rFonts w:eastAsia="Arial" w:cs="Arial"/>
          <w:color w:val="000000" w:themeColor="text1"/>
        </w:rPr>
        <w:t xml:space="preserve"> we would urge that </w:t>
      </w:r>
      <w:r w:rsidRPr="21540892" w:rsidR="42D993AF">
        <w:rPr>
          <w:rFonts w:eastAsia="Arial" w:cs="Arial"/>
          <w:color w:val="000000" w:themeColor="text1"/>
        </w:rPr>
        <w:t xml:space="preserve">funding </w:t>
      </w:r>
      <w:r w:rsidRPr="21540892">
        <w:rPr>
          <w:rFonts w:eastAsia="Arial" w:cs="Arial"/>
          <w:color w:val="000000" w:themeColor="text1"/>
        </w:rPr>
        <w:t xml:space="preserve">for </w:t>
      </w:r>
      <w:r w:rsidRPr="21540892" w:rsidR="7C28DBFA">
        <w:rPr>
          <w:rFonts w:eastAsia="Arial" w:cs="Arial"/>
          <w:color w:val="000000" w:themeColor="text1"/>
        </w:rPr>
        <w:t xml:space="preserve">DSS </w:t>
      </w:r>
      <w:r w:rsidRPr="21540892" w:rsidR="5370ABB5">
        <w:rPr>
          <w:rFonts w:eastAsia="Arial" w:cs="Arial"/>
          <w:color w:val="000000" w:themeColor="text1"/>
        </w:rPr>
        <w:t xml:space="preserve">is sufficient </w:t>
      </w:r>
      <w:r w:rsidRPr="21540892" w:rsidR="7C28DBFA">
        <w:rPr>
          <w:rFonts w:eastAsia="Arial" w:cs="Arial"/>
          <w:color w:val="000000" w:themeColor="text1"/>
        </w:rPr>
        <w:t xml:space="preserve">to fully </w:t>
      </w:r>
      <w:r w:rsidRPr="21540892" w:rsidR="44723584">
        <w:rPr>
          <w:rFonts w:eastAsia="Arial" w:cs="Arial"/>
          <w:color w:val="000000" w:themeColor="text1"/>
        </w:rPr>
        <w:t>address the level of unmet need</w:t>
      </w:r>
      <w:r w:rsidRPr="21540892" w:rsidR="7AA1ACFD">
        <w:rPr>
          <w:rFonts w:eastAsia="Arial" w:cs="Arial"/>
          <w:color w:val="000000" w:themeColor="text1"/>
        </w:rPr>
        <w:t xml:space="preserve"> that exists</w:t>
      </w:r>
      <w:r w:rsidRPr="21540892" w:rsidR="44723584">
        <w:rPr>
          <w:rFonts w:eastAsia="Arial" w:cs="Arial"/>
          <w:color w:val="000000" w:themeColor="text1"/>
        </w:rPr>
        <w:t xml:space="preserve"> in the dis</w:t>
      </w:r>
      <w:r w:rsidRPr="21540892" w:rsidR="4324FF70">
        <w:rPr>
          <w:rFonts w:eastAsia="Arial" w:cs="Arial"/>
          <w:color w:val="000000" w:themeColor="text1"/>
        </w:rPr>
        <w:t xml:space="preserve">abled </w:t>
      </w:r>
      <w:r w:rsidRPr="21540892" w:rsidR="44723584">
        <w:rPr>
          <w:rFonts w:eastAsia="Arial" w:cs="Arial"/>
          <w:color w:val="000000" w:themeColor="text1"/>
        </w:rPr>
        <w:t>community</w:t>
      </w:r>
      <w:r w:rsidRPr="21540892" w:rsidR="007E7C6B">
        <w:rPr>
          <w:rFonts w:eastAsia="Arial" w:cs="Arial"/>
          <w:color w:val="000000" w:themeColor="text1"/>
        </w:rPr>
        <w:t>.</w:t>
      </w:r>
    </w:p>
    <w:p w:rsidR="00D45B4E" w:rsidP="35048F58" w:rsidRDefault="48C9B4CB" w14:paraId="7B6D0C83" w14:textId="76CE934F">
      <w:pPr>
        <w:spacing w:before="240" w:line="360" w:lineRule="auto"/>
        <w:rPr>
          <w:rFonts w:eastAsia="Arial" w:cs="Arial"/>
          <w:color w:val="000000" w:themeColor="text1"/>
        </w:rPr>
      </w:pPr>
      <w:r w:rsidRPr="795E0B96" w:rsidR="6A8CFC2E">
        <w:rPr>
          <w:rFonts w:eastAsia="Arial" w:cs="Arial"/>
          <w:color w:val="000000" w:themeColor="text1" w:themeTint="FF" w:themeShade="FF"/>
        </w:rPr>
        <w:t>Ensuring a</w:t>
      </w:r>
      <w:r w:rsidRPr="795E0B96" w:rsidR="755FC5D5">
        <w:rPr>
          <w:rFonts w:eastAsia="Arial" w:cs="Arial"/>
          <w:color w:val="000000" w:themeColor="text1" w:themeTint="FF" w:themeShade="FF"/>
        </w:rPr>
        <w:t xml:space="preserve"> more sustainable</w:t>
      </w:r>
      <w:r w:rsidRPr="795E0B96" w:rsidR="42D993AF">
        <w:rPr>
          <w:rFonts w:eastAsia="Arial" w:cs="Arial"/>
          <w:color w:val="000000" w:themeColor="text1" w:themeTint="FF" w:themeShade="FF"/>
        </w:rPr>
        <w:t xml:space="preserve"> approach to disability support funding </w:t>
      </w:r>
      <w:r w:rsidRPr="795E0B96" w:rsidR="1B3E3349">
        <w:rPr>
          <w:rFonts w:eastAsia="Arial" w:cs="Arial"/>
          <w:color w:val="000000" w:themeColor="text1" w:themeTint="FF" w:themeShade="FF"/>
        </w:rPr>
        <w:t xml:space="preserve">is to </w:t>
      </w:r>
      <w:r w:rsidRPr="795E0B96" w:rsidR="208493C4">
        <w:rPr>
          <w:rFonts w:eastAsia="Arial" w:cs="Arial"/>
          <w:color w:val="000000" w:themeColor="text1" w:themeTint="FF" w:themeShade="FF"/>
        </w:rPr>
        <w:t>ensure that a</w:t>
      </w:r>
      <w:r w:rsidRPr="795E0B96" w:rsidR="42D993AF">
        <w:rPr>
          <w:rFonts w:eastAsia="Arial" w:cs="Arial"/>
          <w:color w:val="000000" w:themeColor="text1" w:themeTint="FF" w:themeShade="FF"/>
        </w:rPr>
        <w:t xml:space="preserve"> cross-</w:t>
      </w:r>
      <w:r w:rsidRPr="795E0B96" w:rsidR="65DC57EB">
        <w:rPr>
          <w:rFonts w:eastAsia="Arial" w:cs="Arial"/>
          <w:color w:val="000000" w:themeColor="text1" w:themeTint="FF" w:themeShade="FF"/>
        </w:rPr>
        <w:t xml:space="preserve">agency </w:t>
      </w:r>
      <w:r w:rsidRPr="795E0B96" w:rsidR="42D993AF">
        <w:rPr>
          <w:rFonts w:eastAsia="Arial" w:cs="Arial"/>
          <w:color w:val="000000" w:themeColor="text1" w:themeTint="FF" w:themeShade="FF"/>
        </w:rPr>
        <w:t xml:space="preserve">approach </w:t>
      </w:r>
      <w:r w:rsidRPr="795E0B96" w:rsidR="208493C4">
        <w:rPr>
          <w:rFonts w:eastAsia="Arial" w:cs="Arial"/>
          <w:color w:val="000000" w:themeColor="text1" w:themeTint="FF" w:themeShade="FF"/>
        </w:rPr>
        <w:t>is</w:t>
      </w:r>
      <w:r w:rsidRPr="795E0B96" w:rsidR="42D993AF">
        <w:rPr>
          <w:rFonts w:eastAsia="Arial" w:cs="Arial"/>
          <w:color w:val="000000" w:themeColor="text1" w:themeTint="FF" w:themeShade="FF"/>
        </w:rPr>
        <w:t xml:space="preserve"> taken to support the disability support system so that the </w:t>
      </w:r>
      <w:r w:rsidRPr="795E0B96" w:rsidR="08C1486E">
        <w:rPr>
          <w:rFonts w:eastAsia="Arial" w:cs="Arial"/>
          <w:color w:val="000000" w:themeColor="text1" w:themeTint="FF" w:themeShade="FF"/>
        </w:rPr>
        <w:t xml:space="preserve">pressure for supporting disabled people </w:t>
      </w:r>
      <w:r w:rsidRPr="795E0B96" w:rsidR="42D993AF">
        <w:rPr>
          <w:rFonts w:eastAsia="Arial" w:cs="Arial"/>
          <w:color w:val="000000" w:themeColor="text1" w:themeTint="FF" w:themeShade="FF"/>
        </w:rPr>
        <w:t>does not fall on</w:t>
      </w:r>
      <w:r w:rsidRPr="795E0B96" w:rsidR="00E853C3">
        <w:rPr>
          <w:rFonts w:eastAsia="Arial" w:cs="Arial"/>
          <w:color w:val="000000" w:themeColor="text1" w:themeTint="FF" w:themeShade="FF"/>
        </w:rPr>
        <w:t xml:space="preserve"> MSD’s Disability Support Services </w:t>
      </w:r>
      <w:r w:rsidRPr="795E0B96" w:rsidR="42D993AF">
        <w:rPr>
          <w:rFonts w:eastAsia="Arial" w:cs="Arial"/>
          <w:color w:val="000000" w:themeColor="text1" w:themeTint="FF" w:themeShade="FF"/>
        </w:rPr>
        <w:t xml:space="preserve">alone.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000"/>
      </w:tblGrid>
      <w:tr w:rsidR="3E68B76B" w:rsidTr="21540892" w14:paraId="699C1D71" w14:textId="77777777">
        <w:trPr>
          <w:trHeight w:val="300"/>
        </w:trPr>
        <w:tc>
          <w:tcPr>
            <w:tcW w:w="9000" w:type="dxa"/>
            <w:tcMar>
              <w:left w:w="105" w:type="dxa"/>
              <w:right w:w="105" w:type="dxa"/>
            </w:tcMar>
          </w:tcPr>
          <w:p w:rsidR="3E68B76B" w:rsidP="35048F58" w:rsidRDefault="796D4F8A" w14:paraId="4FDAB451" w14:textId="71BFF2F8">
            <w:pPr>
              <w:spacing w:before="240" w:line="360" w:lineRule="auto"/>
              <w:rPr>
                <w:rFonts w:eastAsia="Arial" w:cs="Arial"/>
              </w:rPr>
            </w:pPr>
            <w:r w:rsidRPr="21540892">
              <w:rPr>
                <w:rFonts w:eastAsia="Arial" w:cs="Arial"/>
                <w:b/>
                <w:bCs/>
              </w:rPr>
              <w:t xml:space="preserve">Recommendation </w:t>
            </w:r>
            <w:r w:rsidRPr="21540892" w:rsidR="1AD0D6F8">
              <w:rPr>
                <w:rFonts w:eastAsia="Arial" w:cs="Arial"/>
                <w:b/>
                <w:bCs/>
              </w:rPr>
              <w:t>1</w:t>
            </w:r>
            <w:r w:rsidRPr="21540892">
              <w:rPr>
                <w:rFonts w:eastAsia="Arial" w:cs="Arial"/>
                <w:b/>
                <w:bCs/>
              </w:rPr>
              <w:t xml:space="preserve">: </w:t>
            </w:r>
            <w:r w:rsidRPr="21540892" w:rsidR="785320AB">
              <w:rPr>
                <w:rFonts w:eastAsia="Arial" w:cs="Arial"/>
              </w:rPr>
              <w:t>That</w:t>
            </w:r>
            <w:r w:rsidRPr="21540892">
              <w:rPr>
                <w:rFonts w:eastAsia="Arial" w:cs="Arial"/>
              </w:rPr>
              <w:t xml:space="preserve"> Government properly resource disability support in line with the principles of </w:t>
            </w:r>
            <w:r w:rsidRPr="21540892" w:rsidR="03BA6344">
              <w:rPr>
                <w:rFonts w:eastAsia="Arial" w:cs="Arial"/>
              </w:rPr>
              <w:t>E</w:t>
            </w:r>
            <w:r w:rsidR="00250BD0">
              <w:rPr>
                <w:rFonts w:eastAsia="Arial" w:cs="Arial"/>
              </w:rPr>
              <w:t>nabling Good Lives</w:t>
            </w:r>
            <w:r w:rsidRPr="21540892">
              <w:rPr>
                <w:rFonts w:eastAsia="Arial" w:cs="Arial"/>
              </w:rPr>
              <w:t xml:space="preserve"> across the Health, A</w:t>
            </w:r>
            <w:r w:rsidR="00250BD0">
              <w:rPr>
                <w:rFonts w:eastAsia="Arial" w:cs="Arial"/>
              </w:rPr>
              <w:t xml:space="preserve">ccident </w:t>
            </w:r>
            <w:r w:rsidRPr="21540892">
              <w:rPr>
                <w:rFonts w:eastAsia="Arial" w:cs="Arial"/>
              </w:rPr>
              <w:t>C</w:t>
            </w:r>
            <w:r w:rsidR="00250BD0">
              <w:rPr>
                <w:rFonts w:eastAsia="Arial" w:cs="Arial"/>
              </w:rPr>
              <w:t xml:space="preserve">ompensation </w:t>
            </w:r>
            <w:r w:rsidRPr="21540892">
              <w:rPr>
                <w:rFonts w:eastAsia="Arial" w:cs="Arial"/>
              </w:rPr>
              <w:t>C</w:t>
            </w:r>
            <w:r w:rsidR="00250BD0">
              <w:rPr>
                <w:rFonts w:eastAsia="Arial" w:cs="Arial"/>
              </w:rPr>
              <w:t>orporation (ACC)</w:t>
            </w:r>
            <w:r w:rsidRPr="21540892">
              <w:rPr>
                <w:rFonts w:eastAsia="Arial" w:cs="Arial"/>
              </w:rPr>
              <w:t xml:space="preserve">, </w:t>
            </w:r>
            <w:r w:rsidRPr="21540892" w:rsidR="6704209F">
              <w:rPr>
                <w:rFonts w:eastAsia="Arial" w:cs="Arial"/>
              </w:rPr>
              <w:t xml:space="preserve">Housing, </w:t>
            </w:r>
            <w:r w:rsidRPr="21540892">
              <w:rPr>
                <w:rFonts w:eastAsia="Arial" w:cs="Arial"/>
              </w:rPr>
              <w:t>Education</w:t>
            </w:r>
            <w:r w:rsidRPr="21540892" w:rsidR="6FC3DA77">
              <w:rPr>
                <w:rFonts w:eastAsia="Arial" w:cs="Arial"/>
              </w:rPr>
              <w:t xml:space="preserve"> and</w:t>
            </w:r>
            <w:r w:rsidRPr="21540892">
              <w:rPr>
                <w:rFonts w:eastAsia="Arial" w:cs="Arial"/>
              </w:rPr>
              <w:t xml:space="preserve"> </w:t>
            </w:r>
            <w:r w:rsidR="00250BD0">
              <w:rPr>
                <w:rFonts w:eastAsia="Arial" w:cs="Arial"/>
              </w:rPr>
              <w:t>Social</w:t>
            </w:r>
            <w:r w:rsidRPr="21540892">
              <w:rPr>
                <w:rFonts w:eastAsia="Arial" w:cs="Arial"/>
              </w:rPr>
              <w:t xml:space="preserve"> sectors</w:t>
            </w:r>
            <w:r w:rsidRPr="21540892" w:rsidR="563A16DD">
              <w:rPr>
                <w:rFonts w:eastAsia="Arial" w:cs="Arial"/>
              </w:rPr>
              <w:t xml:space="preserve"> to reduce the pressure on </w:t>
            </w:r>
            <w:r w:rsidR="00250BD0">
              <w:rPr>
                <w:rFonts w:eastAsia="Arial" w:cs="Arial"/>
              </w:rPr>
              <w:t>Disability Support Services</w:t>
            </w:r>
            <w:r w:rsidRPr="21540892" w:rsidR="563A16DD">
              <w:rPr>
                <w:rFonts w:eastAsia="Arial" w:cs="Arial"/>
              </w:rPr>
              <w:t xml:space="preserve"> that comes from cost cutting in other agencies.</w:t>
            </w:r>
          </w:p>
        </w:tc>
      </w:tr>
    </w:tbl>
    <w:p w:rsidR="00776C17" w:rsidP="35048F58" w:rsidRDefault="06BD0175" w14:paraId="3FD22DE0" w14:textId="34DF2E51">
      <w:pPr>
        <w:pStyle w:val="Heading2"/>
        <w:keepNext w:val="0"/>
        <w:keepLines w:val="0"/>
        <w:spacing w:line="360" w:lineRule="auto"/>
        <w:rPr>
          <w:rFonts w:eastAsia="Arial" w:cs="Arial"/>
        </w:rPr>
      </w:pPr>
      <w:r w:rsidRPr="35048F58">
        <w:rPr>
          <w:rFonts w:eastAsia="Arial" w:cs="Arial"/>
        </w:rPr>
        <w:t>Social Investment</w:t>
      </w:r>
    </w:p>
    <w:p w:rsidR="00D45B4E" w:rsidP="2F3F7B0D" w:rsidRDefault="037CD075" w14:paraId="052F5114" w14:textId="0EBD6DF9">
      <w:pPr>
        <w:spacing w:line="360" w:lineRule="auto"/>
        <w:rPr>
          <w:rFonts w:eastAsia="Arial" w:cs="Arial"/>
          <w:color w:val="000000" w:themeColor="text1"/>
        </w:rPr>
      </w:pPr>
      <w:r w:rsidRPr="21540892">
        <w:rPr>
          <w:rFonts w:eastAsia="Arial" w:cs="Arial"/>
          <w:color w:val="000000" w:themeColor="text1"/>
        </w:rPr>
        <w:t xml:space="preserve">DPA </w:t>
      </w:r>
      <w:r w:rsidRPr="21540892" w:rsidR="161CA88D">
        <w:rPr>
          <w:rFonts w:eastAsia="Arial" w:cs="Arial"/>
          <w:color w:val="000000" w:themeColor="text1"/>
        </w:rPr>
        <w:t xml:space="preserve">understands </w:t>
      </w:r>
      <w:r w:rsidRPr="21540892">
        <w:rPr>
          <w:rFonts w:eastAsia="Arial" w:cs="Arial"/>
          <w:color w:val="000000" w:themeColor="text1"/>
        </w:rPr>
        <w:t xml:space="preserve">that the social investment approach will form </w:t>
      </w:r>
      <w:r w:rsidRPr="21540892" w:rsidR="2D8AE2F8">
        <w:rPr>
          <w:rFonts w:eastAsia="Arial" w:cs="Arial"/>
          <w:color w:val="000000" w:themeColor="text1"/>
        </w:rPr>
        <w:t xml:space="preserve">the basis </w:t>
      </w:r>
      <w:r w:rsidRPr="21540892" w:rsidR="00E0C68E">
        <w:rPr>
          <w:rFonts w:eastAsia="Arial" w:cs="Arial"/>
          <w:color w:val="000000" w:themeColor="text1"/>
        </w:rPr>
        <w:t>for</w:t>
      </w:r>
      <w:r w:rsidRPr="21540892">
        <w:rPr>
          <w:rFonts w:eastAsia="Arial" w:cs="Arial"/>
          <w:color w:val="000000" w:themeColor="text1"/>
        </w:rPr>
        <w:t xml:space="preserve"> </w:t>
      </w:r>
      <w:r w:rsidRPr="21540892" w:rsidR="0BE82790">
        <w:rPr>
          <w:rFonts w:eastAsia="Arial" w:cs="Arial"/>
          <w:color w:val="000000" w:themeColor="text1"/>
        </w:rPr>
        <w:t xml:space="preserve">determining </w:t>
      </w:r>
      <w:r w:rsidRPr="21540892">
        <w:rPr>
          <w:rFonts w:eastAsia="Arial" w:cs="Arial"/>
          <w:color w:val="000000" w:themeColor="text1"/>
        </w:rPr>
        <w:t>how government</w:t>
      </w:r>
      <w:r w:rsidRPr="21540892" w:rsidR="5B212A15">
        <w:rPr>
          <w:rFonts w:eastAsia="Arial" w:cs="Arial"/>
          <w:color w:val="000000" w:themeColor="text1"/>
        </w:rPr>
        <w:t xml:space="preserve"> spends money on</w:t>
      </w:r>
      <w:r w:rsidRPr="21540892" w:rsidR="23B47ED3">
        <w:rPr>
          <w:rFonts w:eastAsia="Arial" w:cs="Arial"/>
          <w:color w:val="000000" w:themeColor="text1"/>
        </w:rPr>
        <w:t xml:space="preserve"> delivering</w:t>
      </w:r>
      <w:r w:rsidRPr="21540892">
        <w:rPr>
          <w:rFonts w:eastAsia="Arial" w:cs="Arial"/>
          <w:color w:val="000000" w:themeColor="text1"/>
        </w:rPr>
        <w:t xml:space="preserve"> social services, health, education, justice/corrections and tamariki/child welfare</w:t>
      </w:r>
      <w:r w:rsidRPr="21540892" w:rsidR="067ECE02">
        <w:rPr>
          <w:rFonts w:eastAsia="Arial" w:cs="Arial"/>
          <w:color w:val="000000" w:themeColor="text1"/>
        </w:rPr>
        <w:t>. With</w:t>
      </w:r>
      <w:r w:rsidRPr="21540892" w:rsidR="7F51ACB3">
        <w:rPr>
          <w:rFonts w:eastAsia="Arial" w:cs="Arial"/>
          <w:color w:val="000000" w:themeColor="text1"/>
        </w:rPr>
        <w:t xml:space="preserve"> </w:t>
      </w:r>
      <w:r w:rsidRPr="21540892" w:rsidR="19C88D43">
        <w:rPr>
          <w:rFonts w:eastAsia="Arial" w:cs="Arial"/>
          <w:color w:val="000000" w:themeColor="text1"/>
        </w:rPr>
        <w:t xml:space="preserve">decisions around social </w:t>
      </w:r>
      <w:r w:rsidRPr="21540892" w:rsidR="17A03DD2">
        <w:rPr>
          <w:rFonts w:eastAsia="Arial" w:cs="Arial"/>
          <w:color w:val="000000" w:themeColor="text1"/>
        </w:rPr>
        <w:t xml:space="preserve">investment </w:t>
      </w:r>
      <w:r w:rsidRPr="21540892" w:rsidR="5B97D725">
        <w:rPr>
          <w:rFonts w:eastAsia="Arial" w:cs="Arial"/>
          <w:color w:val="000000" w:themeColor="text1"/>
        </w:rPr>
        <w:t xml:space="preserve">driven by </w:t>
      </w:r>
      <w:r w:rsidRPr="21540892" w:rsidR="1D7A8A62">
        <w:rPr>
          <w:rFonts w:eastAsia="Arial" w:cs="Arial"/>
          <w:color w:val="000000" w:themeColor="text1"/>
        </w:rPr>
        <w:t>d</w:t>
      </w:r>
      <w:r w:rsidRPr="21540892" w:rsidR="052865F8">
        <w:rPr>
          <w:rFonts w:eastAsia="Arial" w:cs="Arial"/>
          <w:color w:val="000000" w:themeColor="text1"/>
        </w:rPr>
        <w:t>ata with</w:t>
      </w:r>
      <w:r w:rsidRPr="21540892" w:rsidR="17A03DD2">
        <w:rPr>
          <w:rFonts w:eastAsia="Arial" w:cs="Arial"/>
          <w:color w:val="000000" w:themeColor="text1"/>
        </w:rPr>
        <w:t xml:space="preserve"> </w:t>
      </w:r>
      <w:r w:rsidRPr="21540892" w:rsidR="41596BE7">
        <w:rPr>
          <w:rFonts w:eastAsia="Arial" w:cs="Arial"/>
          <w:color w:val="000000" w:themeColor="text1"/>
        </w:rPr>
        <w:t>the new Social Investment Agency and community organisations collating statistics to inform this process</w:t>
      </w:r>
      <w:r w:rsidRPr="21540892" w:rsidR="51FE174F">
        <w:rPr>
          <w:rFonts w:eastAsia="Arial" w:cs="Arial"/>
          <w:color w:val="000000" w:themeColor="text1"/>
        </w:rPr>
        <w:t>.</w:t>
      </w:r>
    </w:p>
    <w:p w:rsidR="00D45B4E" w:rsidP="21540892" w:rsidRDefault="1D173EFD" w14:paraId="5D3D71A3" w14:textId="0AD571F9">
      <w:pPr>
        <w:spacing w:line="360" w:lineRule="auto"/>
        <w:rPr>
          <w:rFonts w:eastAsia="Arial" w:cs="Arial"/>
          <w:color w:val="000000" w:themeColor="text1"/>
        </w:rPr>
      </w:pPr>
      <w:r w:rsidRPr="21540892">
        <w:rPr>
          <w:rFonts w:eastAsia="Arial" w:cs="Arial"/>
          <w:color w:val="000000" w:themeColor="text1"/>
        </w:rPr>
        <w:t xml:space="preserve">DPA supports one of the key planks of social investment: namely supporting the development of localised approaches to delivering health, education, and other social services based on increased flexibility through, for example, negotiating more flexible contracts with community organisations so that they can deliver services/support better tailored to the needs of individuals, families/whānau and communities. </w:t>
      </w:r>
    </w:p>
    <w:p w:rsidR="00D45B4E" w:rsidP="21540892" w:rsidRDefault="137DA8B2" w14:paraId="3E012579" w14:textId="78071182">
      <w:pPr>
        <w:spacing w:line="360" w:lineRule="auto"/>
        <w:rPr>
          <w:rFonts w:eastAsia="Arial" w:cs="Arial"/>
          <w:color w:val="000000" w:themeColor="text1"/>
        </w:rPr>
      </w:pPr>
      <w:r w:rsidRPr="21540892">
        <w:rPr>
          <w:rFonts w:eastAsia="Arial" w:cs="Arial"/>
          <w:color w:val="000000" w:themeColor="text1"/>
        </w:rPr>
        <w:t>W</w:t>
      </w:r>
      <w:r w:rsidRPr="21540892" w:rsidR="51FE174F">
        <w:rPr>
          <w:rFonts w:eastAsia="Arial" w:cs="Arial"/>
          <w:color w:val="000000" w:themeColor="text1"/>
        </w:rPr>
        <w:t>h</w:t>
      </w:r>
      <w:r w:rsidRPr="21540892" w:rsidR="614AC9A0">
        <w:rPr>
          <w:rFonts w:eastAsia="Arial" w:cs="Arial"/>
          <w:color w:val="000000" w:themeColor="text1"/>
        </w:rPr>
        <w:t>en done well</w:t>
      </w:r>
      <w:r w:rsidRPr="21540892" w:rsidR="6D4FDAAC">
        <w:rPr>
          <w:rFonts w:eastAsia="Arial" w:cs="Arial"/>
          <w:color w:val="000000" w:themeColor="text1"/>
        </w:rPr>
        <w:t>,</w:t>
      </w:r>
      <w:r w:rsidRPr="21540892" w:rsidR="5946FE23">
        <w:rPr>
          <w:rFonts w:eastAsia="Arial" w:cs="Arial"/>
          <w:color w:val="000000" w:themeColor="text1"/>
        </w:rPr>
        <w:t xml:space="preserve"> </w:t>
      </w:r>
      <w:r w:rsidRPr="21540892" w:rsidR="780CF8CE">
        <w:rPr>
          <w:rFonts w:eastAsia="Arial" w:cs="Arial"/>
          <w:color w:val="000000" w:themeColor="text1"/>
        </w:rPr>
        <w:t>the social investment approach</w:t>
      </w:r>
      <w:r w:rsidRPr="21540892" w:rsidR="614AC9A0">
        <w:rPr>
          <w:rFonts w:eastAsia="Arial" w:cs="Arial"/>
          <w:color w:val="000000" w:themeColor="text1"/>
        </w:rPr>
        <w:t xml:space="preserve"> can be</w:t>
      </w:r>
      <w:r w:rsidRPr="21540892" w:rsidR="45EB941E">
        <w:rPr>
          <w:rFonts w:eastAsia="Arial" w:cs="Arial"/>
          <w:color w:val="000000" w:themeColor="text1"/>
        </w:rPr>
        <w:t xml:space="preserve"> positive</w:t>
      </w:r>
      <w:r w:rsidRPr="21540892" w:rsidR="51FE174F">
        <w:rPr>
          <w:rFonts w:eastAsia="Arial" w:cs="Arial"/>
          <w:color w:val="000000" w:themeColor="text1"/>
        </w:rPr>
        <w:t xml:space="preserve"> in terms of taking an outcomes</w:t>
      </w:r>
      <w:r w:rsidRPr="21540892" w:rsidR="3051092F">
        <w:rPr>
          <w:rFonts w:eastAsia="Arial" w:cs="Arial"/>
          <w:color w:val="000000" w:themeColor="text1"/>
        </w:rPr>
        <w:t>-based</w:t>
      </w:r>
      <w:r w:rsidRPr="21540892" w:rsidR="51FE174F">
        <w:rPr>
          <w:rFonts w:eastAsia="Arial" w:cs="Arial"/>
          <w:color w:val="000000" w:themeColor="text1"/>
        </w:rPr>
        <w:t xml:space="preserve"> approach to </w:t>
      </w:r>
      <w:r w:rsidRPr="21540892" w:rsidR="4D63147D">
        <w:rPr>
          <w:rFonts w:eastAsia="Arial" w:cs="Arial"/>
          <w:color w:val="000000" w:themeColor="text1"/>
        </w:rPr>
        <w:t>measuring how the lives</w:t>
      </w:r>
      <w:r w:rsidRPr="21540892" w:rsidR="51FE174F">
        <w:rPr>
          <w:rFonts w:eastAsia="Arial" w:cs="Arial"/>
          <w:color w:val="000000" w:themeColor="text1"/>
        </w:rPr>
        <w:t xml:space="preserve"> of individuals</w:t>
      </w:r>
      <w:r w:rsidRPr="21540892" w:rsidR="2D657680">
        <w:rPr>
          <w:rFonts w:eastAsia="Arial" w:cs="Arial"/>
          <w:color w:val="000000" w:themeColor="text1"/>
        </w:rPr>
        <w:t>, families/wh</w:t>
      </w:r>
      <w:r w:rsidR="009C53A5">
        <w:rPr>
          <w:rFonts w:eastAsia="Arial" w:cs="Arial"/>
          <w:color w:val="000000" w:themeColor="text1"/>
        </w:rPr>
        <w:t>ā</w:t>
      </w:r>
      <w:r w:rsidRPr="21540892" w:rsidR="2D657680">
        <w:rPr>
          <w:rFonts w:eastAsia="Arial" w:cs="Arial"/>
          <w:color w:val="000000" w:themeColor="text1"/>
        </w:rPr>
        <w:t>nau and communities</w:t>
      </w:r>
      <w:r w:rsidRPr="21540892" w:rsidR="7C888D8C">
        <w:rPr>
          <w:rFonts w:eastAsia="Arial" w:cs="Arial"/>
          <w:color w:val="000000" w:themeColor="text1"/>
        </w:rPr>
        <w:t xml:space="preserve"> have improved</w:t>
      </w:r>
      <w:r w:rsidRPr="21540892" w:rsidR="7C35C496">
        <w:rPr>
          <w:rFonts w:eastAsia="Arial" w:cs="Arial"/>
          <w:color w:val="000000" w:themeColor="text1"/>
        </w:rPr>
        <w:t xml:space="preserve">. </w:t>
      </w:r>
    </w:p>
    <w:p w:rsidR="00D45B4E" w:rsidP="2F3F7B0D" w:rsidRDefault="72C5E80F" w14:paraId="3F7D5E1B" w14:textId="13044676">
      <w:pPr>
        <w:spacing w:line="360" w:lineRule="auto"/>
        <w:rPr>
          <w:rFonts w:eastAsia="Arial" w:cs="Arial"/>
          <w:color w:val="000000" w:themeColor="text1"/>
        </w:rPr>
      </w:pPr>
      <w:r w:rsidRPr="21540892">
        <w:rPr>
          <w:rFonts w:eastAsia="Arial" w:cs="Arial"/>
          <w:color w:val="000000" w:themeColor="text1"/>
        </w:rPr>
        <w:t>However,</w:t>
      </w:r>
      <w:r w:rsidRPr="21540892" w:rsidR="3838D507">
        <w:rPr>
          <w:rFonts w:eastAsia="Arial" w:cs="Arial"/>
          <w:color w:val="000000" w:themeColor="text1"/>
        </w:rPr>
        <w:t xml:space="preserve"> DPA does have </w:t>
      </w:r>
      <w:r w:rsidRPr="21540892" w:rsidR="5ED47E24">
        <w:rPr>
          <w:rFonts w:eastAsia="Arial" w:cs="Arial"/>
          <w:color w:val="000000" w:themeColor="text1"/>
        </w:rPr>
        <w:t>several</w:t>
      </w:r>
      <w:r w:rsidRPr="21540892" w:rsidR="1BE4B790">
        <w:rPr>
          <w:rFonts w:eastAsia="Arial" w:cs="Arial"/>
          <w:color w:val="000000" w:themeColor="text1"/>
        </w:rPr>
        <w:t xml:space="preserve"> </w:t>
      </w:r>
      <w:r w:rsidRPr="21540892" w:rsidR="3838D507">
        <w:rPr>
          <w:rFonts w:eastAsia="Arial" w:cs="Arial"/>
          <w:color w:val="000000" w:themeColor="text1"/>
        </w:rPr>
        <w:t>significant</w:t>
      </w:r>
      <w:r w:rsidRPr="21540892" w:rsidR="7C888D8C">
        <w:rPr>
          <w:rFonts w:eastAsia="Arial" w:cs="Arial"/>
          <w:color w:val="000000" w:themeColor="text1"/>
        </w:rPr>
        <w:t xml:space="preserve"> concerns</w:t>
      </w:r>
      <w:r w:rsidRPr="21540892" w:rsidR="71EB1922">
        <w:rPr>
          <w:rFonts w:eastAsia="Arial" w:cs="Arial"/>
          <w:color w:val="000000" w:themeColor="text1"/>
        </w:rPr>
        <w:t xml:space="preserve"> regarding the social investment approach</w:t>
      </w:r>
      <w:r w:rsidRPr="21540892" w:rsidR="7C888D8C">
        <w:rPr>
          <w:rFonts w:eastAsia="Arial" w:cs="Arial"/>
          <w:color w:val="000000" w:themeColor="text1"/>
        </w:rPr>
        <w:t>.</w:t>
      </w:r>
    </w:p>
    <w:p w:rsidR="00D45B4E" w:rsidP="2F3F7B0D" w:rsidRDefault="6DEE3594" w14:paraId="226838C2" w14:textId="251B928E" w14:noSpellErr="1">
      <w:pPr>
        <w:spacing w:line="360" w:lineRule="auto"/>
        <w:rPr>
          <w:rFonts w:eastAsia="Arial" w:cs="Arial"/>
          <w:color w:val="000000" w:themeColor="text1"/>
        </w:rPr>
      </w:pPr>
      <w:r w:rsidRPr="2F3F7B0D" w:rsidR="7EE0CDFF">
        <w:rPr>
          <w:rFonts w:eastAsia="Arial" w:cs="Arial"/>
          <w:color w:val="000000" w:themeColor="text1"/>
        </w:rPr>
        <w:t xml:space="preserve">Firstly, that disability and other </w:t>
      </w:r>
      <w:r w:rsidRPr="2F3F7B0D" w:rsidR="19F40A70">
        <w:rPr>
          <w:rFonts w:eastAsia="Arial" w:cs="Arial"/>
          <w:color w:val="000000" w:themeColor="text1"/>
        </w:rPr>
        <w:t xml:space="preserve">demographic </w:t>
      </w:r>
      <w:r w:rsidRPr="2F3F7B0D" w:rsidR="7EE0CDFF">
        <w:rPr>
          <w:rFonts w:eastAsia="Arial" w:cs="Arial"/>
          <w:color w:val="000000" w:themeColor="text1"/>
        </w:rPr>
        <w:t>perspectives have not been e</w:t>
      </w:r>
      <w:r w:rsidRPr="2F3F7B0D" w:rsidR="5C232AE0">
        <w:rPr>
          <w:rFonts w:eastAsia="Arial" w:cs="Arial"/>
          <w:color w:val="000000" w:themeColor="text1"/>
        </w:rPr>
        <w:t>mbedded</w:t>
      </w:r>
      <w:r w:rsidRPr="2F3F7B0D" w:rsidR="7EE0CDFF">
        <w:rPr>
          <w:rFonts w:eastAsia="Arial" w:cs="Arial"/>
          <w:color w:val="000000" w:themeColor="text1"/>
        </w:rPr>
        <w:t xml:space="preserve"> into this approach. A</w:t>
      </w:r>
      <w:r w:rsidRPr="2F3F7B0D" w:rsidR="5CB934DF">
        <w:rPr>
          <w:rFonts w:eastAsia="Arial" w:cs="Arial"/>
          <w:color w:val="000000" w:themeColor="text1"/>
        </w:rPr>
        <w:t>ccording to the Cabinet paper on Accelerating Social Investment,</w:t>
      </w:r>
      <w:r w:rsidRPr="2F3F7B0D" w:rsidR="42D993AF">
        <w:rPr>
          <w:rStyle w:val="FootnoteReference"/>
          <w:rFonts w:eastAsia="Arial" w:cs="Arial"/>
          <w:color w:val="000000" w:themeColor="text1"/>
        </w:rPr>
        <w:footnoteReference w:id="5"/>
      </w:r>
      <w:r w:rsidRPr="2F3F7B0D" w:rsidR="216ED6E1">
        <w:rPr>
          <w:rFonts w:eastAsia="Arial" w:cs="Arial"/>
          <w:color w:val="000000" w:themeColor="text1"/>
        </w:rPr>
        <w:t xml:space="preserve"> </w:t>
      </w:r>
      <w:r w:rsidRPr="2F3F7B0D" w:rsidR="55BC3284">
        <w:rPr>
          <w:rFonts w:eastAsia="Arial" w:cs="Arial"/>
          <w:color w:val="000000" w:themeColor="text1"/>
        </w:rPr>
        <w:t xml:space="preserve">Whaikaha Ministry of Disabled People and other population-based ministries were not involved in internal government discussions around </w:t>
      </w:r>
      <w:r w:rsidRPr="2F3F7B0D" w:rsidR="68FD13D6">
        <w:rPr>
          <w:rFonts w:eastAsia="Arial" w:cs="Arial"/>
          <w:color w:val="000000" w:themeColor="text1"/>
        </w:rPr>
        <w:t>adopting this approach</w:t>
      </w:r>
      <w:r w:rsidRPr="2F3F7B0D" w:rsidR="4D0876FA">
        <w:rPr>
          <w:rFonts w:eastAsia="Arial" w:cs="Arial"/>
          <w:color w:val="000000" w:themeColor="text1"/>
        </w:rPr>
        <w:t xml:space="preserve">. </w:t>
      </w:r>
      <w:r w:rsidRPr="2F3F7B0D" w:rsidR="3D47C798">
        <w:rPr>
          <w:rFonts w:eastAsia="Arial" w:cs="Arial"/>
          <w:color w:val="000000" w:themeColor="text1"/>
        </w:rPr>
        <w:t>Given the scarcity of robust data for disabled people across a range of measures, this means there is a risk that disabled people will continue to</w:t>
      </w:r>
      <w:r w:rsidRPr="2F3F7B0D" w:rsidR="24A98963">
        <w:rPr>
          <w:rFonts w:eastAsia="Arial" w:cs="Arial"/>
          <w:color w:val="000000" w:themeColor="text1"/>
        </w:rPr>
        <w:t xml:space="preserve"> be underserved with poorer outcomes for our community. </w:t>
      </w:r>
    </w:p>
    <w:p w:rsidR="00D45B4E" w:rsidP="2F3F7B0D" w:rsidRDefault="7E9CB4BF" w14:paraId="12B24743" w14:textId="25D68306">
      <w:pPr>
        <w:spacing w:line="360" w:lineRule="auto"/>
        <w:rPr>
          <w:rFonts w:eastAsia="Arial" w:cs="Arial"/>
          <w:color w:val="000000" w:themeColor="text1"/>
        </w:rPr>
      </w:pPr>
      <w:r w:rsidRPr="795E0B96" w:rsidR="7E9CB4BF">
        <w:rPr>
          <w:rFonts w:eastAsia="Arial" w:cs="Arial"/>
          <w:color w:val="000000" w:themeColor="text1" w:themeTint="FF" w:themeShade="FF"/>
        </w:rPr>
        <w:t>Secondly,</w:t>
      </w:r>
      <w:r w:rsidRPr="795E0B96" w:rsidR="32860BCF">
        <w:rPr>
          <w:rFonts w:eastAsia="Arial" w:cs="Arial"/>
          <w:color w:val="000000" w:themeColor="text1" w:themeTint="FF" w:themeShade="FF"/>
        </w:rPr>
        <w:t xml:space="preserve"> </w:t>
      </w:r>
      <w:r w:rsidRPr="795E0B96" w:rsidR="6AA3DC93">
        <w:rPr>
          <w:rFonts w:eastAsia="Arial" w:cs="Arial"/>
          <w:color w:val="000000" w:themeColor="text1" w:themeTint="FF" w:themeShade="FF"/>
        </w:rPr>
        <w:t xml:space="preserve">we are deeply concerned that </w:t>
      </w:r>
      <w:r w:rsidRPr="795E0B96" w:rsidR="32860BCF">
        <w:rPr>
          <w:rFonts w:eastAsia="Arial" w:cs="Arial"/>
          <w:color w:val="000000" w:themeColor="text1" w:themeTint="FF" w:themeShade="FF"/>
        </w:rPr>
        <w:t>Te Tiriti o Waitangi/Treaty of Waitangi is not woven into this approach</w:t>
      </w:r>
      <w:r w:rsidRPr="795E0B96" w:rsidR="009C217A">
        <w:rPr>
          <w:rFonts w:eastAsia="Arial" w:cs="Arial"/>
          <w:color w:val="000000" w:themeColor="text1" w:themeTint="FF" w:themeShade="FF"/>
        </w:rPr>
        <w:t xml:space="preserve">, </w:t>
      </w:r>
      <w:r w:rsidRPr="795E0B96" w:rsidR="5BB93B61">
        <w:rPr>
          <w:rFonts w:eastAsia="Arial" w:cs="Arial"/>
          <w:color w:val="000000" w:themeColor="text1" w:themeTint="FF" w:themeShade="FF"/>
        </w:rPr>
        <w:t xml:space="preserve">which means that it is </w:t>
      </w:r>
      <w:r w:rsidRPr="795E0B96" w:rsidR="4BAA9F2A">
        <w:rPr>
          <w:rFonts w:eastAsia="Arial" w:cs="Arial"/>
          <w:color w:val="000000" w:themeColor="text1" w:themeTint="FF" w:themeShade="FF"/>
        </w:rPr>
        <w:t xml:space="preserve">less likely </w:t>
      </w:r>
      <w:r w:rsidRPr="795E0B96" w:rsidR="5BB93B61">
        <w:rPr>
          <w:rFonts w:eastAsia="Arial" w:cs="Arial"/>
          <w:color w:val="000000" w:themeColor="text1" w:themeTint="FF" w:themeShade="FF"/>
        </w:rPr>
        <w:t xml:space="preserve">to work well for </w:t>
      </w:r>
      <w:r w:rsidRPr="795E0B96" w:rsidR="5E2E6B46">
        <w:rPr>
          <w:rFonts w:eastAsia="Arial" w:cs="Arial"/>
          <w:color w:val="000000" w:themeColor="text1" w:themeTint="FF" w:themeShade="FF"/>
        </w:rPr>
        <w:t>Tāngata Whaikaha Māori</w:t>
      </w:r>
      <w:r w:rsidRPr="795E0B96" w:rsidR="1AC2E0AB">
        <w:rPr>
          <w:rFonts w:eastAsia="Arial" w:cs="Arial"/>
          <w:color w:val="000000" w:themeColor="text1" w:themeTint="FF" w:themeShade="FF"/>
        </w:rPr>
        <w:t xml:space="preserve">/disabled Māori </w:t>
      </w:r>
      <w:r w:rsidRPr="795E0B96" w:rsidR="5E2E6B46">
        <w:rPr>
          <w:rFonts w:eastAsia="Arial" w:cs="Arial"/>
          <w:color w:val="000000" w:themeColor="text1" w:themeTint="FF" w:themeShade="FF"/>
        </w:rPr>
        <w:t>as part of this process.</w:t>
      </w:r>
    </w:p>
    <w:p w:rsidR="7E4A04EE" w:rsidP="21540892" w:rsidRDefault="7E4A04EE" w14:paraId="408150A2" w14:textId="7E875EBF">
      <w:pPr>
        <w:spacing w:line="360" w:lineRule="auto"/>
        <w:rPr>
          <w:rFonts w:eastAsia="Arial" w:cs="Arial"/>
          <w:color w:val="000000" w:themeColor="text1"/>
        </w:rPr>
      </w:pPr>
      <w:r w:rsidRPr="21540892">
        <w:rPr>
          <w:rFonts w:eastAsia="Arial" w:cs="Arial"/>
          <w:color w:val="000000" w:themeColor="text1"/>
        </w:rPr>
        <w:t>Thirdly,</w:t>
      </w:r>
      <w:r w:rsidRPr="21540892" w:rsidR="645193BB">
        <w:rPr>
          <w:rFonts w:eastAsia="Arial" w:cs="Arial"/>
          <w:color w:val="000000" w:themeColor="text1"/>
        </w:rPr>
        <w:t xml:space="preserve"> </w:t>
      </w:r>
      <w:r w:rsidRPr="21540892" w:rsidR="6CFE6DC5">
        <w:rPr>
          <w:rFonts w:eastAsia="Arial" w:cs="Arial"/>
          <w:color w:val="000000" w:themeColor="text1"/>
        </w:rPr>
        <w:t xml:space="preserve">many </w:t>
      </w:r>
      <w:r w:rsidRPr="21540892" w:rsidR="645193BB">
        <w:rPr>
          <w:rFonts w:eastAsia="Arial" w:cs="Arial"/>
          <w:color w:val="000000" w:themeColor="text1"/>
        </w:rPr>
        <w:t xml:space="preserve">community organisations have only just recently been </w:t>
      </w:r>
      <w:r w:rsidRPr="21540892" w:rsidR="08FC8BA9">
        <w:rPr>
          <w:rFonts w:eastAsia="Arial" w:cs="Arial"/>
          <w:color w:val="000000" w:themeColor="text1"/>
        </w:rPr>
        <w:t xml:space="preserve">drawn </w:t>
      </w:r>
      <w:r w:rsidRPr="21540892" w:rsidR="645193BB">
        <w:rPr>
          <w:rFonts w:eastAsia="Arial" w:cs="Arial"/>
          <w:color w:val="000000" w:themeColor="text1"/>
        </w:rPr>
        <w:t>into discussions</w:t>
      </w:r>
      <w:r w:rsidRPr="21540892" w:rsidR="72ECB32C">
        <w:rPr>
          <w:rFonts w:eastAsia="Arial" w:cs="Arial"/>
          <w:color w:val="000000" w:themeColor="text1"/>
        </w:rPr>
        <w:t xml:space="preserve"> around social investment</w:t>
      </w:r>
      <w:r w:rsidRPr="21540892" w:rsidR="4B9AD732">
        <w:rPr>
          <w:rFonts w:eastAsia="Arial" w:cs="Arial"/>
          <w:color w:val="000000" w:themeColor="text1"/>
        </w:rPr>
        <w:t xml:space="preserve"> by government</w:t>
      </w:r>
      <w:r w:rsidRPr="21540892" w:rsidR="72ECB32C">
        <w:rPr>
          <w:rFonts w:eastAsia="Arial" w:cs="Arial"/>
          <w:color w:val="000000" w:themeColor="text1"/>
        </w:rPr>
        <w:t xml:space="preserve">, meaning that many are </w:t>
      </w:r>
      <w:r w:rsidRPr="21540892" w:rsidR="645193BB">
        <w:rPr>
          <w:rFonts w:eastAsia="Arial" w:cs="Arial"/>
          <w:color w:val="000000" w:themeColor="text1"/>
        </w:rPr>
        <w:t>still</w:t>
      </w:r>
      <w:r w:rsidRPr="21540892" w:rsidR="77CFBA72">
        <w:rPr>
          <w:rFonts w:eastAsia="Arial" w:cs="Arial"/>
          <w:color w:val="000000" w:themeColor="text1"/>
        </w:rPr>
        <w:t xml:space="preserve"> navigating the implications of </w:t>
      </w:r>
      <w:r w:rsidRPr="21540892" w:rsidR="37C4AA9B">
        <w:rPr>
          <w:rFonts w:eastAsia="Arial" w:cs="Arial"/>
          <w:color w:val="000000" w:themeColor="text1"/>
        </w:rPr>
        <w:t>this approach</w:t>
      </w:r>
      <w:r w:rsidRPr="21540892" w:rsidR="77CFBA72">
        <w:rPr>
          <w:rFonts w:eastAsia="Arial" w:cs="Arial"/>
          <w:color w:val="000000" w:themeColor="text1"/>
        </w:rPr>
        <w:t xml:space="preserve"> for both the sectors they work in and policy in general.</w:t>
      </w:r>
    </w:p>
    <w:p w:rsidR="00D45B4E" w:rsidP="2F3F7B0D" w:rsidRDefault="231CD505" w14:paraId="4EFED07C" w14:textId="4DB0E4E7">
      <w:pPr>
        <w:spacing w:line="360" w:lineRule="auto"/>
        <w:rPr>
          <w:rFonts w:eastAsia="Arial" w:cs="Arial"/>
          <w:color w:val="000000" w:themeColor="text1"/>
        </w:rPr>
      </w:pPr>
      <w:r w:rsidRPr="21540892">
        <w:rPr>
          <w:rFonts w:eastAsia="Arial" w:cs="Arial"/>
          <w:color w:val="000000" w:themeColor="text1"/>
        </w:rPr>
        <w:t xml:space="preserve">Fourthly, we are </w:t>
      </w:r>
      <w:r w:rsidRPr="21540892" w:rsidR="6AAEAB23">
        <w:rPr>
          <w:rFonts w:eastAsia="Arial" w:cs="Arial"/>
          <w:color w:val="000000" w:themeColor="text1"/>
        </w:rPr>
        <w:t>concerned that</w:t>
      </w:r>
      <w:r w:rsidRPr="21540892">
        <w:rPr>
          <w:rFonts w:eastAsia="Arial" w:cs="Arial"/>
          <w:color w:val="000000" w:themeColor="text1"/>
        </w:rPr>
        <w:t xml:space="preserve"> </w:t>
      </w:r>
      <w:r w:rsidRPr="21540892" w:rsidR="1955DE5E">
        <w:rPr>
          <w:rFonts w:eastAsia="Arial" w:cs="Arial"/>
          <w:color w:val="000000" w:themeColor="text1"/>
        </w:rPr>
        <w:t xml:space="preserve">community </w:t>
      </w:r>
      <w:r w:rsidRPr="21540892" w:rsidR="72DA1C05">
        <w:rPr>
          <w:rFonts w:eastAsia="Arial" w:cs="Arial"/>
          <w:color w:val="000000" w:themeColor="text1"/>
        </w:rPr>
        <w:t>organisations</w:t>
      </w:r>
      <w:r w:rsidRPr="21540892" w:rsidR="61E7C426">
        <w:rPr>
          <w:rFonts w:eastAsia="Arial" w:cs="Arial"/>
          <w:color w:val="000000" w:themeColor="text1"/>
        </w:rPr>
        <w:t xml:space="preserve"> – </w:t>
      </w:r>
      <w:r w:rsidRPr="21540892" w:rsidR="32A87B9E">
        <w:rPr>
          <w:rFonts w:eastAsia="Arial" w:cs="Arial"/>
          <w:color w:val="000000" w:themeColor="text1"/>
        </w:rPr>
        <w:t>especially</w:t>
      </w:r>
      <w:r w:rsidRPr="21540892" w:rsidR="1955DE5E">
        <w:rPr>
          <w:rFonts w:eastAsia="Arial" w:cs="Arial"/>
          <w:color w:val="000000" w:themeColor="text1"/>
        </w:rPr>
        <w:t xml:space="preserve"> </w:t>
      </w:r>
      <w:r w:rsidRPr="21540892" w:rsidR="61E7C426">
        <w:rPr>
          <w:rFonts w:eastAsia="Arial" w:cs="Arial"/>
          <w:color w:val="000000" w:themeColor="text1"/>
        </w:rPr>
        <w:t xml:space="preserve">those who have </w:t>
      </w:r>
      <w:r w:rsidRPr="21540892" w:rsidR="1955DE5E">
        <w:rPr>
          <w:rFonts w:eastAsia="Arial" w:cs="Arial"/>
          <w:color w:val="000000" w:themeColor="text1"/>
        </w:rPr>
        <w:t>faced funding cuts from government</w:t>
      </w:r>
      <w:r w:rsidRPr="21540892" w:rsidR="10AB07AB">
        <w:rPr>
          <w:rFonts w:eastAsia="Arial" w:cs="Arial"/>
          <w:color w:val="000000" w:themeColor="text1"/>
        </w:rPr>
        <w:t xml:space="preserve"> – will also be expected to </w:t>
      </w:r>
      <w:r w:rsidRPr="21540892" w:rsidR="1DE52018">
        <w:rPr>
          <w:rFonts w:eastAsia="Arial" w:cs="Arial"/>
          <w:color w:val="000000" w:themeColor="text1"/>
        </w:rPr>
        <w:t xml:space="preserve">fully deliver social </w:t>
      </w:r>
      <w:r w:rsidRPr="21540892" w:rsidR="13AB999A">
        <w:rPr>
          <w:rFonts w:eastAsia="Arial" w:cs="Arial"/>
          <w:color w:val="000000" w:themeColor="text1"/>
        </w:rPr>
        <w:t>investment-based</w:t>
      </w:r>
      <w:r w:rsidRPr="21540892" w:rsidR="1DE52018">
        <w:rPr>
          <w:rFonts w:eastAsia="Arial" w:cs="Arial"/>
          <w:color w:val="000000" w:themeColor="text1"/>
        </w:rPr>
        <w:t xml:space="preserve"> outcomes without any uplift to funding</w:t>
      </w:r>
      <w:r w:rsidRPr="21540892" w:rsidR="3D19543C">
        <w:rPr>
          <w:rFonts w:eastAsia="Arial" w:cs="Arial"/>
          <w:color w:val="000000" w:themeColor="text1"/>
        </w:rPr>
        <w:t xml:space="preserve"> or support to ensure that their </w:t>
      </w:r>
      <w:r w:rsidRPr="21540892" w:rsidR="38F4F75C">
        <w:rPr>
          <w:rFonts w:eastAsia="Arial" w:cs="Arial"/>
          <w:color w:val="000000" w:themeColor="text1"/>
        </w:rPr>
        <w:t>approach</w:t>
      </w:r>
      <w:r w:rsidRPr="21540892" w:rsidR="3D19543C">
        <w:rPr>
          <w:rFonts w:eastAsia="Arial" w:cs="Arial"/>
          <w:color w:val="000000" w:themeColor="text1"/>
        </w:rPr>
        <w:t xml:space="preserve"> is appropriate or meaningful for their communities</w:t>
      </w:r>
      <w:r w:rsidRPr="21540892" w:rsidR="1DE52018">
        <w:rPr>
          <w:rFonts w:eastAsia="Arial" w:cs="Arial"/>
          <w:color w:val="000000" w:themeColor="text1"/>
        </w:rPr>
        <w:t>.</w:t>
      </w:r>
    </w:p>
    <w:p w:rsidR="00D45B4E" w:rsidP="2F3F7B0D" w:rsidRDefault="71329928" w14:paraId="664FC8B4" w14:textId="0815CE9D">
      <w:pPr>
        <w:spacing w:line="360" w:lineRule="auto"/>
        <w:rPr>
          <w:rFonts w:eastAsia="Arial" w:cs="Arial"/>
          <w:color w:val="000000" w:themeColor="text1"/>
        </w:rPr>
      </w:pPr>
      <w:r w:rsidRPr="21540892">
        <w:rPr>
          <w:rFonts w:eastAsia="Arial" w:cs="Arial"/>
          <w:color w:val="000000" w:themeColor="text1"/>
        </w:rPr>
        <w:t xml:space="preserve">DPA </w:t>
      </w:r>
      <w:r w:rsidRPr="21540892" w:rsidR="0B48DFAC">
        <w:rPr>
          <w:rFonts w:eastAsia="Arial" w:cs="Arial"/>
          <w:color w:val="000000" w:themeColor="text1"/>
        </w:rPr>
        <w:t>recommend</w:t>
      </w:r>
      <w:r w:rsidRPr="21540892" w:rsidR="62E538BB">
        <w:rPr>
          <w:rFonts w:eastAsia="Arial" w:cs="Arial"/>
          <w:color w:val="000000" w:themeColor="text1"/>
        </w:rPr>
        <w:t xml:space="preserve">s the </w:t>
      </w:r>
      <w:r w:rsidRPr="21540892" w:rsidR="30CFDAE8">
        <w:rPr>
          <w:rFonts w:eastAsia="Arial" w:cs="Arial"/>
          <w:color w:val="000000" w:themeColor="text1"/>
        </w:rPr>
        <w:t>following for</w:t>
      </w:r>
      <w:r w:rsidRPr="21540892" w:rsidR="0B48DFAC">
        <w:rPr>
          <w:rFonts w:eastAsia="Arial" w:cs="Arial"/>
          <w:color w:val="000000" w:themeColor="text1"/>
        </w:rPr>
        <w:t xml:space="preserve"> social investment in Budget 2025:</w:t>
      </w:r>
    </w:p>
    <w:tbl>
      <w:tblPr>
        <w:tblStyle w:val="TableGrid"/>
        <w:tblW w:w="0" w:type="auto"/>
        <w:tblLayout w:type="fixed"/>
        <w:tblLook w:val="06A0" w:firstRow="1" w:lastRow="0" w:firstColumn="1" w:lastColumn="0" w:noHBand="1" w:noVBand="1"/>
      </w:tblPr>
      <w:tblGrid>
        <w:gridCol w:w="9015"/>
      </w:tblGrid>
      <w:tr w:rsidR="2F3F7B0D" w:rsidTr="21540892" w14:paraId="68D8B249" w14:textId="77777777">
        <w:trPr>
          <w:trHeight w:val="300"/>
        </w:trPr>
        <w:tc>
          <w:tcPr>
            <w:tcW w:w="9015" w:type="dxa"/>
          </w:tcPr>
          <w:p w:rsidR="3AB603D1" w:rsidP="2F3F7B0D" w:rsidRDefault="4A7FB89B" w14:paraId="5E2C4155" w14:textId="451E1131">
            <w:pPr>
              <w:spacing w:line="360" w:lineRule="auto"/>
              <w:rPr>
                <w:rFonts w:eastAsia="Arial" w:cs="Arial"/>
                <w:color w:val="000000" w:themeColor="text1"/>
              </w:rPr>
            </w:pPr>
            <w:r w:rsidRPr="21540892">
              <w:rPr>
                <w:rFonts w:eastAsia="Arial" w:cs="Arial"/>
                <w:b/>
                <w:bCs/>
                <w:color w:val="000000" w:themeColor="text1"/>
              </w:rPr>
              <w:t xml:space="preserve">Recommendation </w:t>
            </w:r>
            <w:r w:rsidRPr="21540892" w:rsidR="7A74D520">
              <w:rPr>
                <w:rFonts w:eastAsia="Arial" w:cs="Arial"/>
                <w:b/>
                <w:bCs/>
                <w:color w:val="000000" w:themeColor="text1"/>
              </w:rPr>
              <w:t>2</w:t>
            </w:r>
            <w:r w:rsidRPr="21540892">
              <w:rPr>
                <w:rFonts w:eastAsia="Arial" w:cs="Arial"/>
                <w:b/>
                <w:bCs/>
                <w:color w:val="000000" w:themeColor="text1"/>
              </w:rPr>
              <w:t>:</w:t>
            </w:r>
            <w:r w:rsidRPr="21540892">
              <w:rPr>
                <w:rFonts w:eastAsia="Arial" w:cs="Arial"/>
                <w:color w:val="000000" w:themeColor="text1"/>
              </w:rPr>
              <w:t xml:space="preserve"> That the Social Investment Agency be directed to</w:t>
            </w:r>
            <w:r w:rsidRPr="21540892" w:rsidR="6D9C2CA8">
              <w:rPr>
                <w:rFonts w:eastAsia="Arial" w:cs="Arial"/>
                <w:color w:val="000000" w:themeColor="text1"/>
              </w:rPr>
              <w:t xml:space="preserve"> ensure that they</w:t>
            </w:r>
            <w:r w:rsidRPr="21540892">
              <w:rPr>
                <w:rFonts w:eastAsia="Arial" w:cs="Arial"/>
                <w:color w:val="000000" w:themeColor="text1"/>
              </w:rPr>
              <w:t xml:space="preserve"> undertake analysis on the impacts of taking a social investment approach to the issues facing </w:t>
            </w:r>
            <w:r w:rsidRPr="21540892" w:rsidR="05A97792">
              <w:rPr>
                <w:rFonts w:eastAsia="Arial" w:cs="Arial"/>
                <w:color w:val="000000" w:themeColor="text1"/>
              </w:rPr>
              <w:t xml:space="preserve">underserved communities including </w:t>
            </w:r>
            <w:r w:rsidRPr="21540892">
              <w:rPr>
                <w:rFonts w:eastAsia="Arial" w:cs="Arial"/>
                <w:color w:val="000000" w:themeColor="text1"/>
              </w:rPr>
              <w:t>disabled people, Māori</w:t>
            </w:r>
            <w:r w:rsidRPr="21540892" w:rsidR="0FD06581">
              <w:rPr>
                <w:rFonts w:eastAsia="Arial" w:cs="Arial"/>
                <w:color w:val="000000" w:themeColor="text1"/>
              </w:rPr>
              <w:t xml:space="preserve"> and</w:t>
            </w:r>
            <w:r w:rsidRPr="21540892">
              <w:rPr>
                <w:rFonts w:eastAsia="Arial" w:cs="Arial"/>
                <w:color w:val="000000" w:themeColor="text1"/>
              </w:rPr>
              <w:t xml:space="preserve"> Pacific communities.</w:t>
            </w:r>
          </w:p>
        </w:tc>
      </w:tr>
      <w:tr w:rsidR="2F3F7B0D" w:rsidTr="21540892" w14:paraId="0044BEC9" w14:textId="77777777">
        <w:trPr>
          <w:trHeight w:val="300"/>
        </w:trPr>
        <w:tc>
          <w:tcPr>
            <w:tcW w:w="9015" w:type="dxa"/>
          </w:tcPr>
          <w:p w:rsidR="186F4DD4" w:rsidP="2F3F7B0D" w:rsidRDefault="35F3EF9F" w14:paraId="50E91B39" w14:textId="59629745">
            <w:pPr>
              <w:spacing w:line="360" w:lineRule="auto"/>
              <w:rPr>
                <w:rFonts w:eastAsia="Arial" w:cs="Arial"/>
                <w:color w:val="000000" w:themeColor="text1"/>
              </w:rPr>
            </w:pPr>
            <w:r w:rsidRPr="21540892">
              <w:rPr>
                <w:rFonts w:eastAsia="Arial" w:cs="Arial"/>
                <w:b/>
                <w:bCs/>
                <w:color w:val="000000" w:themeColor="text1"/>
              </w:rPr>
              <w:t xml:space="preserve">Recommendation </w:t>
            </w:r>
            <w:r w:rsidRPr="21540892" w:rsidR="33B72499">
              <w:rPr>
                <w:rFonts w:eastAsia="Arial" w:cs="Arial"/>
                <w:b/>
                <w:bCs/>
                <w:color w:val="000000" w:themeColor="text1"/>
              </w:rPr>
              <w:t>3</w:t>
            </w:r>
            <w:r w:rsidRPr="21540892">
              <w:rPr>
                <w:rFonts w:eastAsia="Arial" w:cs="Arial"/>
                <w:b/>
                <w:bCs/>
                <w:color w:val="000000" w:themeColor="text1"/>
              </w:rPr>
              <w:t xml:space="preserve">: </w:t>
            </w:r>
            <w:r w:rsidRPr="21540892">
              <w:rPr>
                <w:rFonts w:eastAsia="Arial" w:cs="Arial"/>
                <w:color w:val="000000" w:themeColor="text1"/>
              </w:rPr>
              <w:t>That Government provides adequate funding</w:t>
            </w:r>
            <w:r w:rsidRPr="21540892" w:rsidR="2A6CB92A">
              <w:rPr>
                <w:rFonts w:eastAsia="Arial" w:cs="Arial"/>
                <w:color w:val="000000" w:themeColor="text1"/>
              </w:rPr>
              <w:t xml:space="preserve"> and resourcing</w:t>
            </w:r>
            <w:r w:rsidRPr="21540892">
              <w:rPr>
                <w:rFonts w:eastAsia="Arial" w:cs="Arial"/>
                <w:color w:val="000000" w:themeColor="text1"/>
              </w:rPr>
              <w:t xml:space="preserve"> </w:t>
            </w:r>
            <w:r w:rsidRPr="21540892" w:rsidR="5A48CA00">
              <w:rPr>
                <w:rFonts w:eastAsia="Arial" w:cs="Arial"/>
                <w:color w:val="000000" w:themeColor="text1"/>
              </w:rPr>
              <w:t xml:space="preserve">to </w:t>
            </w:r>
            <w:r w:rsidRPr="21540892" w:rsidR="5663C720">
              <w:rPr>
                <w:rFonts w:eastAsia="Arial" w:cs="Arial"/>
                <w:color w:val="000000" w:themeColor="text1"/>
              </w:rPr>
              <w:t>support community organisations</w:t>
            </w:r>
            <w:r w:rsidRPr="21540892" w:rsidR="17CD857D">
              <w:rPr>
                <w:rFonts w:eastAsia="Arial" w:cs="Arial"/>
                <w:color w:val="000000" w:themeColor="text1"/>
              </w:rPr>
              <w:t xml:space="preserve"> to </w:t>
            </w:r>
            <w:r w:rsidRPr="21540892" w:rsidR="2D48F647">
              <w:rPr>
                <w:rFonts w:eastAsia="Arial" w:cs="Arial"/>
                <w:color w:val="000000" w:themeColor="text1"/>
              </w:rPr>
              <w:t>develop</w:t>
            </w:r>
            <w:r w:rsidRPr="21540892" w:rsidR="2FF87FD6">
              <w:rPr>
                <w:rFonts w:eastAsia="Arial" w:cs="Arial"/>
                <w:color w:val="000000" w:themeColor="text1"/>
              </w:rPr>
              <w:t xml:space="preserve"> </w:t>
            </w:r>
            <w:r w:rsidRPr="21540892" w:rsidR="26169174">
              <w:rPr>
                <w:rFonts w:eastAsia="Arial" w:cs="Arial"/>
                <w:color w:val="000000" w:themeColor="text1"/>
              </w:rPr>
              <w:t xml:space="preserve">the </w:t>
            </w:r>
            <w:r w:rsidRPr="21540892" w:rsidR="17CD857D">
              <w:rPr>
                <w:rFonts w:eastAsia="Arial" w:cs="Arial"/>
                <w:color w:val="000000" w:themeColor="text1"/>
              </w:rPr>
              <w:t>social investment approach in ways that are appropriate and meaningful for the communities</w:t>
            </w:r>
            <w:r w:rsidRPr="21540892" w:rsidR="236E3C7E">
              <w:rPr>
                <w:rFonts w:eastAsia="Arial" w:cs="Arial"/>
                <w:color w:val="000000" w:themeColor="text1"/>
              </w:rPr>
              <w:t xml:space="preserve"> they serve.</w:t>
            </w:r>
            <w:r w:rsidRPr="21540892" w:rsidR="17CD857D">
              <w:rPr>
                <w:rFonts w:eastAsia="Arial" w:cs="Arial"/>
                <w:color w:val="000000" w:themeColor="text1"/>
              </w:rPr>
              <w:t xml:space="preserve"> </w:t>
            </w:r>
          </w:p>
        </w:tc>
      </w:tr>
      <w:tr w:rsidR="2F3F7B0D" w:rsidTr="21540892" w14:paraId="4A841AAA" w14:textId="77777777">
        <w:trPr>
          <w:trHeight w:val="300"/>
        </w:trPr>
        <w:tc>
          <w:tcPr>
            <w:tcW w:w="9015" w:type="dxa"/>
          </w:tcPr>
          <w:p w:rsidR="1ED51FD7" w:rsidP="2F3F7B0D" w:rsidRDefault="5D045B34" w14:paraId="0E04EA8C" w14:textId="68C6BA34">
            <w:pPr>
              <w:spacing w:line="360" w:lineRule="auto"/>
              <w:rPr>
                <w:rFonts w:eastAsia="Arial" w:cs="Arial"/>
                <w:color w:val="000000" w:themeColor="text1"/>
              </w:rPr>
            </w:pPr>
            <w:r w:rsidRPr="21540892">
              <w:rPr>
                <w:rFonts w:eastAsia="Arial" w:cs="Arial"/>
                <w:b/>
                <w:bCs/>
                <w:color w:val="000000" w:themeColor="text1"/>
              </w:rPr>
              <w:t xml:space="preserve">Recommendation </w:t>
            </w:r>
            <w:r w:rsidRPr="21540892" w:rsidR="6757AD7E">
              <w:rPr>
                <w:rFonts w:eastAsia="Arial" w:cs="Arial"/>
                <w:b/>
                <w:bCs/>
                <w:color w:val="000000" w:themeColor="text1"/>
              </w:rPr>
              <w:t>4</w:t>
            </w:r>
            <w:r w:rsidRPr="21540892">
              <w:rPr>
                <w:rFonts w:eastAsia="Arial" w:cs="Arial"/>
                <w:b/>
                <w:bCs/>
                <w:color w:val="000000" w:themeColor="text1"/>
              </w:rPr>
              <w:t xml:space="preserve">: </w:t>
            </w:r>
            <w:r w:rsidRPr="21540892">
              <w:rPr>
                <w:rFonts w:eastAsia="Arial" w:cs="Arial"/>
                <w:color w:val="000000" w:themeColor="text1"/>
              </w:rPr>
              <w:t xml:space="preserve">That </w:t>
            </w:r>
            <w:r w:rsidRPr="21540892" w:rsidR="21106E0A">
              <w:rPr>
                <w:rFonts w:eastAsia="Arial" w:cs="Arial"/>
                <w:color w:val="000000" w:themeColor="text1"/>
              </w:rPr>
              <w:t xml:space="preserve">the </w:t>
            </w:r>
            <w:r w:rsidRPr="21540892">
              <w:rPr>
                <w:rFonts w:eastAsia="Arial" w:cs="Arial"/>
                <w:color w:val="000000" w:themeColor="text1"/>
              </w:rPr>
              <w:t xml:space="preserve">Social Investment Agency </w:t>
            </w:r>
            <w:r w:rsidRPr="21540892" w:rsidR="531B7B4A">
              <w:rPr>
                <w:rFonts w:eastAsia="Arial" w:cs="Arial"/>
                <w:color w:val="000000" w:themeColor="text1"/>
              </w:rPr>
              <w:t xml:space="preserve">be directed to </w:t>
            </w:r>
            <w:r w:rsidRPr="21540892" w:rsidR="547A1BB0">
              <w:rPr>
                <w:rFonts w:eastAsia="Arial" w:cs="Arial"/>
                <w:color w:val="000000" w:themeColor="text1"/>
              </w:rPr>
              <w:t xml:space="preserve">ensure that they have ongoing </w:t>
            </w:r>
            <w:r w:rsidRPr="21540892">
              <w:rPr>
                <w:rFonts w:eastAsia="Arial" w:cs="Arial"/>
                <w:color w:val="000000" w:themeColor="text1"/>
              </w:rPr>
              <w:t>engage</w:t>
            </w:r>
            <w:r w:rsidRPr="21540892" w:rsidR="30D770BC">
              <w:rPr>
                <w:rFonts w:eastAsia="Arial" w:cs="Arial"/>
                <w:color w:val="000000" w:themeColor="text1"/>
              </w:rPr>
              <w:t>ment</w:t>
            </w:r>
            <w:r w:rsidRPr="21540892">
              <w:rPr>
                <w:rFonts w:eastAsia="Arial" w:cs="Arial"/>
                <w:color w:val="000000" w:themeColor="text1"/>
              </w:rPr>
              <w:t xml:space="preserve"> with disabled people and disabled people’s organisations </w:t>
            </w:r>
            <w:r w:rsidRPr="21540892" w:rsidR="60F76CBA">
              <w:rPr>
                <w:rFonts w:eastAsia="Arial" w:cs="Arial"/>
                <w:color w:val="000000" w:themeColor="text1"/>
              </w:rPr>
              <w:t>around the development, implementation and impact of the social investment approach to ensure that the outcomes for disabled people are meaningful and</w:t>
            </w:r>
            <w:r w:rsidRPr="21540892" w:rsidR="070B5640">
              <w:rPr>
                <w:rFonts w:eastAsia="Arial" w:cs="Arial"/>
                <w:color w:val="000000" w:themeColor="text1"/>
              </w:rPr>
              <w:t xml:space="preserve"> equitable. </w:t>
            </w:r>
          </w:p>
        </w:tc>
      </w:tr>
    </w:tbl>
    <w:p w:rsidR="21540892" w:rsidP="21540892" w:rsidRDefault="21540892" w14:paraId="4EF67AE3" w14:textId="6DDF192E">
      <w:pPr>
        <w:pStyle w:val="Heading2"/>
        <w:keepNext w:val="0"/>
        <w:keepLines w:val="0"/>
        <w:spacing w:before="0" w:line="360" w:lineRule="auto"/>
        <w:rPr>
          <w:rFonts w:eastAsia="Arial" w:cs="Arial"/>
        </w:rPr>
      </w:pPr>
    </w:p>
    <w:p w:rsidR="00D45B4E" w:rsidP="2F3F7B0D" w:rsidRDefault="42D993AF" w14:paraId="32B63A5F" w14:textId="174F1053">
      <w:pPr>
        <w:pStyle w:val="Heading2"/>
        <w:keepNext w:val="0"/>
        <w:keepLines w:val="0"/>
        <w:spacing w:before="0" w:line="360" w:lineRule="auto"/>
        <w:rPr>
          <w:rFonts w:eastAsia="Arial" w:cs="Arial"/>
        </w:rPr>
      </w:pPr>
      <w:r w:rsidRPr="2F3F7B0D">
        <w:rPr>
          <w:rFonts w:eastAsia="Arial" w:cs="Arial"/>
        </w:rPr>
        <w:t>Employment and Welfare</w:t>
      </w:r>
    </w:p>
    <w:p w:rsidR="00D45B4E" w:rsidP="35048F58" w:rsidRDefault="193BE1D0" w14:paraId="38DE6705" w14:textId="76B5C659">
      <w:pPr>
        <w:spacing w:before="240" w:line="360" w:lineRule="auto"/>
        <w:rPr>
          <w:rFonts w:eastAsia="Arial" w:cs="Arial"/>
          <w:color w:val="000000" w:themeColor="text1"/>
        </w:rPr>
      </w:pPr>
      <w:r w:rsidRPr="2F3F7B0D">
        <w:rPr>
          <w:rFonts w:eastAsia="Arial" w:cs="Arial"/>
          <w:color w:val="000000" w:themeColor="text1"/>
        </w:rPr>
        <w:t>DPA remains concerned about the impact of changes to the</w:t>
      </w:r>
      <w:r w:rsidRPr="2F3F7B0D" w:rsidR="2B2D2619">
        <w:rPr>
          <w:rFonts w:eastAsia="Arial" w:cs="Arial"/>
          <w:color w:val="000000" w:themeColor="text1"/>
        </w:rPr>
        <w:t xml:space="preserve"> employment </w:t>
      </w:r>
      <w:r w:rsidRPr="2F3F7B0D" w:rsidR="3026F94D">
        <w:rPr>
          <w:rFonts w:eastAsia="Arial" w:cs="Arial"/>
          <w:color w:val="000000" w:themeColor="text1"/>
        </w:rPr>
        <w:t xml:space="preserve">support </w:t>
      </w:r>
      <w:r w:rsidRPr="2F3F7B0D" w:rsidR="2B2D2619">
        <w:rPr>
          <w:rFonts w:eastAsia="Arial" w:cs="Arial"/>
          <w:color w:val="000000" w:themeColor="text1"/>
        </w:rPr>
        <w:t>and</w:t>
      </w:r>
      <w:r w:rsidRPr="2F3F7B0D">
        <w:rPr>
          <w:rFonts w:eastAsia="Arial" w:cs="Arial"/>
          <w:color w:val="000000" w:themeColor="text1"/>
        </w:rPr>
        <w:t xml:space="preserve"> benefit system</w:t>
      </w:r>
      <w:r w:rsidRPr="2F3F7B0D" w:rsidR="1A5A2007">
        <w:rPr>
          <w:rFonts w:eastAsia="Arial" w:cs="Arial"/>
          <w:color w:val="000000" w:themeColor="text1"/>
        </w:rPr>
        <w:t>s</w:t>
      </w:r>
      <w:r w:rsidRPr="2F3F7B0D">
        <w:rPr>
          <w:rFonts w:eastAsia="Arial" w:cs="Arial"/>
          <w:color w:val="000000" w:themeColor="text1"/>
        </w:rPr>
        <w:t xml:space="preserve"> introduced during 2024</w:t>
      </w:r>
      <w:r w:rsidRPr="2F3F7B0D" w:rsidR="0EB064B9">
        <w:rPr>
          <w:rFonts w:eastAsia="Arial" w:cs="Arial"/>
          <w:color w:val="000000" w:themeColor="text1"/>
        </w:rPr>
        <w:t xml:space="preserve">. This includes the roll </w:t>
      </w:r>
      <w:r w:rsidRPr="2F3F7B0D" w:rsidR="7D3A476C">
        <w:rPr>
          <w:rFonts w:eastAsia="Arial" w:cs="Arial"/>
          <w:color w:val="000000" w:themeColor="text1"/>
        </w:rPr>
        <w:t xml:space="preserve">out of the </w:t>
      </w:r>
      <w:r w:rsidRPr="2F3F7B0D">
        <w:rPr>
          <w:rFonts w:eastAsia="Arial" w:cs="Arial"/>
          <w:color w:val="000000" w:themeColor="text1"/>
        </w:rPr>
        <w:t>traffic light settings</w:t>
      </w:r>
      <w:r w:rsidRPr="2F3F7B0D" w:rsidR="41D01130">
        <w:rPr>
          <w:rFonts w:eastAsia="Arial" w:cs="Arial"/>
          <w:color w:val="000000" w:themeColor="text1"/>
        </w:rPr>
        <w:t xml:space="preserve"> sanctions policy</w:t>
      </w:r>
      <w:r w:rsidRPr="2F3F7B0D">
        <w:rPr>
          <w:rFonts w:eastAsia="Arial" w:cs="Arial"/>
          <w:color w:val="000000" w:themeColor="text1"/>
        </w:rPr>
        <w:t xml:space="preserve"> appl</w:t>
      </w:r>
      <w:r w:rsidRPr="2F3F7B0D" w:rsidR="79314F33">
        <w:rPr>
          <w:rFonts w:eastAsia="Arial" w:cs="Arial"/>
          <w:color w:val="000000" w:themeColor="text1"/>
        </w:rPr>
        <w:t>ying to beneficiaries with work obligations on Jobseeker and Supported Living Payment</w:t>
      </w:r>
      <w:r w:rsidRPr="2F3F7B0D" w:rsidR="79B2B44F">
        <w:rPr>
          <w:rFonts w:eastAsia="Arial" w:cs="Arial"/>
          <w:color w:val="000000" w:themeColor="text1"/>
        </w:rPr>
        <w:t>s</w:t>
      </w:r>
      <w:r w:rsidRPr="2F3F7B0D" w:rsidR="79314F33">
        <w:rPr>
          <w:rFonts w:eastAsia="Arial" w:cs="Arial"/>
          <w:color w:val="000000" w:themeColor="text1"/>
        </w:rPr>
        <w:t>.</w:t>
      </w:r>
    </w:p>
    <w:p w:rsidR="00D45B4E" w:rsidP="35048F58" w:rsidRDefault="11917905" w14:paraId="2D46C81B" w14:textId="7E9DF6C1">
      <w:pPr>
        <w:spacing w:before="240" w:line="360" w:lineRule="auto"/>
        <w:rPr>
          <w:rFonts w:eastAsia="Arial" w:cs="Arial"/>
          <w:color w:val="000000" w:themeColor="text1"/>
        </w:rPr>
      </w:pPr>
      <w:r w:rsidRPr="2F3F7B0D">
        <w:rPr>
          <w:rFonts w:eastAsia="Arial" w:cs="Arial"/>
          <w:color w:val="000000" w:themeColor="text1"/>
        </w:rPr>
        <w:t>Surveys have shown that 74 percent of disabled people on benefits w</w:t>
      </w:r>
      <w:r w:rsidRPr="2F3F7B0D" w:rsidR="5B6CAF6C">
        <w:rPr>
          <w:rFonts w:eastAsia="Arial" w:cs="Arial"/>
          <w:color w:val="000000" w:themeColor="text1"/>
        </w:rPr>
        <w:t>ould like</w:t>
      </w:r>
      <w:r w:rsidRPr="2F3F7B0D">
        <w:rPr>
          <w:rFonts w:eastAsia="Arial" w:cs="Arial"/>
          <w:color w:val="000000" w:themeColor="text1"/>
        </w:rPr>
        <w:t xml:space="preserve"> to work</w:t>
      </w:r>
      <w:r w:rsidRPr="2F3F7B0D" w:rsidR="42D993AF">
        <w:rPr>
          <w:rStyle w:val="FootnoteReference"/>
          <w:rFonts w:eastAsia="Arial" w:cs="Arial"/>
          <w:color w:val="000000" w:themeColor="text1"/>
        </w:rPr>
        <w:footnoteReference w:id="6"/>
      </w:r>
      <w:r w:rsidRPr="2F3F7B0D">
        <w:rPr>
          <w:rFonts w:eastAsia="Arial" w:cs="Arial"/>
          <w:color w:val="000000" w:themeColor="text1"/>
        </w:rPr>
        <w:t xml:space="preserve"> but find it difficult to obtain </w:t>
      </w:r>
      <w:r w:rsidR="00724BF2">
        <w:rPr>
          <w:rFonts w:eastAsia="Arial" w:cs="Arial"/>
          <w:color w:val="000000" w:themeColor="text1"/>
        </w:rPr>
        <w:t xml:space="preserve">and maintain </w:t>
      </w:r>
      <w:r w:rsidRPr="2F3F7B0D" w:rsidR="0DD45D13">
        <w:rPr>
          <w:rFonts w:eastAsia="Arial" w:cs="Arial"/>
          <w:color w:val="000000" w:themeColor="text1"/>
        </w:rPr>
        <w:t xml:space="preserve">employment </w:t>
      </w:r>
      <w:r w:rsidRPr="2F3F7B0D">
        <w:rPr>
          <w:rFonts w:eastAsia="Arial" w:cs="Arial"/>
          <w:color w:val="000000" w:themeColor="text1"/>
        </w:rPr>
        <w:t xml:space="preserve">due to </w:t>
      </w:r>
      <w:r w:rsidRPr="2F3F7B0D" w:rsidR="7A9BBDEF">
        <w:rPr>
          <w:rFonts w:eastAsia="Arial" w:cs="Arial"/>
          <w:color w:val="000000" w:themeColor="text1"/>
        </w:rPr>
        <w:t>the various barriers that exist within the labour market.</w:t>
      </w:r>
    </w:p>
    <w:p w:rsidR="00D45B4E" w:rsidP="35048F58" w:rsidRDefault="4D10BE54" w14:paraId="3F46E51C" w14:textId="1AF157C8">
      <w:pPr>
        <w:spacing w:before="240" w:line="360" w:lineRule="auto"/>
        <w:rPr>
          <w:rFonts w:eastAsia="Arial" w:cs="Arial"/>
          <w:color w:val="000000" w:themeColor="text1"/>
        </w:rPr>
      </w:pPr>
      <w:r w:rsidRPr="21540892">
        <w:rPr>
          <w:rFonts w:eastAsia="Arial" w:cs="Arial"/>
          <w:color w:val="000000" w:themeColor="text1"/>
        </w:rPr>
        <w:t>G</w:t>
      </w:r>
      <w:r w:rsidRPr="21540892" w:rsidR="277B54A8">
        <w:rPr>
          <w:rFonts w:eastAsia="Arial" w:cs="Arial"/>
          <w:color w:val="000000" w:themeColor="text1"/>
        </w:rPr>
        <w:t>overnment</w:t>
      </w:r>
      <w:r w:rsidRPr="21540892" w:rsidR="324CDF77">
        <w:rPr>
          <w:rFonts w:eastAsia="Arial" w:cs="Arial"/>
          <w:color w:val="000000" w:themeColor="text1"/>
        </w:rPr>
        <w:t xml:space="preserve">s need to </w:t>
      </w:r>
      <w:r w:rsidRPr="21540892" w:rsidR="277B54A8">
        <w:rPr>
          <w:rFonts w:eastAsia="Arial" w:cs="Arial"/>
          <w:color w:val="000000" w:themeColor="text1"/>
        </w:rPr>
        <w:t>take</w:t>
      </w:r>
      <w:r w:rsidRPr="21540892" w:rsidR="6DCF4C98">
        <w:rPr>
          <w:rFonts w:eastAsia="Arial" w:cs="Arial"/>
          <w:color w:val="000000" w:themeColor="text1"/>
        </w:rPr>
        <w:t xml:space="preserve"> a positive, comprehensive, and non-punitive approach </w:t>
      </w:r>
      <w:r w:rsidRPr="21540892" w:rsidR="4C6940CB">
        <w:rPr>
          <w:rFonts w:eastAsia="Arial" w:cs="Arial"/>
          <w:color w:val="000000" w:themeColor="text1"/>
        </w:rPr>
        <w:t>around</w:t>
      </w:r>
      <w:r w:rsidRPr="21540892" w:rsidR="6DCF4C98">
        <w:rPr>
          <w:rFonts w:eastAsia="Arial" w:cs="Arial"/>
          <w:color w:val="000000" w:themeColor="text1"/>
        </w:rPr>
        <w:t xml:space="preserve"> supporting beneficiaries </w:t>
      </w:r>
      <w:r w:rsidRPr="21540892" w:rsidR="607E5B2E">
        <w:rPr>
          <w:rFonts w:eastAsia="Arial" w:cs="Arial"/>
          <w:color w:val="000000" w:themeColor="text1"/>
        </w:rPr>
        <w:t xml:space="preserve">into work, including disabled </w:t>
      </w:r>
      <w:r w:rsidRPr="21540892" w:rsidR="5AE1E7BC">
        <w:rPr>
          <w:rFonts w:eastAsia="Arial" w:cs="Arial"/>
          <w:color w:val="000000" w:themeColor="text1"/>
        </w:rPr>
        <w:t>people. Over</w:t>
      </w:r>
      <w:r w:rsidRPr="21540892" w:rsidR="07F92B2A">
        <w:rPr>
          <w:rFonts w:eastAsia="Arial" w:cs="Arial"/>
          <w:color w:val="000000" w:themeColor="text1"/>
        </w:rPr>
        <w:t xml:space="preserve"> the past year, DPA has engaged with MSD and other employment stakeholders on how best to support disabled people into sustainable long-term </w:t>
      </w:r>
      <w:r w:rsidRPr="21540892" w:rsidR="12321324">
        <w:rPr>
          <w:rFonts w:eastAsia="Arial" w:cs="Arial"/>
          <w:color w:val="000000" w:themeColor="text1"/>
        </w:rPr>
        <w:t>work</w:t>
      </w:r>
      <w:r w:rsidRPr="21540892" w:rsidR="07F92B2A">
        <w:rPr>
          <w:rFonts w:eastAsia="Arial" w:cs="Arial"/>
          <w:color w:val="000000" w:themeColor="text1"/>
        </w:rPr>
        <w:t xml:space="preserve"> with employers.</w:t>
      </w:r>
    </w:p>
    <w:p w:rsidR="00D45B4E" w:rsidP="21540892" w:rsidRDefault="46BDEB4D" w14:paraId="42BE942F" w14:textId="13A7FD42">
      <w:pPr>
        <w:spacing w:before="240" w:line="360" w:lineRule="auto"/>
        <w:rPr>
          <w:rFonts w:eastAsia="Arial" w:cs="Arial"/>
          <w:color w:val="000000" w:themeColor="text1"/>
        </w:rPr>
      </w:pPr>
      <w:r w:rsidRPr="21540892">
        <w:rPr>
          <w:rFonts w:eastAsia="Arial" w:cs="Arial"/>
          <w:color w:val="000000" w:themeColor="text1"/>
        </w:rPr>
        <w:t>DPA</w:t>
      </w:r>
      <w:r w:rsidRPr="21540892" w:rsidR="227D735D">
        <w:rPr>
          <w:rFonts w:eastAsia="Arial" w:cs="Arial"/>
          <w:color w:val="000000" w:themeColor="text1"/>
        </w:rPr>
        <w:t xml:space="preserve"> </w:t>
      </w:r>
      <w:r w:rsidRPr="21540892">
        <w:rPr>
          <w:rFonts w:eastAsia="Arial" w:cs="Arial"/>
          <w:color w:val="000000" w:themeColor="text1"/>
        </w:rPr>
        <w:t xml:space="preserve">does not accept the </w:t>
      </w:r>
      <w:r w:rsidRPr="21540892" w:rsidR="3C714D3E">
        <w:rPr>
          <w:rFonts w:eastAsia="Arial" w:cs="Arial"/>
          <w:color w:val="000000" w:themeColor="text1"/>
        </w:rPr>
        <w:t>framing</w:t>
      </w:r>
      <w:r w:rsidRPr="21540892" w:rsidR="3C5403CE">
        <w:rPr>
          <w:rFonts w:eastAsia="Arial" w:cs="Arial"/>
          <w:color w:val="000000" w:themeColor="text1"/>
        </w:rPr>
        <w:t xml:space="preserve"> that</w:t>
      </w:r>
      <w:r w:rsidRPr="21540892">
        <w:rPr>
          <w:rFonts w:eastAsia="Arial" w:cs="Arial"/>
          <w:color w:val="000000" w:themeColor="text1"/>
        </w:rPr>
        <w:t xml:space="preserve"> the </w:t>
      </w:r>
      <w:r w:rsidRPr="21540892" w:rsidR="71DFE13F">
        <w:rPr>
          <w:rFonts w:eastAsia="Arial" w:cs="Arial"/>
          <w:color w:val="000000" w:themeColor="text1"/>
        </w:rPr>
        <w:t xml:space="preserve">problem </w:t>
      </w:r>
      <w:r w:rsidRPr="21540892">
        <w:rPr>
          <w:rFonts w:eastAsia="Arial" w:cs="Arial"/>
          <w:color w:val="000000" w:themeColor="text1"/>
        </w:rPr>
        <w:t xml:space="preserve">is that people with health conditions and disabilities are not working when they could. </w:t>
      </w:r>
    </w:p>
    <w:p w:rsidR="00D45B4E" w:rsidP="21540892" w:rsidRDefault="53E4F2BE" w14:paraId="779F8072" w14:textId="0B0AAB20">
      <w:pPr>
        <w:spacing w:before="240" w:line="360" w:lineRule="auto"/>
        <w:rPr>
          <w:rFonts w:eastAsia="Arial" w:cs="Arial"/>
          <w:color w:val="000000" w:themeColor="text1"/>
        </w:rPr>
      </w:pPr>
      <w:r w:rsidRPr="21540892">
        <w:rPr>
          <w:rFonts w:eastAsia="Arial" w:cs="Arial"/>
          <w:color w:val="000000" w:themeColor="text1"/>
        </w:rPr>
        <w:t xml:space="preserve">The reality is that </w:t>
      </w:r>
      <w:r w:rsidRPr="21540892" w:rsidR="3C9FD1AD">
        <w:rPr>
          <w:rFonts w:eastAsia="Arial" w:cs="Arial"/>
          <w:color w:val="000000" w:themeColor="text1"/>
        </w:rPr>
        <w:t xml:space="preserve">there are many disabled people who </w:t>
      </w:r>
      <w:r w:rsidRPr="21540892" w:rsidR="46BDEB4D">
        <w:rPr>
          <w:rFonts w:eastAsia="Arial" w:cs="Arial"/>
          <w:color w:val="000000" w:themeColor="text1"/>
        </w:rPr>
        <w:t>should not be on jobseekers but on supported living instead</w:t>
      </w:r>
      <w:r w:rsidRPr="21540892" w:rsidR="1749C091">
        <w:rPr>
          <w:rFonts w:eastAsia="Arial" w:cs="Arial"/>
          <w:color w:val="000000" w:themeColor="text1"/>
        </w:rPr>
        <w:t xml:space="preserve"> and </w:t>
      </w:r>
      <w:r w:rsidRPr="21540892" w:rsidR="419E7E80">
        <w:rPr>
          <w:rFonts w:eastAsia="Arial" w:cs="Arial"/>
          <w:color w:val="000000" w:themeColor="text1"/>
        </w:rPr>
        <w:t>many disabled</w:t>
      </w:r>
      <w:r w:rsidRPr="21540892" w:rsidR="1749C091">
        <w:rPr>
          <w:rFonts w:eastAsia="Arial" w:cs="Arial"/>
          <w:color w:val="000000" w:themeColor="text1"/>
        </w:rPr>
        <w:t xml:space="preserve"> people who </w:t>
      </w:r>
      <w:r w:rsidRPr="21540892" w:rsidR="00605629">
        <w:rPr>
          <w:rFonts w:eastAsia="Arial" w:cs="Arial"/>
          <w:color w:val="000000" w:themeColor="text1"/>
        </w:rPr>
        <w:t xml:space="preserve">are </w:t>
      </w:r>
      <w:r w:rsidRPr="21540892" w:rsidR="5D65E1A9">
        <w:rPr>
          <w:rFonts w:eastAsia="Arial" w:cs="Arial"/>
          <w:color w:val="000000" w:themeColor="text1"/>
        </w:rPr>
        <w:t xml:space="preserve">both </w:t>
      </w:r>
      <w:r w:rsidRPr="21540892" w:rsidR="00605629">
        <w:rPr>
          <w:rFonts w:eastAsia="Arial" w:cs="Arial"/>
          <w:color w:val="000000" w:themeColor="text1"/>
        </w:rPr>
        <w:t>willing and able to work at least part</w:t>
      </w:r>
      <w:r w:rsidR="00C14368">
        <w:rPr>
          <w:rFonts w:eastAsia="Arial" w:cs="Arial"/>
          <w:color w:val="000000" w:themeColor="text1"/>
        </w:rPr>
        <w:t>-</w:t>
      </w:r>
      <w:r w:rsidRPr="21540892" w:rsidR="00605629">
        <w:rPr>
          <w:rFonts w:eastAsia="Arial" w:cs="Arial"/>
          <w:color w:val="000000" w:themeColor="text1"/>
        </w:rPr>
        <w:t xml:space="preserve">time face inaccessible or unaccommodating workplaces </w:t>
      </w:r>
      <w:r w:rsidRPr="21540892" w:rsidR="58993156">
        <w:rPr>
          <w:rFonts w:eastAsia="Arial" w:cs="Arial"/>
          <w:color w:val="000000" w:themeColor="text1"/>
        </w:rPr>
        <w:t>and</w:t>
      </w:r>
      <w:r w:rsidRPr="21540892" w:rsidR="00605629">
        <w:rPr>
          <w:rFonts w:eastAsia="Arial" w:cs="Arial"/>
          <w:color w:val="000000" w:themeColor="text1"/>
        </w:rPr>
        <w:t xml:space="preserve"> discrimination by prospective employers who </w:t>
      </w:r>
      <w:r w:rsidRPr="21540892" w:rsidR="2175CA37">
        <w:rPr>
          <w:rFonts w:eastAsia="Arial" w:cs="Arial"/>
          <w:color w:val="000000" w:themeColor="text1"/>
        </w:rPr>
        <w:t>of</w:t>
      </w:r>
      <w:r w:rsidRPr="21540892" w:rsidR="00605629">
        <w:rPr>
          <w:rFonts w:eastAsia="Arial" w:cs="Arial"/>
          <w:color w:val="000000" w:themeColor="text1"/>
        </w:rPr>
        <w:t>t</w:t>
      </w:r>
      <w:r w:rsidRPr="21540892" w:rsidR="2175CA37">
        <w:rPr>
          <w:rFonts w:eastAsia="Arial" w:cs="Arial"/>
          <w:color w:val="000000" w:themeColor="text1"/>
        </w:rPr>
        <w:t xml:space="preserve">en don't want to make reasonable accommodations to </w:t>
      </w:r>
      <w:r w:rsidRPr="21540892" w:rsidR="00605629">
        <w:rPr>
          <w:rFonts w:eastAsia="Arial" w:cs="Arial"/>
          <w:color w:val="000000" w:themeColor="text1"/>
        </w:rPr>
        <w:t>employ disabled people.</w:t>
      </w:r>
    </w:p>
    <w:p w:rsidR="29CB233C" w:rsidP="35048F58" w:rsidRDefault="36936D15" w14:paraId="59EEE92B" w14:textId="4E124E6B">
      <w:pPr>
        <w:spacing w:before="240" w:line="360" w:lineRule="auto"/>
        <w:rPr>
          <w:rFonts w:eastAsia="Arial" w:cs="Arial"/>
          <w:color w:val="000000" w:themeColor="text1"/>
        </w:rPr>
      </w:pPr>
      <w:r w:rsidRPr="21540892">
        <w:rPr>
          <w:rFonts w:eastAsia="Arial" w:cs="Arial"/>
          <w:color w:val="000000" w:themeColor="text1"/>
        </w:rPr>
        <w:t>There is a need for the</w:t>
      </w:r>
      <w:r w:rsidRPr="21540892" w:rsidR="76C348CD">
        <w:rPr>
          <w:rFonts w:eastAsia="Arial" w:cs="Arial"/>
          <w:color w:val="000000" w:themeColor="text1"/>
        </w:rPr>
        <w:t xml:space="preserve"> interface between the welfare and employment systems to </w:t>
      </w:r>
      <w:r w:rsidRPr="21540892" w:rsidR="79EC1986">
        <w:rPr>
          <w:rFonts w:eastAsia="Arial" w:cs="Arial"/>
          <w:color w:val="000000" w:themeColor="text1"/>
        </w:rPr>
        <w:t>be compassionate, supportive and fair for all people, including disabled people</w:t>
      </w:r>
      <w:r w:rsidRPr="21540892" w:rsidR="1CBD3EA5">
        <w:rPr>
          <w:rFonts w:eastAsia="Arial" w:cs="Arial"/>
          <w:color w:val="000000" w:themeColor="text1"/>
        </w:rPr>
        <w:t>.</w:t>
      </w:r>
    </w:p>
    <w:p w:rsidR="4EFB596F" w:rsidP="35048F58" w:rsidRDefault="74159EE8" w14:paraId="3711C7B0" w14:textId="7AE29D80">
      <w:pPr>
        <w:spacing w:before="240" w:line="360" w:lineRule="auto"/>
        <w:rPr>
          <w:rFonts w:eastAsia="Arial" w:cs="Arial"/>
          <w:color w:val="000000" w:themeColor="text1"/>
        </w:rPr>
      </w:pPr>
      <w:r w:rsidRPr="35048F58">
        <w:rPr>
          <w:rFonts w:eastAsia="Arial" w:cs="Arial"/>
          <w:color w:val="000000" w:themeColor="text1"/>
        </w:rPr>
        <w:t xml:space="preserve">This means having a welfare system </w:t>
      </w:r>
      <w:r w:rsidR="000E36A8">
        <w:rPr>
          <w:rFonts w:eastAsia="Arial" w:cs="Arial"/>
          <w:color w:val="000000" w:themeColor="text1"/>
        </w:rPr>
        <w:t>which</w:t>
      </w:r>
      <w:r w:rsidRPr="35048F58">
        <w:rPr>
          <w:rFonts w:eastAsia="Arial" w:cs="Arial"/>
          <w:color w:val="000000" w:themeColor="text1"/>
        </w:rPr>
        <w:t xml:space="preserve"> provides all beneficiaries with a</w:t>
      </w:r>
      <w:r w:rsidRPr="35048F58" w:rsidR="10D91E85">
        <w:rPr>
          <w:rFonts w:eastAsia="Arial" w:cs="Arial"/>
          <w:color w:val="000000" w:themeColor="text1"/>
        </w:rPr>
        <w:t xml:space="preserve"> sufficient</w:t>
      </w:r>
      <w:r w:rsidRPr="35048F58">
        <w:rPr>
          <w:rFonts w:eastAsia="Arial" w:cs="Arial"/>
          <w:color w:val="000000" w:themeColor="text1"/>
        </w:rPr>
        <w:t xml:space="preserve"> income that enables them to live with dignity and participate fully in their communities</w:t>
      </w:r>
      <w:r w:rsidRPr="35048F58" w:rsidR="0DD8F5FC">
        <w:rPr>
          <w:rFonts w:eastAsia="Arial" w:cs="Arial"/>
          <w:color w:val="000000" w:themeColor="text1"/>
        </w:rPr>
        <w:t>, regardless of whether people can work part-time or not at all.</w:t>
      </w:r>
      <w:r w:rsidRPr="35048F58" w:rsidR="4EFB596F">
        <w:rPr>
          <w:rStyle w:val="FootnoteReference"/>
          <w:rFonts w:eastAsia="Arial" w:cs="Arial"/>
          <w:color w:val="000000" w:themeColor="text1"/>
        </w:rPr>
        <w:footnoteReference w:id="7"/>
      </w:r>
      <w:r w:rsidRPr="35048F58">
        <w:rPr>
          <w:rFonts w:eastAsia="Arial" w:cs="Arial"/>
          <w:color w:val="000000" w:themeColor="text1"/>
        </w:rPr>
        <w:t xml:space="preserve"> </w:t>
      </w:r>
    </w:p>
    <w:p w:rsidR="37C94044" w:rsidP="35048F58" w:rsidRDefault="3686471E" w14:paraId="7F0EF672" w14:textId="4785D62A">
      <w:pPr>
        <w:spacing w:before="240" w:line="360" w:lineRule="auto"/>
        <w:rPr>
          <w:rFonts w:eastAsia="Arial" w:cs="Arial"/>
          <w:color w:val="000000" w:themeColor="text1"/>
        </w:rPr>
      </w:pPr>
      <w:r w:rsidRPr="35048F58">
        <w:rPr>
          <w:rFonts w:eastAsia="Arial" w:cs="Arial"/>
          <w:color w:val="000000" w:themeColor="text1"/>
        </w:rPr>
        <w:t>These considerations inform our</w:t>
      </w:r>
      <w:r w:rsidRPr="35048F58" w:rsidR="1CBD3EA5">
        <w:rPr>
          <w:rFonts w:eastAsia="Arial" w:cs="Arial"/>
          <w:color w:val="000000" w:themeColor="text1"/>
        </w:rPr>
        <w:t xml:space="preserve"> recommendations for the employment and welfare spaces in Budget 2025:</w:t>
      </w:r>
    </w:p>
    <w:tbl>
      <w:tblPr>
        <w:tblStyle w:val="TableGrid"/>
        <w:tblW w:w="0" w:type="auto"/>
        <w:tblLayout w:type="fixed"/>
        <w:tblLook w:val="06A0" w:firstRow="1" w:lastRow="0" w:firstColumn="1" w:lastColumn="0" w:noHBand="1" w:noVBand="1"/>
      </w:tblPr>
      <w:tblGrid>
        <w:gridCol w:w="9015"/>
      </w:tblGrid>
      <w:tr w:rsidR="36C151BC" w:rsidTr="21540892" w14:paraId="331D258F" w14:textId="77777777">
        <w:trPr>
          <w:trHeight w:val="300"/>
        </w:trPr>
        <w:tc>
          <w:tcPr>
            <w:tcW w:w="9015" w:type="dxa"/>
          </w:tcPr>
          <w:p w:rsidR="0ADD4B96" w:rsidP="21540892" w:rsidRDefault="4BD9BEA8" w14:paraId="6A51CFBA" w14:textId="72744D92">
            <w:pPr>
              <w:spacing w:before="240" w:line="360" w:lineRule="auto"/>
              <w:rPr>
                <w:rFonts w:eastAsia="Arial" w:cs="Arial"/>
                <w:color w:val="000000" w:themeColor="text1"/>
              </w:rPr>
            </w:pPr>
            <w:r w:rsidRPr="21540892">
              <w:rPr>
                <w:rFonts w:eastAsia="Arial" w:cs="Arial"/>
                <w:b/>
                <w:bCs/>
                <w:color w:val="000000" w:themeColor="text1"/>
              </w:rPr>
              <w:t xml:space="preserve">Recommendation </w:t>
            </w:r>
            <w:r w:rsidRPr="21540892" w:rsidR="6071A17D">
              <w:rPr>
                <w:rFonts w:eastAsia="Arial" w:cs="Arial"/>
                <w:b/>
                <w:bCs/>
                <w:color w:val="000000" w:themeColor="text1"/>
              </w:rPr>
              <w:t>5</w:t>
            </w:r>
            <w:r w:rsidRPr="21540892">
              <w:rPr>
                <w:rFonts w:eastAsia="Arial" w:cs="Arial"/>
                <w:b/>
                <w:bCs/>
                <w:color w:val="000000" w:themeColor="text1"/>
              </w:rPr>
              <w:t>:</w:t>
            </w:r>
            <w:r w:rsidRPr="21540892">
              <w:rPr>
                <w:rFonts w:eastAsia="Arial" w:cs="Arial"/>
                <w:color w:val="000000" w:themeColor="text1"/>
              </w:rPr>
              <w:t xml:space="preserve"> That government fund disabled people led employment programmes to </w:t>
            </w:r>
            <w:r w:rsidRPr="21540892" w:rsidR="308BEB42">
              <w:rPr>
                <w:rFonts w:eastAsia="Arial" w:cs="Arial"/>
                <w:color w:val="000000" w:themeColor="text1"/>
              </w:rPr>
              <w:t xml:space="preserve">support </w:t>
            </w:r>
            <w:r w:rsidRPr="21540892">
              <w:rPr>
                <w:rFonts w:eastAsia="Arial" w:cs="Arial"/>
                <w:color w:val="000000" w:themeColor="text1"/>
              </w:rPr>
              <w:t>unemployed and underemployed</w:t>
            </w:r>
            <w:r w:rsidRPr="21540892" w:rsidR="534B36B3">
              <w:rPr>
                <w:rFonts w:eastAsia="Arial" w:cs="Arial"/>
                <w:color w:val="000000" w:themeColor="text1"/>
              </w:rPr>
              <w:t xml:space="preserve"> </w:t>
            </w:r>
            <w:r w:rsidRPr="21540892" w:rsidR="5E627739">
              <w:rPr>
                <w:rFonts w:eastAsia="Arial" w:cs="Arial"/>
                <w:color w:val="000000" w:themeColor="text1"/>
              </w:rPr>
              <w:t>disabled people</w:t>
            </w:r>
            <w:r w:rsidRPr="21540892">
              <w:rPr>
                <w:rFonts w:eastAsia="Arial" w:cs="Arial"/>
                <w:color w:val="000000" w:themeColor="text1"/>
              </w:rPr>
              <w:t xml:space="preserve"> </w:t>
            </w:r>
            <w:r w:rsidRPr="21540892" w:rsidR="10D86091">
              <w:rPr>
                <w:rFonts w:eastAsia="Arial" w:cs="Arial"/>
                <w:color w:val="000000" w:themeColor="text1"/>
              </w:rPr>
              <w:t>to</w:t>
            </w:r>
            <w:r w:rsidRPr="21540892">
              <w:rPr>
                <w:rFonts w:eastAsia="Arial" w:cs="Arial"/>
                <w:color w:val="000000" w:themeColor="text1"/>
              </w:rPr>
              <w:t xml:space="preserve"> receive appropriate, individualised tailored support </w:t>
            </w:r>
            <w:r w:rsidRPr="21540892" w:rsidR="1A0D0F87">
              <w:rPr>
                <w:rFonts w:eastAsia="Arial" w:cs="Arial"/>
                <w:color w:val="000000" w:themeColor="text1"/>
              </w:rPr>
              <w:t>to access employment</w:t>
            </w:r>
            <w:r w:rsidRPr="21540892">
              <w:rPr>
                <w:rFonts w:eastAsia="Arial" w:cs="Arial"/>
                <w:color w:val="000000" w:themeColor="text1"/>
              </w:rPr>
              <w:t>.</w:t>
            </w:r>
          </w:p>
        </w:tc>
      </w:tr>
      <w:tr w:rsidR="35048F58" w:rsidTr="21540892" w14:paraId="690568B7" w14:textId="77777777">
        <w:trPr>
          <w:trHeight w:val="300"/>
        </w:trPr>
        <w:tc>
          <w:tcPr>
            <w:tcW w:w="9015" w:type="dxa"/>
          </w:tcPr>
          <w:p w:rsidR="36C45CEE" w:rsidP="21540892" w:rsidRDefault="5F762839" w14:paraId="392E68DC" w14:textId="0A123A41">
            <w:pPr>
              <w:spacing w:line="360" w:lineRule="auto"/>
              <w:rPr>
                <w:rStyle w:val="normaltextrun"/>
                <w:rFonts w:eastAsia="Arial" w:cs="Arial"/>
                <w:color w:val="000000" w:themeColor="text1"/>
              </w:rPr>
            </w:pPr>
            <w:r w:rsidRPr="21540892">
              <w:rPr>
                <w:rStyle w:val="normaltextrun"/>
                <w:rFonts w:eastAsia="Arial" w:cs="Arial"/>
                <w:b/>
                <w:bCs/>
                <w:color w:val="000000" w:themeColor="text1"/>
              </w:rPr>
              <w:t xml:space="preserve">Recommendation </w:t>
            </w:r>
            <w:r w:rsidRPr="21540892" w:rsidR="16EED1D4">
              <w:rPr>
                <w:rStyle w:val="normaltextrun"/>
                <w:rFonts w:eastAsia="Arial" w:cs="Arial"/>
                <w:b/>
                <w:bCs/>
                <w:color w:val="000000" w:themeColor="text1"/>
              </w:rPr>
              <w:t>6</w:t>
            </w:r>
            <w:r w:rsidRPr="21540892">
              <w:rPr>
                <w:rStyle w:val="normaltextrun"/>
                <w:rFonts w:eastAsia="Arial" w:cs="Arial"/>
                <w:b/>
                <w:bCs/>
                <w:color w:val="000000" w:themeColor="text1"/>
              </w:rPr>
              <w:t xml:space="preserve">: </w:t>
            </w:r>
            <w:r w:rsidRPr="00C05153" w:rsidR="30C13CFD">
              <w:rPr>
                <w:rStyle w:val="normaltextrun"/>
                <w:rFonts w:eastAsia="Arial" w:cs="Arial"/>
                <w:color w:val="000000" w:themeColor="text1"/>
              </w:rPr>
              <w:t>T</w:t>
            </w:r>
            <w:r w:rsidRPr="21540892">
              <w:rPr>
                <w:rStyle w:val="normaltextrun"/>
                <w:rFonts w:eastAsia="Arial" w:cs="Arial"/>
                <w:color w:val="000000" w:themeColor="text1"/>
              </w:rPr>
              <w:t xml:space="preserve">hat </w:t>
            </w:r>
            <w:r w:rsidR="00C05153">
              <w:rPr>
                <w:rStyle w:val="normaltextrun"/>
                <w:rFonts w:eastAsia="Arial" w:cs="Arial"/>
                <w:color w:val="000000" w:themeColor="text1"/>
              </w:rPr>
              <w:t xml:space="preserve">the Ministry of Social Development’s </w:t>
            </w:r>
            <w:r w:rsidRPr="21540892">
              <w:rPr>
                <w:rStyle w:val="normaltextrun"/>
                <w:rFonts w:eastAsia="Arial" w:cs="Arial"/>
                <w:color w:val="000000" w:themeColor="text1"/>
              </w:rPr>
              <w:t>Job and Training Support Funds align with E</w:t>
            </w:r>
            <w:r w:rsidR="00C05153">
              <w:rPr>
                <w:rStyle w:val="normaltextrun"/>
                <w:rFonts w:eastAsia="Arial" w:cs="Arial"/>
                <w:color w:val="000000" w:themeColor="text1"/>
              </w:rPr>
              <w:t>nabling Good Lives</w:t>
            </w:r>
            <w:r w:rsidRPr="21540892">
              <w:rPr>
                <w:rStyle w:val="normaltextrun"/>
                <w:rFonts w:eastAsia="Arial" w:cs="Arial"/>
                <w:color w:val="000000" w:themeColor="text1"/>
              </w:rPr>
              <w:t xml:space="preserve"> principles through making the funds more flexible</w:t>
            </w:r>
            <w:r w:rsidRPr="21540892" w:rsidR="69DF229C">
              <w:rPr>
                <w:rStyle w:val="normaltextrun"/>
                <w:rFonts w:eastAsia="Arial" w:cs="Arial"/>
                <w:color w:val="000000" w:themeColor="text1"/>
              </w:rPr>
              <w:t xml:space="preserve"> and</w:t>
            </w:r>
            <w:r w:rsidRPr="21540892">
              <w:rPr>
                <w:rStyle w:val="normaltextrun"/>
                <w:rFonts w:eastAsia="Arial" w:cs="Arial"/>
                <w:color w:val="000000" w:themeColor="text1"/>
              </w:rPr>
              <w:t xml:space="preserve"> </w:t>
            </w:r>
            <w:r w:rsidRPr="21540892" w:rsidR="0F5F7776">
              <w:rPr>
                <w:rStyle w:val="normaltextrun"/>
                <w:rFonts w:eastAsia="Arial" w:cs="Arial"/>
                <w:color w:val="000000" w:themeColor="text1"/>
              </w:rPr>
              <w:t xml:space="preserve">that </w:t>
            </w:r>
            <w:r w:rsidRPr="21540892">
              <w:rPr>
                <w:rStyle w:val="normaltextrun"/>
                <w:rFonts w:eastAsia="Arial" w:cs="Arial"/>
                <w:color w:val="000000" w:themeColor="text1"/>
              </w:rPr>
              <w:t>the current cap</w:t>
            </w:r>
            <w:r w:rsidRPr="21540892" w:rsidR="185EBC84">
              <w:rPr>
                <w:rStyle w:val="normaltextrun"/>
                <w:rFonts w:eastAsia="Arial" w:cs="Arial"/>
                <w:color w:val="000000" w:themeColor="text1"/>
              </w:rPr>
              <w:t xml:space="preserve"> be raised</w:t>
            </w:r>
            <w:r w:rsidRPr="21540892">
              <w:rPr>
                <w:rStyle w:val="normaltextrun"/>
                <w:rFonts w:eastAsia="Arial" w:cs="Arial"/>
                <w:color w:val="000000" w:themeColor="text1"/>
              </w:rPr>
              <w:t>.</w:t>
            </w:r>
          </w:p>
        </w:tc>
      </w:tr>
    </w:tbl>
    <w:p w:rsidR="00D45B4E" w:rsidP="35048F58" w:rsidRDefault="42D993AF" w14:paraId="58F013B7" w14:textId="1821D91C">
      <w:pPr>
        <w:pStyle w:val="Heading2"/>
        <w:keepNext w:val="0"/>
        <w:keepLines w:val="0"/>
        <w:spacing w:line="360" w:lineRule="auto"/>
        <w:rPr>
          <w:rFonts w:eastAsia="Arial" w:cs="Arial"/>
        </w:rPr>
      </w:pPr>
      <w:r w:rsidRPr="35048F58">
        <w:rPr>
          <w:rFonts w:eastAsia="Arial" w:cs="Arial"/>
        </w:rPr>
        <w:t>Housing</w:t>
      </w:r>
    </w:p>
    <w:p w:rsidR="00D45B4E" w:rsidP="35048F58" w:rsidRDefault="42D993AF" w14:paraId="7A097294" w14:textId="1BFFB52C">
      <w:pPr>
        <w:spacing w:before="240" w:line="360" w:lineRule="auto"/>
        <w:rPr>
          <w:rFonts w:eastAsia="Arial" w:cs="Arial"/>
          <w:color w:val="000000" w:themeColor="text1"/>
        </w:rPr>
      </w:pPr>
      <w:r w:rsidRPr="35048F58">
        <w:rPr>
          <w:rFonts w:eastAsia="Arial" w:cs="Arial"/>
          <w:color w:val="000000" w:themeColor="text1"/>
        </w:rPr>
        <w:t xml:space="preserve">Disabled people </w:t>
      </w:r>
      <w:r w:rsidRPr="35048F58" w:rsidR="006141B4">
        <w:rPr>
          <w:rFonts w:eastAsia="Arial" w:cs="Arial"/>
          <w:color w:val="000000" w:themeColor="text1"/>
        </w:rPr>
        <w:t>remain</w:t>
      </w:r>
      <w:r w:rsidRPr="35048F58">
        <w:rPr>
          <w:rFonts w:eastAsia="Arial" w:cs="Arial"/>
          <w:color w:val="000000" w:themeColor="text1"/>
        </w:rPr>
        <w:t xml:space="preserve"> at the sharp end of the housing crisis. Many within our community face serious challenges in accessing housing due to the dire lack of accessible housing, high rents, and the limits of current housing support programmes for disabled people. </w:t>
      </w:r>
    </w:p>
    <w:p w:rsidR="00D45B4E" w:rsidP="35048F58" w:rsidRDefault="42D993AF" w14:paraId="3D39CA3A" w14:textId="75F983A6">
      <w:pPr>
        <w:spacing w:before="240" w:line="360" w:lineRule="auto"/>
        <w:rPr>
          <w:rFonts w:eastAsia="Arial" w:cs="Arial"/>
          <w:color w:val="000000" w:themeColor="text1"/>
        </w:rPr>
      </w:pPr>
      <w:r w:rsidRPr="36C151BC">
        <w:rPr>
          <w:rFonts w:eastAsia="Arial" w:cs="Arial"/>
          <w:color w:val="000000" w:themeColor="text1"/>
        </w:rPr>
        <w:t>The various impacts of the housing crisis on disabled people have been reflected in the “My Experiences, My Rights: A Monitoring Report on Disabled Person’s Experience of Housing in Aotearoa New Zealand” (2022) and within the media.</w:t>
      </w:r>
      <w:r w:rsidRPr="36C151BC" w:rsidR="00A45D3B">
        <w:rPr>
          <w:rStyle w:val="FootnoteReference"/>
          <w:rFonts w:eastAsia="Arial" w:cs="Arial"/>
          <w:color w:val="000000" w:themeColor="text1"/>
        </w:rPr>
        <w:footnoteReference w:id="8"/>
      </w:r>
    </w:p>
    <w:p w:rsidR="00A75A50" w:rsidP="21540892" w:rsidRDefault="0018451B" w14:paraId="2D887E2C" w14:textId="1D743397">
      <w:pPr>
        <w:spacing w:before="240" w:line="360" w:lineRule="auto"/>
        <w:rPr>
          <w:rFonts w:eastAsia="Arial" w:cs="Arial"/>
          <w:color w:val="000000" w:themeColor="text1"/>
        </w:rPr>
      </w:pPr>
      <w:r w:rsidRPr="21540892">
        <w:rPr>
          <w:rFonts w:eastAsia="Arial" w:cs="Arial"/>
          <w:color w:val="000000" w:themeColor="text1"/>
        </w:rPr>
        <w:t xml:space="preserve">Last year, DPA </w:t>
      </w:r>
      <w:r w:rsidRPr="21540892" w:rsidR="00165A56">
        <w:rPr>
          <w:rFonts w:eastAsia="Arial" w:cs="Arial"/>
          <w:color w:val="000000" w:themeColor="text1"/>
        </w:rPr>
        <w:t xml:space="preserve">wrote to the Associate Minister of Housing (Social Housing) Hon. Tama </w:t>
      </w:r>
      <w:proofErr w:type="spellStart"/>
      <w:r w:rsidRPr="21540892" w:rsidR="00165A56">
        <w:rPr>
          <w:rFonts w:eastAsia="Arial" w:cs="Arial"/>
          <w:color w:val="000000" w:themeColor="text1"/>
        </w:rPr>
        <w:t>Potaka</w:t>
      </w:r>
      <w:proofErr w:type="spellEnd"/>
      <w:r w:rsidRPr="21540892" w:rsidR="42D993AF">
        <w:rPr>
          <w:rStyle w:val="normaltextrun"/>
          <w:rFonts w:eastAsia="Arial" w:cs="Arial"/>
          <w:color w:val="000000" w:themeColor="text1"/>
        </w:rPr>
        <w:t xml:space="preserve"> </w:t>
      </w:r>
      <w:r w:rsidRPr="21540892" w:rsidR="00A42957">
        <w:rPr>
          <w:rStyle w:val="normaltextrun"/>
          <w:rFonts w:eastAsia="Arial" w:cs="Arial"/>
          <w:color w:val="000000" w:themeColor="text1"/>
        </w:rPr>
        <w:t xml:space="preserve">concerned about the Government’s </w:t>
      </w:r>
      <w:r w:rsidRPr="21540892" w:rsidR="42D993AF">
        <w:rPr>
          <w:rStyle w:val="normaltextrun"/>
          <w:rFonts w:eastAsia="Arial" w:cs="Arial"/>
          <w:color w:val="000000" w:themeColor="text1"/>
        </w:rPr>
        <w:t>tightening up of criteria for accessing emergency and transitional housing grants</w:t>
      </w:r>
      <w:r w:rsidRPr="21540892" w:rsidR="005F1B3F">
        <w:rPr>
          <w:rStyle w:val="normaltextrun"/>
          <w:rFonts w:eastAsia="Arial" w:cs="Arial"/>
          <w:color w:val="000000" w:themeColor="text1"/>
        </w:rPr>
        <w:t>.</w:t>
      </w:r>
      <w:r w:rsidRPr="21540892" w:rsidR="00AE7F60">
        <w:rPr>
          <w:rStyle w:val="normaltextrun"/>
          <w:rFonts w:eastAsia="Arial" w:cs="Arial"/>
          <w:color w:val="000000" w:themeColor="text1"/>
        </w:rPr>
        <w:t xml:space="preserve"> </w:t>
      </w:r>
      <w:r w:rsidRPr="21540892" w:rsidR="2AFFF46B">
        <w:rPr>
          <w:rStyle w:val="normaltextrun"/>
          <w:rFonts w:eastAsia="Arial" w:cs="Arial"/>
          <w:color w:val="000000" w:themeColor="text1"/>
        </w:rPr>
        <w:t xml:space="preserve">During </w:t>
      </w:r>
      <w:r w:rsidRPr="21540892" w:rsidR="0FA1D816">
        <w:rPr>
          <w:rStyle w:val="normaltextrun"/>
          <w:rFonts w:eastAsia="Arial" w:cs="Arial"/>
          <w:color w:val="000000" w:themeColor="text1"/>
        </w:rPr>
        <w:t>the past year</w:t>
      </w:r>
      <w:r w:rsidRPr="21540892" w:rsidR="2E2FF308">
        <w:rPr>
          <w:rStyle w:val="normaltextrun"/>
          <w:rFonts w:eastAsia="Arial" w:cs="Arial"/>
          <w:color w:val="000000" w:themeColor="text1"/>
        </w:rPr>
        <w:t xml:space="preserve">, </w:t>
      </w:r>
      <w:r w:rsidRPr="21540892" w:rsidR="74DA62CD">
        <w:rPr>
          <w:rStyle w:val="normaltextrun"/>
          <w:rFonts w:eastAsia="Arial" w:cs="Arial"/>
          <w:color w:val="000000" w:themeColor="text1"/>
        </w:rPr>
        <w:t xml:space="preserve">anecdotal reports </w:t>
      </w:r>
      <w:r w:rsidR="003A69F5">
        <w:rPr>
          <w:rStyle w:val="normaltextrun"/>
          <w:rFonts w:eastAsia="Arial" w:cs="Arial"/>
          <w:color w:val="000000" w:themeColor="text1"/>
        </w:rPr>
        <w:t xml:space="preserve">from community agencies have </w:t>
      </w:r>
      <w:r w:rsidRPr="21540892" w:rsidR="74DA62CD">
        <w:rPr>
          <w:rStyle w:val="normaltextrun"/>
          <w:rFonts w:eastAsia="Arial" w:cs="Arial"/>
          <w:color w:val="000000" w:themeColor="text1"/>
        </w:rPr>
        <w:t>emerged</w:t>
      </w:r>
      <w:r w:rsidRPr="21540892" w:rsidR="2E2FF308">
        <w:rPr>
          <w:rStyle w:val="normaltextrun"/>
          <w:rFonts w:eastAsia="Arial" w:cs="Arial"/>
          <w:color w:val="000000" w:themeColor="text1"/>
        </w:rPr>
        <w:t xml:space="preserve"> </w:t>
      </w:r>
      <w:r w:rsidRPr="21540892" w:rsidR="0CCF6844">
        <w:rPr>
          <w:rStyle w:val="normaltextrun"/>
          <w:rFonts w:eastAsia="Arial" w:cs="Arial"/>
          <w:color w:val="000000" w:themeColor="text1"/>
        </w:rPr>
        <w:t xml:space="preserve">confirming </w:t>
      </w:r>
      <w:r w:rsidRPr="21540892" w:rsidR="508BE35A">
        <w:rPr>
          <w:rStyle w:val="normaltextrun"/>
          <w:rFonts w:eastAsia="Arial" w:cs="Arial"/>
          <w:color w:val="000000" w:themeColor="text1"/>
        </w:rPr>
        <w:t xml:space="preserve">these concerns </w:t>
      </w:r>
      <w:r w:rsidRPr="21540892" w:rsidR="0CCF6844">
        <w:rPr>
          <w:rStyle w:val="normaltextrun"/>
          <w:rFonts w:eastAsia="Arial" w:cs="Arial"/>
          <w:color w:val="000000" w:themeColor="text1"/>
        </w:rPr>
        <w:t>expressed</w:t>
      </w:r>
      <w:r w:rsidRPr="21540892" w:rsidR="2E2FF308">
        <w:rPr>
          <w:rStyle w:val="normaltextrun"/>
          <w:rFonts w:eastAsia="Arial" w:cs="Arial"/>
          <w:color w:val="000000" w:themeColor="text1"/>
        </w:rPr>
        <w:t xml:space="preserve"> by</w:t>
      </w:r>
      <w:r w:rsidRPr="21540892" w:rsidR="366BBEAC">
        <w:rPr>
          <w:rStyle w:val="normaltextrun"/>
          <w:rFonts w:eastAsia="Arial" w:cs="Arial"/>
          <w:color w:val="000000" w:themeColor="text1"/>
        </w:rPr>
        <w:t xml:space="preserve"> </w:t>
      </w:r>
      <w:r w:rsidRPr="21540892" w:rsidR="619DA1F9">
        <w:rPr>
          <w:rStyle w:val="normaltextrun"/>
          <w:rFonts w:eastAsia="Arial" w:cs="Arial"/>
          <w:color w:val="000000" w:themeColor="text1"/>
        </w:rPr>
        <w:t>DPA</w:t>
      </w:r>
      <w:r w:rsidR="002D4602">
        <w:rPr>
          <w:rStyle w:val="normaltextrun"/>
          <w:rFonts w:eastAsia="Arial" w:cs="Arial"/>
          <w:color w:val="000000" w:themeColor="text1"/>
        </w:rPr>
        <w:t xml:space="preserve"> </w:t>
      </w:r>
      <w:r w:rsidRPr="21540892" w:rsidR="09A97C8E">
        <w:rPr>
          <w:rStyle w:val="normaltextrun"/>
          <w:rFonts w:eastAsia="Arial" w:cs="Arial"/>
          <w:color w:val="000000" w:themeColor="text1"/>
        </w:rPr>
        <w:t xml:space="preserve">that </w:t>
      </w:r>
      <w:r w:rsidRPr="21540892" w:rsidR="366BBEAC">
        <w:rPr>
          <w:rStyle w:val="normaltextrun"/>
          <w:rFonts w:eastAsia="Arial" w:cs="Arial"/>
          <w:color w:val="000000" w:themeColor="text1"/>
        </w:rPr>
        <w:t xml:space="preserve">these </w:t>
      </w:r>
      <w:r w:rsidRPr="21540892" w:rsidR="06497170">
        <w:rPr>
          <w:rStyle w:val="normaltextrun"/>
          <w:rFonts w:eastAsia="Arial" w:cs="Arial"/>
          <w:color w:val="000000" w:themeColor="text1"/>
        </w:rPr>
        <w:t>changes</w:t>
      </w:r>
      <w:r w:rsidRPr="21540892" w:rsidR="198889EB">
        <w:rPr>
          <w:rStyle w:val="normaltextrun"/>
          <w:rFonts w:eastAsia="Arial" w:cs="Arial"/>
          <w:color w:val="000000" w:themeColor="text1"/>
        </w:rPr>
        <w:t xml:space="preserve"> </w:t>
      </w:r>
      <w:r w:rsidRPr="21540892" w:rsidR="1F4F51B8">
        <w:rPr>
          <w:rStyle w:val="normaltextrun"/>
          <w:rFonts w:eastAsia="Arial" w:cs="Arial"/>
          <w:color w:val="000000" w:themeColor="text1"/>
        </w:rPr>
        <w:t>are exacerbating</w:t>
      </w:r>
      <w:r w:rsidRPr="21540892" w:rsidR="67F2346D">
        <w:rPr>
          <w:rStyle w:val="normaltextrun"/>
          <w:rFonts w:eastAsia="Arial" w:cs="Arial"/>
          <w:color w:val="000000" w:themeColor="text1"/>
        </w:rPr>
        <w:t xml:space="preserve"> </w:t>
      </w:r>
      <w:r w:rsidRPr="21540892" w:rsidR="5CC7F097">
        <w:rPr>
          <w:rStyle w:val="normaltextrun"/>
          <w:rFonts w:eastAsia="Arial" w:cs="Arial"/>
          <w:color w:val="000000" w:themeColor="text1"/>
        </w:rPr>
        <w:t>homelessness</w:t>
      </w:r>
      <w:r w:rsidRPr="21540892" w:rsidR="06A9DD88">
        <w:rPr>
          <w:rStyle w:val="normaltextrun"/>
          <w:rFonts w:eastAsia="Arial" w:cs="Arial"/>
          <w:color w:val="000000" w:themeColor="text1"/>
        </w:rPr>
        <w:t>.</w:t>
      </w:r>
      <w:r w:rsidRPr="21540892" w:rsidR="6DD6C60A">
        <w:rPr>
          <w:rStyle w:val="normaltextrun"/>
          <w:rFonts w:eastAsia="Arial" w:cs="Arial"/>
          <w:color w:val="000000" w:themeColor="text1"/>
        </w:rPr>
        <w:t xml:space="preserve"> </w:t>
      </w:r>
    </w:p>
    <w:p w:rsidR="00A75A50" w:rsidP="35048F58" w:rsidRDefault="1633A0EC" w14:paraId="5AA90E88" w14:textId="0299E278">
      <w:pPr>
        <w:spacing w:before="240" w:line="360" w:lineRule="auto"/>
        <w:rPr>
          <w:rFonts w:eastAsia="Arial" w:cs="Arial"/>
          <w:color w:val="000000" w:themeColor="text1"/>
        </w:rPr>
      </w:pPr>
      <w:r w:rsidRPr="36C151BC">
        <w:rPr>
          <w:rStyle w:val="normaltextrun"/>
          <w:rFonts w:eastAsia="Arial" w:cs="Arial"/>
          <w:color w:val="000000" w:themeColor="text1"/>
        </w:rPr>
        <w:t>For example, m</w:t>
      </w:r>
      <w:r w:rsidRPr="36C151BC" w:rsidR="06497170">
        <w:rPr>
          <w:rStyle w:val="normaltextrun"/>
          <w:rFonts w:eastAsia="Arial" w:cs="Arial"/>
          <w:color w:val="000000" w:themeColor="text1"/>
        </w:rPr>
        <w:t>edia</w:t>
      </w:r>
      <w:r w:rsidRPr="36C151BC" w:rsidR="00A75A50">
        <w:rPr>
          <w:rStyle w:val="normaltextrun"/>
          <w:rFonts w:eastAsia="Arial" w:cs="Arial"/>
          <w:color w:val="000000" w:themeColor="text1"/>
        </w:rPr>
        <w:t xml:space="preserve"> reports noted the decline in emergency housing assistance</w:t>
      </w:r>
      <w:r w:rsidRPr="36C151BC" w:rsidR="00B47CEA">
        <w:rPr>
          <w:rStyle w:val="normaltextrun"/>
          <w:rFonts w:eastAsia="Arial" w:cs="Arial"/>
          <w:color w:val="000000" w:themeColor="text1"/>
        </w:rPr>
        <w:t xml:space="preserve"> grant</w:t>
      </w:r>
      <w:r w:rsidRPr="36C151BC" w:rsidR="00AF05F8">
        <w:rPr>
          <w:rStyle w:val="normaltextrun"/>
          <w:rFonts w:eastAsia="Arial" w:cs="Arial"/>
          <w:color w:val="000000" w:themeColor="text1"/>
        </w:rPr>
        <w:t xml:space="preserve">s </w:t>
      </w:r>
      <w:r w:rsidRPr="36C151BC" w:rsidR="2877C45F">
        <w:rPr>
          <w:rStyle w:val="normaltextrun"/>
          <w:rFonts w:eastAsia="Arial" w:cs="Arial"/>
          <w:color w:val="000000" w:themeColor="text1"/>
        </w:rPr>
        <w:t>paid</w:t>
      </w:r>
      <w:r w:rsidRPr="36C151BC" w:rsidR="00A75A50">
        <w:rPr>
          <w:rStyle w:val="normaltextrun"/>
          <w:rFonts w:eastAsia="Arial" w:cs="Arial"/>
          <w:color w:val="000000" w:themeColor="text1"/>
        </w:rPr>
        <w:t xml:space="preserve"> by MSD</w:t>
      </w:r>
      <w:r w:rsidRPr="36C151BC" w:rsidR="00AA18A9">
        <w:rPr>
          <w:rStyle w:val="normaltextrun"/>
          <w:rFonts w:eastAsia="Arial" w:cs="Arial"/>
          <w:color w:val="000000" w:themeColor="text1"/>
        </w:rPr>
        <w:t xml:space="preserve"> since the changes were introduced in mid-2024</w:t>
      </w:r>
      <w:r w:rsidR="003A5772">
        <w:rPr>
          <w:rStyle w:val="normaltextrun"/>
          <w:rFonts w:eastAsia="Arial" w:cs="Arial"/>
          <w:color w:val="000000" w:themeColor="text1"/>
        </w:rPr>
        <w:t>,</w:t>
      </w:r>
      <w:r w:rsidRPr="36C151BC" w:rsidR="28AD214B">
        <w:rPr>
          <w:rStyle w:val="normaltextrun"/>
          <w:rFonts w:eastAsia="Arial" w:cs="Arial"/>
          <w:color w:val="000000" w:themeColor="text1"/>
        </w:rPr>
        <w:t xml:space="preserve"> which has led</w:t>
      </w:r>
      <w:r w:rsidRPr="36C151BC" w:rsidR="68CF3148">
        <w:rPr>
          <w:rStyle w:val="normaltextrun"/>
          <w:rFonts w:eastAsia="Arial" w:cs="Arial"/>
          <w:color w:val="000000" w:themeColor="text1"/>
        </w:rPr>
        <w:t xml:space="preserve"> social</w:t>
      </w:r>
      <w:r w:rsidRPr="36C151BC" w:rsidR="28AD214B">
        <w:rPr>
          <w:rStyle w:val="normaltextrun"/>
          <w:rFonts w:eastAsia="Arial" w:cs="Arial"/>
          <w:color w:val="000000" w:themeColor="text1"/>
        </w:rPr>
        <w:t xml:space="preserve"> agencies to detect a rise in the number of homeless individuals and whānau</w:t>
      </w:r>
      <w:r w:rsidRPr="36C151BC" w:rsidR="00AA18A9">
        <w:rPr>
          <w:rStyle w:val="normaltextrun"/>
          <w:rFonts w:eastAsia="Arial" w:cs="Arial"/>
          <w:color w:val="000000" w:themeColor="text1"/>
        </w:rPr>
        <w:t>.</w:t>
      </w:r>
      <w:r w:rsidRPr="36C151BC" w:rsidR="00AA18A9">
        <w:rPr>
          <w:rStyle w:val="FootnoteReference"/>
          <w:rFonts w:eastAsia="Arial" w:cs="Arial"/>
          <w:color w:val="000000" w:themeColor="text1"/>
        </w:rPr>
        <w:footnoteReference w:id="9"/>
      </w:r>
    </w:p>
    <w:p w:rsidR="363370F5" w:rsidP="35048F58" w:rsidRDefault="3FC07C7B" w14:paraId="2916A02B" w14:textId="2C47822D">
      <w:pPr>
        <w:spacing w:before="240" w:line="360" w:lineRule="auto"/>
        <w:rPr>
          <w:rStyle w:val="normaltextrun"/>
          <w:rFonts w:eastAsia="Arial" w:cs="Arial"/>
          <w:color w:val="000000" w:themeColor="text1"/>
        </w:rPr>
      </w:pPr>
      <w:r w:rsidRPr="21540892">
        <w:rPr>
          <w:rStyle w:val="normaltextrun"/>
          <w:rFonts w:eastAsia="Arial" w:cs="Arial"/>
          <w:color w:val="000000" w:themeColor="text1"/>
        </w:rPr>
        <w:t xml:space="preserve">DPA acknowledges government’s decision to fund </w:t>
      </w:r>
      <w:r w:rsidRPr="21540892" w:rsidR="0DAFCC64">
        <w:rPr>
          <w:rStyle w:val="normaltextrun"/>
          <w:rFonts w:eastAsia="Arial" w:cs="Arial"/>
          <w:color w:val="000000" w:themeColor="text1"/>
        </w:rPr>
        <w:t xml:space="preserve">1500 new social housing </w:t>
      </w:r>
      <w:r w:rsidRPr="21540892" w:rsidR="68B41792">
        <w:rPr>
          <w:rStyle w:val="normaltextrun"/>
          <w:rFonts w:eastAsia="Arial" w:cs="Arial"/>
          <w:color w:val="000000" w:themeColor="text1"/>
        </w:rPr>
        <w:t>places over</w:t>
      </w:r>
      <w:r w:rsidRPr="21540892" w:rsidR="0DAFCC64">
        <w:rPr>
          <w:rStyle w:val="normaltextrun"/>
          <w:rFonts w:eastAsia="Arial" w:cs="Arial"/>
          <w:color w:val="000000" w:themeColor="text1"/>
        </w:rPr>
        <w:t xml:space="preserve"> th</w:t>
      </w:r>
      <w:r w:rsidRPr="21540892" w:rsidR="32F82EDB">
        <w:rPr>
          <w:rStyle w:val="normaltextrun"/>
          <w:rFonts w:eastAsia="Arial" w:cs="Arial"/>
          <w:color w:val="000000" w:themeColor="text1"/>
        </w:rPr>
        <w:t xml:space="preserve">e years 2025 to 2027 and the launch of a new Community Housing Finance Agency to support </w:t>
      </w:r>
      <w:r w:rsidRPr="21540892" w:rsidR="41CBBA69">
        <w:rPr>
          <w:rStyle w:val="normaltextrun"/>
          <w:rFonts w:eastAsia="Arial" w:cs="Arial"/>
          <w:color w:val="000000" w:themeColor="text1"/>
        </w:rPr>
        <w:t>Community Housing Providers to construct</w:t>
      </w:r>
      <w:r w:rsidRPr="21540892" w:rsidR="5E23FF95">
        <w:rPr>
          <w:rStyle w:val="normaltextrun"/>
          <w:rFonts w:eastAsia="Arial" w:cs="Arial"/>
          <w:color w:val="000000" w:themeColor="text1"/>
        </w:rPr>
        <w:t xml:space="preserve"> social</w:t>
      </w:r>
      <w:r w:rsidRPr="21540892" w:rsidR="41CBBA69">
        <w:rPr>
          <w:rStyle w:val="normaltextrun"/>
          <w:rFonts w:eastAsia="Arial" w:cs="Arial"/>
          <w:color w:val="000000" w:themeColor="text1"/>
        </w:rPr>
        <w:t xml:space="preserve"> housing</w:t>
      </w:r>
      <w:r w:rsidRPr="21540892" w:rsidR="7AEB040D">
        <w:rPr>
          <w:rStyle w:val="normaltextrun"/>
          <w:rFonts w:eastAsia="Arial" w:cs="Arial"/>
          <w:color w:val="000000" w:themeColor="text1"/>
        </w:rPr>
        <w:t>.</w:t>
      </w:r>
    </w:p>
    <w:p w:rsidR="6F2EDEC1" w:rsidP="35048F58" w:rsidRDefault="7AEB040D" w14:paraId="6ADBF2EB" w14:textId="48A74944">
      <w:pPr>
        <w:spacing w:before="240" w:line="360" w:lineRule="auto"/>
        <w:rPr>
          <w:rStyle w:val="normaltextrun"/>
          <w:rFonts w:eastAsia="Arial" w:cs="Arial"/>
          <w:color w:val="000000" w:themeColor="text1"/>
        </w:rPr>
      </w:pPr>
      <w:r w:rsidRPr="21540892">
        <w:rPr>
          <w:rStyle w:val="normaltextrun"/>
          <w:rFonts w:eastAsia="Arial" w:cs="Arial"/>
          <w:color w:val="000000" w:themeColor="text1"/>
        </w:rPr>
        <w:t>However, we are disappointed at the</w:t>
      </w:r>
      <w:r w:rsidRPr="21540892" w:rsidR="5532B5E1">
        <w:rPr>
          <w:rStyle w:val="normaltextrun"/>
          <w:rFonts w:eastAsia="Arial" w:cs="Arial"/>
          <w:color w:val="000000" w:themeColor="text1"/>
        </w:rPr>
        <w:t xml:space="preserve"> low</w:t>
      </w:r>
      <w:r w:rsidRPr="21540892">
        <w:rPr>
          <w:rStyle w:val="normaltextrun"/>
          <w:rFonts w:eastAsia="Arial" w:cs="Arial"/>
          <w:color w:val="000000" w:themeColor="text1"/>
        </w:rPr>
        <w:t xml:space="preserve"> </w:t>
      </w:r>
      <w:r w:rsidRPr="21540892" w:rsidR="1C6C8348">
        <w:rPr>
          <w:rStyle w:val="normaltextrun"/>
          <w:rFonts w:eastAsia="Arial" w:cs="Arial"/>
          <w:color w:val="000000" w:themeColor="text1"/>
        </w:rPr>
        <w:t>number</w:t>
      </w:r>
      <w:r w:rsidRPr="21540892" w:rsidR="0BD4EDD7">
        <w:rPr>
          <w:rStyle w:val="normaltextrun"/>
          <w:rFonts w:eastAsia="Arial" w:cs="Arial"/>
          <w:color w:val="000000" w:themeColor="text1"/>
        </w:rPr>
        <w:t xml:space="preserve"> of new </w:t>
      </w:r>
      <w:r w:rsidRPr="21540892" w:rsidR="4C1FF966">
        <w:rPr>
          <w:rStyle w:val="normaltextrun"/>
          <w:rFonts w:eastAsia="Arial" w:cs="Arial"/>
          <w:color w:val="000000" w:themeColor="text1"/>
        </w:rPr>
        <w:t xml:space="preserve">social housing </w:t>
      </w:r>
      <w:r w:rsidRPr="21540892" w:rsidR="0BD4EDD7">
        <w:rPr>
          <w:rStyle w:val="normaltextrun"/>
          <w:rFonts w:eastAsia="Arial" w:cs="Arial"/>
          <w:color w:val="000000" w:themeColor="text1"/>
        </w:rPr>
        <w:t>builds</w:t>
      </w:r>
      <w:r w:rsidRPr="21540892" w:rsidR="31B062A1">
        <w:rPr>
          <w:rStyle w:val="normaltextrun"/>
          <w:rFonts w:eastAsia="Arial" w:cs="Arial"/>
          <w:color w:val="000000" w:themeColor="text1"/>
        </w:rPr>
        <w:t xml:space="preserve"> </w:t>
      </w:r>
      <w:r w:rsidRPr="21540892" w:rsidR="766415E9">
        <w:rPr>
          <w:rStyle w:val="normaltextrun"/>
          <w:rFonts w:eastAsia="Arial" w:cs="Arial"/>
          <w:color w:val="000000" w:themeColor="text1"/>
        </w:rPr>
        <w:t xml:space="preserve">that were </w:t>
      </w:r>
      <w:r w:rsidRPr="21540892" w:rsidR="62A3A8CB">
        <w:rPr>
          <w:rStyle w:val="normaltextrun"/>
          <w:rFonts w:eastAsia="Arial" w:cs="Arial"/>
          <w:color w:val="000000" w:themeColor="text1"/>
        </w:rPr>
        <w:t xml:space="preserve">funded in Budget 2024 and the instruction to Kainga Ora </w:t>
      </w:r>
      <w:r w:rsidRPr="21540892" w:rsidR="6C30597E">
        <w:rPr>
          <w:rStyle w:val="normaltextrun"/>
          <w:rFonts w:eastAsia="Arial" w:cs="Arial"/>
          <w:color w:val="000000" w:themeColor="text1"/>
        </w:rPr>
        <w:t>to suspend its</w:t>
      </w:r>
      <w:r w:rsidRPr="21540892" w:rsidR="3DF2C8D4">
        <w:rPr>
          <w:rStyle w:val="normaltextrun"/>
          <w:rFonts w:eastAsia="Arial" w:cs="Arial"/>
          <w:color w:val="000000" w:themeColor="text1"/>
        </w:rPr>
        <w:t xml:space="preserve"> </w:t>
      </w:r>
      <w:r w:rsidRPr="21540892" w:rsidR="6C30597E">
        <w:rPr>
          <w:rStyle w:val="normaltextrun"/>
          <w:rFonts w:eastAsia="Arial" w:cs="Arial"/>
          <w:color w:val="000000" w:themeColor="text1"/>
        </w:rPr>
        <w:t>house building programme</w:t>
      </w:r>
      <w:r w:rsidRPr="21540892" w:rsidR="03B3BFF3">
        <w:rPr>
          <w:rStyle w:val="normaltextrun"/>
          <w:rFonts w:eastAsia="Arial" w:cs="Arial"/>
          <w:color w:val="000000" w:themeColor="text1"/>
        </w:rPr>
        <w:t>.</w:t>
      </w:r>
      <w:r w:rsidRPr="21540892" w:rsidR="728D4F8F">
        <w:rPr>
          <w:rStyle w:val="normaltextrun"/>
          <w:rFonts w:eastAsia="Arial" w:cs="Arial"/>
          <w:color w:val="000000" w:themeColor="text1"/>
        </w:rPr>
        <w:t xml:space="preserve"> We are aware of </w:t>
      </w:r>
      <w:r w:rsidRPr="35048F58" w:rsidR="27580514">
        <w:rPr>
          <w:rStyle w:val="normaltextrun"/>
          <w:rFonts w:eastAsia="Arial" w:cs="Arial"/>
          <w:color w:val="000000" w:themeColor="text1"/>
        </w:rPr>
        <w:t>media reports</w:t>
      </w:r>
      <w:r w:rsidRPr="35048F58" w:rsidR="62F263E1">
        <w:rPr>
          <w:rStyle w:val="normaltextrun"/>
          <w:rFonts w:eastAsia="Arial" w:cs="Arial"/>
          <w:color w:val="000000" w:themeColor="text1"/>
        </w:rPr>
        <w:t xml:space="preserve"> </w:t>
      </w:r>
      <w:r w:rsidRPr="35048F58" w:rsidR="77C1B457">
        <w:rPr>
          <w:rStyle w:val="normaltextrun"/>
          <w:rFonts w:eastAsia="Arial" w:cs="Arial"/>
          <w:color w:val="000000" w:themeColor="text1"/>
        </w:rPr>
        <w:t xml:space="preserve">signalling </w:t>
      </w:r>
      <w:r w:rsidRPr="35048F58" w:rsidR="62F263E1">
        <w:rPr>
          <w:rStyle w:val="normaltextrun"/>
          <w:rFonts w:eastAsia="Arial" w:cs="Arial"/>
          <w:color w:val="000000" w:themeColor="text1"/>
        </w:rPr>
        <w:t xml:space="preserve">that government </w:t>
      </w:r>
      <w:r w:rsidRPr="35048F58" w:rsidR="0D6E684E">
        <w:rPr>
          <w:rStyle w:val="normaltextrun"/>
          <w:rFonts w:eastAsia="Arial" w:cs="Arial"/>
          <w:color w:val="000000" w:themeColor="text1"/>
        </w:rPr>
        <w:t xml:space="preserve">is </w:t>
      </w:r>
      <w:r w:rsidRPr="35048F58" w:rsidR="58181093">
        <w:rPr>
          <w:rStyle w:val="normaltextrun"/>
          <w:rFonts w:eastAsia="Arial" w:cs="Arial"/>
          <w:color w:val="000000" w:themeColor="text1"/>
        </w:rPr>
        <w:t>investigating</w:t>
      </w:r>
      <w:r w:rsidRPr="35048F58" w:rsidR="475E6B00">
        <w:rPr>
          <w:rStyle w:val="normaltextrun"/>
          <w:rFonts w:eastAsia="Arial" w:cs="Arial"/>
          <w:color w:val="000000" w:themeColor="text1"/>
        </w:rPr>
        <w:t xml:space="preserve"> </w:t>
      </w:r>
      <w:r w:rsidRPr="35048F58" w:rsidR="711DAF0A">
        <w:rPr>
          <w:rStyle w:val="normaltextrun"/>
          <w:rFonts w:eastAsia="Arial" w:cs="Arial"/>
          <w:color w:val="000000" w:themeColor="text1"/>
        </w:rPr>
        <w:t>selling more K</w:t>
      </w:r>
      <w:r w:rsidR="00243E3D">
        <w:rPr>
          <w:rStyle w:val="normaltextrun"/>
          <w:rFonts w:eastAsia="Arial" w:cs="Arial"/>
          <w:color w:val="000000" w:themeColor="text1"/>
        </w:rPr>
        <w:t>ainga Ora</w:t>
      </w:r>
      <w:r w:rsidRPr="35048F58" w:rsidR="711DAF0A">
        <w:rPr>
          <w:rStyle w:val="normaltextrun"/>
          <w:rFonts w:eastAsia="Arial" w:cs="Arial"/>
          <w:color w:val="000000" w:themeColor="text1"/>
        </w:rPr>
        <w:t xml:space="preserve"> housing as part of Budget 2025.</w:t>
      </w:r>
      <w:r w:rsidRPr="35048F58" w:rsidR="6F2EDEC1">
        <w:rPr>
          <w:rStyle w:val="FootnoteReference"/>
          <w:rFonts w:eastAsia="Arial" w:cs="Arial"/>
          <w:color w:val="000000" w:themeColor="text1"/>
        </w:rPr>
        <w:footnoteReference w:id="10"/>
      </w:r>
    </w:p>
    <w:p w:rsidR="0835134A" w:rsidP="35048F58" w:rsidRDefault="0835134A" w14:paraId="3AABD518" w14:textId="26FA9293">
      <w:pPr>
        <w:spacing w:before="240" w:line="360" w:lineRule="auto"/>
        <w:rPr>
          <w:rStyle w:val="normaltextrun"/>
          <w:rFonts w:eastAsia="Arial" w:cs="Arial"/>
          <w:color w:val="000000" w:themeColor="text1"/>
        </w:rPr>
      </w:pPr>
      <w:r w:rsidRPr="35048F58">
        <w:rPr>
          <w:rStyle w:val="normaltextrun"/>
          <w:rFonts w:eastAsia="Arial" w:cs="Arial"/>
          <w:color w:val="000000" w:themeColor="text1"/>
        </w:rPr>
        <w:t xml:space="preserve">Any </w:t>
      </w:r>
      <w:r w:rsidRPr="35048F58" w:rsidR="590F6D1B">
        <w:rPr>
          <w:rStyle w:val="normaltextrun"/>
          <w:rFonts w:eastAsia="Arial" w:cs="Arial"/>
          <w:color w:val="000000" w:themeColor="text1"/>
        </w:rPr>
        <w:t>renewed sales</w:t>
      </w:r>
      <w:r w:rsidRPr="35048F58">
        <w:rPr>
          <w:rStyle w:val="normaltextrun"/>
          <w:rFonts w:eastAsia="Arial" w:cs="Arial"/>
          <w:color w:val="000000" w:themeColor="text1"/>
        </w:rPr>
        <w:t xml:space="preserve"> of public housing</w:t>
      </w:r>
      <w:r w:rsidRPr="35048F58" w:rsidR="26C66411">
        <w:rPr>
          <w:rStyle w:val="normaltextrun"/>
          <w:rFonts w:eastAsia="Arial" w:cs="Arial"/>
          <w:color w:val="000000" w:themeColor="text1"/>
        </w:rPr>
        <w:t xml:space="preserve"> to private interests</w:t>
      </w:r>
      <w:r w:rsidRPr="35048F58">
        <w:rPr>
          <w:rStyle w:val="normaltextrun"/>
          <w:rFonts w:eastAsia="Arial" w:cs="Arial"/>
          <w:color w:val="000000" w:themeColor="text1"/>
        </w:rPr>
        <w:t xml:space="preserve"> </w:t>
      </w:r>
      <w:r w:rsidRPr="35048F58" w:rsidR="6A0D9911">
        <w:rPr>
          <w:rStyle w:val="normaltextrun"/>
          <w:rFonts w:eastAsia="Arial" w:cs="Arial"/>
          <w:color w:val="000000" w:themeColor="text1"/>
        </w:rPr>
        <w:t>will</w:t>
      </w:r>
      <w:r w:rsidRPr="35048F58" w:rsidR="51FAF988">
        <w:rPr>
          <w:rStyle w:val="normaltextrun"/>
          <w:rFonts w:eastAsia="Arial" w:cs="Arial"/>
          <w:color w:val="000000" w:themeColor="text1"/>
        </w:rPr>
        <w:t xml:space="preserve"> </w:t>
      </w:r>
      <w:r w:rsidRPr="35048F58" w:rsidR="7D77A528">
        <w:rPr>
          <w:rStyle w:val="normaltextrun"/>
          <w:rFonts w:eastAsia="Arial" w:cs="Arial"/>
          <w:color w:val="000000" w:themeColor="text1"/>
        </w:rPr>
        <w:t>disproportionately impact disabled people</w:t>
      </w:r>
      <w:r w:rsidRPr="35048F58" w:rsidR="621DD3D5">
        <w:rPr>
          <w:rStyle w:val="normaltextrun"/>
          <w:rFonts w:eastAsia="Arial" w:cs="Arial"/>
          <w:color w:val="000000" w:themeColor="text1"/>
        </w:rPr>
        <w:t xml:space="preserve"> a</w:t>
      </w:r>
      <w:r w:rsidRPr="35048F58" w:rsidR="35C829F5">
        <w:rPr>
          <w:rStyle w:val="normaltextrun"/>
          <w:rFonts w:eastAsia="Arial" w:cs="Arial"/>
          <w:color w:val="000000" w:themeColor="text1"/>
        </w:rPr>
        <w:t>s</w:t>
      </w:r>
      <w:r w:rsidRPr="35048F58" w:rsidR="621DD3D5">
        <w:rPr>
          <w:rStyle w:val="normaltextrun"/>
          <w:rFonts w:eastAsia="Arial" w:cs="Arial"/>
          <w:color w:val="000000" w:themeColor="text1"/>
        </w:rPr>
        <w:t xml:space="preserve"> 7</w:t>
      </w:r>
      <w:r w:rsidRPr="35048F58" w:rsidR="58A311E4">
        <w:rPr>
          <w:rStyle w:val="normaltextrun"/>
          <w:rFonts w:eastAsia="Arial" w:cs="Arial"/>
          <w:color w:val="000000" w:themeColor="text1"/>
        </w:rPr>
        <w:t>0</w:t>
      </w:r>
      <w:r w:rsidRPr="35048F58" w:rsidR="621DD3D5">
        <w:rPr>
          <w:rStyle w:val="normaltextrun"/>
          <w:rFonts w:eastAsia="Arial" w:cs="Arial"/>
          <w:color w:val="000000" w:themeColor="text1"/>
        </w:rPr>
        <w:t xml:space="preserve"> percent of K</w:t>
      </w:r>
      <w:r w:rsidRPr="35048F58" w:rsidR="20B5B63B">
        <w:rPr>
          <w:rStyle w:val="normaltextrun"/>
          <w:rFonts w:eastAsia="Arial" w:cs="Arial"/>
          <w:color w:val="000000" w:themeColor="text1"/>
        </w:rPr>
        <w:t xml:space="preserve">ainga Ora </w:t>
      </w:r>
      <w:r w:rsidRPr="35048F58" w:rsidR="621DD3D5">
        <w:rPr>
          <w:rStyle w:val="normaltextrun"/>
          <w:rFonts w:eastAsia="Arial" w:cs="Arial"/>
          <w:color w:val="000000" w:themeColor="text1"/>
        </w:rPr>
        <w:t>tenants are disabled people</w:t>
      </w:r>
      <w:r w:rsidR="00792192">
        <w:rPr>
          <w:rStyle w:val="normaltextrun"/>
          <w:rFonts w:eastAsia="Arial" w:cs="Arial"/>
          <w:color w:val="000000" w:themeColor="text1"/>
        </w:rPr>
        <w:t>,</w:t>
      </w:r>
      <w:r w:rsidRPr="35048F58">
        <w:rPr>
          <w:rStyle w:val="FootnoteReference"/>
          <w:rFonts w:eastAsia="Arial" w:cs="Arial"/>
          <w:color w:val="000000" w:themeColor="text1"/>
        </w:rPr>
        <w:footnoteReference w:id="11"/>
      </w:r>
      <w:r w:rsidRPr="35048F58" w:rsidR="7734D8AD">
        <w:rPr>
          <w:rStyle w:val="normaltextrun"/>
          <w:rFonts w:eastAsia="Arial" w:cs="Arial"/>
          <w:color w:val="000000" w:themeColor="text1"/>
        </w:rPr>
        <w:t xml:space="preserve"> </w:t>
      </w:r>
      <w:r w:rsidRPr="35048F58" w:rsidR="70A00E0F">
        <w:rPr>
          <w:rStyle w:val="normaltextrun"/>
          <w:rFonts w:eastAsia="Arial" w:cs="Arial"/>
          <w:color w:val="000000" w:themeColor="text1"/>
        </w:rPr>
        <w:t>meaning an increased</w:t>
      </w:r>
      <w:r w:rsidRPr="35048F58" w:rsidR="5E13956F">
        <w:rPr>
          <w:rStyle w:val="normaltextrun"/>
          <w:rFonts w:eastAsia="Arial" w:cs="Arial"/>
          <w:color w:val="000000" w:themeColor="text1"/>
        </w:rPr>
        <w:t xml:space="preserve"> risk of housing insecurity and homelessness for </w:t>
      </w:r>
      <w:r w:rsidRPr="35048F58" w:rsidR="00F6F076">
        <w:rPr>
          <w:rStyle w:val="normaltextrun"/>
          <w:rFonts w:eastAsia="Arial" w:cs="Arial"/>
          <w:color w:val="000000" w:themeColor="text1"/>
        </w:rPr>
        <w:t>many disabled people.</w:t>
      </w:r>
    </w:p>
    <w:p w:rsidR="0045787C" w:rsidP="35048F58" w:rsidRDefault="4E6A43DB" w14:paraId="0F53ACB0" w14:textId="320CE810">
      <w:pPr>
        <w:spacing w:before="240" w:line="360" w:lineRule="auto"/>
        <w:rPr>
          <w:rStyle w:val="normaltextrun"/>
          <w:rFonts w:eastAsia="Arial" w:cs="Arial"/>
          <w:color w:val="000000" w:themeColor="text1"/>
        </w:rPr>
      </w:pPr>
      <w:r w:rsidRPr="21540892">
        <w:rPr>
          <w:rStyle w:val="normaltextrun"/>
          <w:rFonts w:eastAsia="Arial" w:cs="Arial"/>
          <w:color w:val="000000" w:themeColor="text1"/>
        </w:rPr>
        <w:t xml:space="preserve">DPA </w:t>
      </w:r>
      <w:r w:rsidRPr="21540892" w:rsidR="555B6746">
        <w:rPr>
          <w:rStyle w:val="normaltextrun"/>
          <w:rFonts w:eastAsia="Arial" w:cs="Arial"/>
          <w:color w:val="000000" w:themeColor="text1"/>
        </w:rPr>
        <w:t xml:space="preserve">urges </w:t>
      </w:r>
      <w:r w:rsidRPr="21540892" w:rsidR="46A99D4F">
        <w:rPr>
          <w:rStyle w:val="normaltextrun"/>
          <w:rFonts w:eastAsia="Arial" w:cs="Arial"/>
          <w:color w:val="000000" w:themeColor="text1"/>
        </w:rPr>
        <w:t xml:space="preserve">government not to </w:t>
      </w:r>
      <w:r w:rsidRPr="21540892">
        <w:rPr>
          <w:rStyle w:val="normaltextrun"/>
          <w:rFonts w:eastAsia="Arial" w:cs="Arial"/>
          <w:color w:val="000000" w:themeColor="text1"/>
        </w:rPr>
        <w:t xml:space="preserve">sell off any </w:t>
      </w:r>
      <w:r w:rsidRPr="21540892" w:rsidR="346625BE">
        <w:rPr>
          <w:rStyle w:val="normaltextrun"/>
          <w:rFonts w:eastAsia="Arial" w:cs="Arial"/>
          <w:color w:val="000000" w:themeColor="text1"/>
        </w:rPr>
        <w:t>social</w:t>
      </w:r>
      <w:r w:rsidRPr="21540892">
        <w:rPr>
          <w:rStyle w:val="normaltextrun"/>
          <w:rFonts w:eastAsia="Arial" w:cs="Arial"/>
          <w:color w:val="000000" w:themeColor="text1"/>
        </w:rPr>
        <w:t xml:space="preserve"> housing.</w:t>
      </w:r>
      <w:r w:rsidRPr="21540892" w:rsidR="788311EF">
        <w:rPr>
          <w:rStyle w:val="normaltextrun"/>
          <w:rFonts w:eastAsia="Arial" w:cs="Arial"/>
          <w:color w:val="000000" w:themeColor="text1"/>
        </w:rPr>
        <w:t xml:space="preserve"> </w:t>
      </w:r>
      <w:r w:rsidRPr="21540892" w:rsidR="57F50F4F">
        <w:rPr>
          <w:rStyle w:val="normaltextrun"/>
          <w:rFonts w:eastAsia="Arial" w:cs="Arial"/>
          <w:color w:val="000000" w:themeColor="text1"/>
        </w:rPr>
        <w:t>Instead,</w:t>
      </w:r>
      <w:r w:rsidRPr="21540892" w:rsidR="788311EF">
        <w:rPr>
          <w:rStyle w:val="normaltextrun"/>
          <w:rFonts w:eastAsia="Arial" w:cs="Arial"/>
          <w:color w:val="000000" w:themeColor="text1"/>
        </w:rPr>
        <w:t xml:space="preserve"> we ask</w:t>
      </w:r>
      <w:r w:rsidRPr="21540892" w:rsidR="0045787C">
        <w:rPr>
          <w:rStyle w:val="normaltextrun"/>
          <w:rFonts w:eastAsia="Arial" w:cs="Arial"/>
          <w:color w:val="000000" w:themeColor="text1"/>
        </w:rPr>
        <w:t xml:space="preserve"> that Government significant</w:t>
      </w:r>
      <w:r w:rsidRPr="21540892" w:rsidR="0072515C">
        <w:rPr>
          <w:rStyle w:val="normaltextrun"/>
          <w:rFonts w:eastAsia="Arial" w:cs="Arial"/>
          <w:color w:val="000000" w:themeColor="text1"/>
        </w:rPr>
        <w:t>ly</w:t>
      </w:r>
      <w:r w:rsidRPr="21540892" w:rsidR="0045787C">
        <w:rPr>
          <w:rStyle w:val="normaltextrun"/>
          <w:rFonts w:eastAsia="Arial" w:cs="Arial"/>
          <w:color w:val="000000" w:themeColor="text1"/>
        </w:rPr>
        <w:t xml:space="preserve"> increase the level of spending on </w:t>
      </w:r>
      <w:r w:rsidRPr="21540892" w:rsidR="0072515C">
        <w:rPr>
          <w:rStyle w:val="normaltextrun"/>
          <w:rFonts w:eastAsia="Arial" w:cs="Arial"/>
          <w:color w:val="000000" w:themeColor="text1"/>
        </w:rPr>
        <w:t>social housing construction</w:t>
      </w:r>
      <w:r w:rsidRPr="21540892" w:rsidR="00D97E18">
        <w:rPr>
          <w:rStyle w:val="normaltextrun"/>
          <w:rFonts w:eastAsia="Arial" w:cs="Arial"/>
          <w:color w:val="000000" w:themeColor="text1"/>
        </w:rPr>
        <w:t xml:space="preserve"> with a view to </w:t>
      </w:r>
      <w:r w:rsidRPr="21540892" w:rsidR="6A6A03A5">
        <w:rPr>
          <w:rStyle w:val="normaltextrun"/>
          <w:rFonts w:eastAsia="Arial" w:cs="Arial"/>
          <w:color w:val="000000" w:themeColor="text1"/>
        </w:rPr>
        <w:t xml:space="preserve">significantly </w:t>
      </w:r>
      <w:r w:rsidRPr="21540892" w:rsidR="0299D1C7">
        <w:rPr>
          <w:rStyle w:val="normaltextrun"/>
          <w:rFonts w:eastAsia="Arial" w:cs="Arial"/>
          <w:color w:val="000000" w:themeColor="text1"/>
        </w:rPr>
        <w:t>raising</w:t>
      </w:r>
      <w:r w:rsidRPr="21540892" w:rsidR="00D97E18">
        <w:rPr>
          <w:rStyle w:val="normaltextrun"/>
          <w:rFonts w:eastAsia="Arial" w:cs="Arial"/>
          <w:color w:val="000000" w:themeColor="text1"/>
        </w:rPr>
        <w:t xml:space="preserve"> the number of new builds by 2027</w:t>
      </w:r>
      <w:r w:rsidR="00804973">
        <w:rPr>
          <w:rStyle w:val="normaltextrun"/>
          <w:rFonts w:eastAsia="Arial" w:cs="Arial"/>
          <w:color w:val="000000" w:themeColor="text1"/>
        </w:rPr>
        <w:t>–</w:t>
      </w:r>
      <w:r w:rsidRPr="21540892" w:rsidR="00D97E18">
        <w:rPr>
          <w:rStyle w:val="normaltextrun"/>
          <w:rFonts w:eastAsia="Arial" w:cs="Arial"/>
          <w:color w:val="000000" w:themeColor="text1"/>
        </w:rPr>
        <w:t>28</w:t>
      </w:r>
      <w:r w:rsidRPr="21540892" w:rsidR="00F54821">
        <w:rPr>
          <w:rStyle w:val="normaltextrun"/>
          <w:rFonts w:eastAsia="Arial" w:cs="Arial"/>
          <w:color w:val="000000" w:themeColor="text1"/>
        </w:rPr>
        <w:t xml:space="preserve">, so that </w:t>
      </w:r>
      <w:r w:rsidRPr="21540892" w:rsidR="2778ECCB">
        <w:rPr>
          <w:rStyle w:val="normaltextrun"/>
          <w:rFonts w:eastAsia="Arial" w:cs="Arial"/>
          <w:color w:val="000000" w:themeColor="text1"/>
        </w:rPr>
        <w:t>we can begin moving</w:t>
      </w:r>
      <w:r w:rsidRPr="21540892" w:rsidR="3D2BEB51">
        <w:rPr>
          <w:rStyle w:val="normaltextrun"/>
          <w:rFonts w:eastAsia="Arial" w:cs="Arial"/>
          <w:color w:val="000000" w:themeColor="text1"/>
        </w:rPr>
        <w:t xml:space="preserve"> towards eliminating homelessness</w:t>
      </w:r>
      <w:r w:rsidRPr="21540892" w:rsidR="20FA1B2A">
        <w:rPr>
          <w:rStyle w:val="normaltextrun"/>
          <w:rFonts w:eastAsia="Arial" w:cs="Arial"/>
          <w:color w:val="000000" w:themeColor="text1"/>
        </w:rPr>
        <w:t xml:space="preserve"> in Aotearoa</w:t>
      </w:r>
      <w:r w:rsidRPr="21540892" w:rsidR="00D97E18">
        <w:rPr>
          <w:rStyle w:val="normaltextrun"/>
          <w:rFonts w:eastAsia="Arial" w:cs="Arial"/>
          <w:color w:val="000000" w:themeColor="text1"/>
        </w:rPr>
        <w:t>.</w:t>
      </w:r>
    </w:p>
    <w:p w:rsidR="00612AFC" w:rsidP="35048F58" w:rsidRDefault="00612AFC" w14:paraId="72F12A8F" w14:textId="189A4F97">
      <w:pPr>
        <w:spacing w:before="240" w:line="360" w:lineRule="auto"/>
        <w:rPr>
          <w:rStyle w:val="normaltextrun"/>
          <w:rFonts w:eastAsia="Arial" w:cs="Arial"/>
          <w:color w:val="000000" w:themeColor="text1"/>
        </w:rPr>
      </w:pPr>
      <w:r w:rsidRPr="36C151BC">
        <w:rPr>
          <w:rStyle w:val="normaltextrun"/>
          <w:rFonts w:eastAsia="Arial" w:cs="Arial"/>
          <w:color w:val="000000" w:themeColor="text1"/>
        </w:rPr>
        <w:t xml:space="preserve">While the disability community has </w:t>
      </w:r>
      <w:r w:rsidRPr="36C151BC" w:rsidR="00C4239E">
        <w:rPr>
          <w:rStyle w:val="normaltextrun"/>
          <w:rFonts w:eastAsia="Arial" w:cs="Arial"/>
          <w:color w:val="000000" w:themeColor="text1"/>
        </w:rPr>
        <w:t>been frustrated with</w:t>
      </w:r>
      <w:r w:rsidRPr="36C151BC">
        <w:rPr>
          <w:rStyle w:val="normaltextrun"/>
          <w:rFonts w:eastAsia="Arial" w:cs="Arial"/>
          <w:color w:val="000000" w:themeColor="text1"/>
        </w:rPr>
        <w:t xml:space="preserve"> </w:t>
      </w:r>
      <w:r w:rsidRPr="36C151BC" w:rsidR="46DA247D">
        <w:rPr>
          <w:rStyle w:val="normaltextrun"/>
          <w:rFonts w:eastAsia="Arial" w:cs="Arial"/>
          <w:color w:val="000000" w:themeColor="text1"/>
        </w:rPr>
        <w:t>Kainga Ora</w:t>
      </w:r>
      <w:r w:rsidRPr="36C151BC">
        <w:rPr>
          <w:rStyle w:val="normaltextrun"/>
          <w:rFonts w:eastAsia="Arial" w:cs="Arial"/>
          <w:color w:val="000000" w:themeColor="text1"/>
        </w:rPr>
        <w:t xml:space="preserve"> </w:t>
      </w:r>
      <w:r w:rsidRPr="36C151BC" w:rsidR="00765072">
        <w:rPr>
          <w:rStyle w:val="normaltextrun"/>
          <w:rFonts w:eastAsia="Arial" w:cs="Arial"/>
          <w:color w:val="000000" w:themeColor="text1"/>
        </w:rPr>
        <w:t>over</w:t>
      </w:r>
      <w:r w:rsidRPr="36C151BC">
        <w:rPr>
          <w:rStyle w:val="normaltextrun"/>
          <w:rFonts w:eastAsia="Arial" w:cs="Arial"/>
          <w:color w:val="000000" w:themeColor="text1"/>
        </w:rPr>
        <w:t xml:space="preserve"> </w:t>
      </w:r>
      <w:r w:rsidRPr="36C151BC" w:rsidR="753A7BC9">
        <w:rPr>
          <w:rStyle w:val="normaltextrun"/>
          <w:rFonts w:eastAsia="Arial" w:cs="Arial"/>
          <w:color w:val="000000" w:themeColor="text1"/>
        </w:rPr>
        <w:t>it not agreeing to build 100 percent</w:t>
      </w:r>
      <w:r w:rsidRPr="36C151BC">
        <w:rPr>
          <w:rStyle w:val="normaltextrun"/>
          <w:rFonts w:eastAsia="Arial" w:cs="Arial"/>
          <w:color w:val="000000" w:themeColor="text1"/>
        </w:rPr>
        <w:t xml:space="preserve"> of </w:t>
      </w:r>
      <w:r w:rsidRPr="36C151BC" w:rsidR="753A7BC9">
        <w:rPr>
          <w:rStyle w:val="normaltextrun"/>
          <w:rFonts w:eastAsia="Arial" w:cs="Arial"/>
          <w:color w:val="000000" w:themeColor="text1"/>
        </w:rPr>
        <w:t>new stock to Universal Design accessibility standards</w:t>
      </w:r>
      <w:r w:rsidRPr="36C151BC" w:rsidR="60D9787E">
        <w:rPr>
          <w:rStyle w:val="normaltextrun"/>
          <w:rFonts w:eastAsia="Arial" w:cs="Arial"/>
          <w:color w:val="000000" w:themeColor="text1"/>
        </w:rPr>
        <w:t xml:space="preserve">, </w:t>
      </w:r>
      <w:r w:rsidRPr="36C151BC" w:rsidR="00880DB6">
        <w:rPr>
          <w:rStyle w:val="normaltextrun"/>
          <w:rFonts w:eastAsia="Arial" w:cs="Arial"/>
          <w:color w:val="000000" w:themeColor="text1"/>
        </w:rPr>
        <w:t>th</w:t>
      </w:r>
      <w:r w:rsidRPr="36C151BC" w:rsidR="06B8E9F3">
        <w:rPr>
          <w:rStyle w:val="normaltextrun"/>
          <w:rFonts w:eastAsia="Arial" w:cs="Arial"/>
          <w:color w:val="000000" w:themeColor="text1"/>
        </w:rPr>
        <w:t>is</w:t>
      </w:r>
      <w:r w:rsidRPr="36C151BC" w:rsidR="00C4239E">
        <w:rPr>
          <w:rStyle w:val="normaltextrun"/>
          <w:rFonts w:eastAsia="Arial" w:cs="Arial"/>
          <w:color w:val="000000" w:themeColor="text1"/>
        </w:rPr>
        <w:t xml:space="preserve"> should not cloud the fact that </w:t>
      </w:r>
      <w:r w:rsidRPr="36C151BC" w:rsidR="5D2B7E17">
        <w:rPr>
          <w:rStyle w:val="normaltextrun"/>
          <w:rFonts w:eastAsia="Arial" w:cs="Arial"/>
          <w:color w:val="000000" w:themeColor="text1"/>
        </w:rPr>
        <w:t>from 201</w:t>
      </w:r>
      <w:r w:rsidRPr="36C151BC" w:rsidR="7F80B76D">
        <w:rPr>
          <w:rStyle w:val="normaltextrun"/>
          <w:rFonts w:eastAsia="Arial" w:cs="Arial"/>
          <w:color w:val="000000" w:themeColor="text1"/>
        </w:rPr>
        <w:t>7</w:t>
      </w:r>
      <w:r w:rsidR="00E03F3A">
        <w:rPr>
          <w:rStyle w:val="normaltextrun"/>
          <w:rFonts w:eastAsia="Arial" w:cs="Arial"/>
          <w:color w:val="000000" w:themeColor="text1"/>
        </w:rPr>
        <w:t>–</w:t>
      </w:r>
      <w:r w:rsidRPr="36C151BC" w:rsidR="5D2B7E17">
        <w:rPr>
          <w:rStyle w:val="normaltextrun"/>
          <w:rFonts w:eastAsia="Arial" w:cs="Arial"/>
          <w:color w:val="000000" w:themeColor="text1"/>
        </w:rPr>
        <w:t>2023 it oversaw</w:t>
      </w:r>
      <w:r w:rsidRPr="36C151BC" w:rsidR="00880DB6">
        <w:rPr>
          <w:rStyle w:val="normaltextrun"/>
          <w:rFonts w:eastAsia="Arial" w:cs="Arial"/>
          <w:color w:val="000000" w:themeColor="text1"/>
        </w:rPr>
        <w:t xml:space="preserve"> the construction of the most</w:t>
      </w:r>
      <w:r w:rsidRPr="36C151BC" w:rsidR="00C4239E">
        <w:rPr>
          <w:rStyle w:val="normaltextrun"/>
          <w:rFonts w:eastAsia="Arial" w:cs="Arial"/>
          <w:color w:val="000000" w:themeColor="text1"/>
        </w:rPr>
        <w:t xml:space="preserve"> </w:t>
      </w:r>
      <w:r w:rsidRPr="36C151BC" w:rsidR="00E22355">
        <w:rPr>
          <w:rStyle w:val="normaltextrun"/>
          <w:rFonts w:eastAsia="Arial" w:cs="Arial"/>
          <w:color w:val="000000" w:themeColor="text1"/>
        </w:rPr>
        <w:t>public</w:t>
      </w:r>
      <w:r w:rsidRPr="36C151BC" w:rsidR="00B96D12">
        <w:rPr>
          <w:rStyle w:val="normaltextrun"/>
          <w:rFonts w:eastAsia="Arial" w:cs="Arial"/>
          <w:color w:val="000000" w:themeColor="text1"/>
        </w:rPr>
        <w:t xml:space="preserve"> </w:t>
      </w:r>
      <w:r w:rsidRPr="36C151BC" w:rsidR="3C4C34A8">
        <w:rPr>
          <w:rStyle w:val="normaltextrun"/>
          <w:rFonts w:eastAsia="Arial" w:cs="Arial"/>
          <w:color w:val="000000" w:themeColor="text1"/>
        </w:rPr>
        <w:t>housing</w:t>
      </w:r>
      <w:r w:rsidRPr="36C151BC" w:rsidR="756AF391">
        <w:rPr>
          <w:rStyle w:val="normaltextrun"/>
          <w:rFonts w:eastAsia="Arial" w:cs="Arial"/>
          <w:color w:val="000000" w:themeColor="text1"/>
        </w:rPr>
        <w:t>, including accessible housing,</w:t>
      </w:r>
      <w:r w:rsidRPr="36C151BC" w:rsidR="30332C31">
        <w:rPr>
          <w:rStyle w:val="normaltextrun"/>
          <w:rFonts w:eastAsia="Arial" w:cs="Arial"/>
          <w:color w:val="000000" w:themeColor="text1"/>
        </w:rPr>
        <w:t xml:space="preserve"> </w:t>
      </w:r>
      <w:r w:rsidRPr="36C151BC" w:rsidR="0023513C">
        <w:rPr>
          <w:rStyle w:val="normaltextrun"/>
          <w:rFonts w:eastAsia="Arial" w:cs="Arial"/>
          <w:color w:val="000000" w:themeColor="text1"/>
        </w:rPr>
        <w:t>built since the 1970s.</w:t>
      </w:r>
      <w:r w:rsidRPr="36C151BC">
        <w:rPr>
          <w:rStyle w:val="FootnoteReference"/>
          <w:rFonts w:eastAsia="Arial" w:cs="Arial"/>
          <w:color w:val="000000" w:themeColor="text1"/>
        </w:rPr>
        <w:footnoteReference w:id="12"/>
      </w:r>
    </w:p>
    <w:p w:rsidR="00E266E0" w:rsidP="35048F58" w:rsidRDefault="00E266E0" w14:paraId="42DFBA5B" w14:textId="1AEF1EC0">
      <w:pPr>
        <w:spacing w:before="240" w:line="360" w:lineRule="auto"/>
        <w:rPr>
          <w:rFonts w:eastAsia="Arial" w:cs="Arial"/>
          <w:color w:val="000000" w:themeColor="text1"/>
        </w:rPr>
      </w:pPr>
      <w:r w:rsidRPr="21540892">
        <w:rPr>
          <w:rStyle w:val="normaltextrun"/>
          <w:rFonts w:eastAsia="Arial" w:cs="Arial"/>
          <w:color w:val="000000" w:themeColor="text1"/>
        </w:rPr>
        <w:t>DPA views K</w:t>
      </w:r>
      <w:r w:rsidRPr="21540892" w:rsidR="05DD91F5">
        <w:rPr>
          <w:rStyle w:val="normaltextrun"/>
          <w:rFonts w:eastAsia="Arial" w:cs="Arial"/>
          <w:color w:val="000000" w:themeColor="text1"/>
        </w:rPr>
        <w:t>ainga Ora</w:t>
      </w:r>
      <w:r w:rsidRPr="21540892">
        <w:rPr>
          <w:rStyle w:val="normaltextrun"/>
          <w:rFonts w:eastAsia="Arial" w:cs="Arial"/>
          <w:color w:val="000000" w:themeColor="text1"/>
        </w:rPr>
        <w:t xml:space="preserve"> as being an </w:t>
      </w:r>
      <w:r w:rsidRPr="21540892" w:rsidR="69990D19">
        <w:rPr>
          <w:rStyle w:val="normaltextrun"/>
          <w:rFonts w:eastAsia="Arial" w:cs="Arial"/>
          <w:color w:val="000000" w:themeColor="text1"/>
        </w:rPr>
        <w:t xml:space="preserve">essential </w:t>
      </w:r>
      <w:r w:rsidRPr="21540892">
        <w:rPr>
          <w:rStyle w:val="normaltextrun"/>
          <w:rFonts w:eastAsia="Arial" w:cs="Arial"/>
          <w:color w:val="000000" w:themeColor="text1"/>
        </w:rPr>
        <w:t xml:space="preserve">component </w:t>
      </w:r>
      <w:r w:rsidRPr="21540892" w:rsidR="00902EA9">
        <w:rPr>
          <w:rStyle w:val="normaltextrun"/>
          <w:rFonts w:eastAsia="Arial" w:cs="Arial"/>
          <w:color w:val="000000" w:themeColor="text1"/>
        </w:rPr>
        <w:t>in both the delivery and ownership of social housing alongside C</w:t>
      </w:r>
      <w:r w:rsidRPr="21540892" w:rsidR="301A0FE5">
        <w:rPr>
          <w:rStyle w:val="normaltextrun"/>
          <w:rFonts w:eastAsia="Arial" w:cs="Arial"/>
          <w:color w:val="000000" w:themeColor="text1"/>
        </w:rPr>
        <w:t>ommunity Housing Providers</w:t>
      </w:r>
      <w:r w:rsidRPr="21540892" w:rsidR="00902EA9">
        <w:rPr>
          <w:rStyle w:val="normaltextrun"/>
          <w:rFonts w:eastAsia="Arial" w:cs="Arial"/>
          <w:color w:val="000000" w:themeColor="text1"/>
        </w:rPr>
        <w:t xml:space="preserve">. </w:t>
      </w:r>
      <w:r w:rsidRPr="21540892" w:rsidR="005010AD">
        <w:rPr>
          <w:rStyle w:val="normaltextrun"/>
          <w:rFonts w:eastAsia="Arial" w:cs="Arial"/>
          <w:color w:val="000000" w:themeColor="text1"/>
        </w:rPr>
        <w:t xml:space="preserve">To this end, we </w:t>
      </w:r>
      <w:r w:rsidRPr="21540892" w:rsidR="659F59F9">
        <w:rPr>
          <w:rStyle w:val="normaltextrun"/>
          <w:rFonts w:eastAsia="Arial" w:cs="Arial"/>
          <w:color w:val="000000" w:themeColor="text1"/>
        </w:rPr>
        <w:t>urge</w:t>
      </w:r>
      <w:r w:rsidRPr="21540892" w:rsidR="005010AD">
        <w:rPr>
          <w:rStyle w:val="normaltextrun"/>
          <w:rFonts w:eastAsia="Arial" w:cs="Arial"/>
          <w:color w:val="000000" w:themeColor="text1"/>
        </w:rPr>
        <w:t xml:space="preserve"> Government retain</w:t>
      </w:r>
      <w:r w:rsidRPr="21540892" w:rsidR="00E34F4A">
        <w:rPr>
          <w:rStyle w:val="normaltextrun"/>
          <w:rFonts w:eastAsia="Arial" w:cs="Arial"/>
          <w:color w:val="000000" w:themeColor="text1"/>
        </w:rPr>
        <w:t xml:space="preserve"> </w:t>
      </w:r>
      <w:r w:rsidRPr="21540892" w:rsidR="2CB73C11">
        <w:rPr>
          <w:rStyle w:val="normaltextrun"/>
          <w:rFonts w:eastAsia="Arial" w:cs="Arial"/>
          <w:color w:val="000000" w:themeColor="text1"/>
        </w:rPr>
        <w:t>Kainga Ora</w:t>
      </w:r>
      <w:r w:rsidRPr="21540892" w:rsidR="00E34F4A">
        <w:rPr>
          <w:rStyle w:val="normaltextrun"/>
          <w:rFonts w:eastAsia="Arial" w:cs="Arial"/>
          <w:color w:val="000000" w:themeColor="text1"/>
        </w:rPr>
        <w:t xml:space="preserve"> as both a developer and owner of public housing </w:t>
      </w:r>
      <w:r w:rsidRPr="21540892" w:rsidR="00116421">
        <w:rPr>
          <w:rStyle w:val="normaltextrun"/>
          <w:rFonts w:eastAsia="Arial" w:cs="Arial"/>
          <w:color w:val="000000" w:themeColor="text1"/>
        </w:rPr>
        <w:t>to complement C</w:t>
      </w:r>
      <w:r w:rsidRPr="21540892" w:rsidR="53981AAF">
        <w:rPr>
          <w:rStyle w:val="normaltextrun"/>
          <w:rFonts w:eastAsia="Arial" w:cs="Arial"/>
          <w:color w:val="000000" w:themeColor="text1"/>
        </w:rPr>
        <w:t>ommunity Housing Providers</w:t>
      </w:r>
      <w:r w:rsidRPr="21540892" w:rsidR="6C634305">
        <w:rPr>
          <w:rStyle w:val="normaltextrun"/>
          <w:rFonts w:eastAsia="Arial" w:cs="Arial"/>
          <w:color w:val="000000" w:themeColor="text1"/>
        </w:rPr>
        <w:t xml:space="preserve"> given the extensive asset base and capacity it has</w:t>
      </w:r>
      <w:r w:rsidRPr="21540892" w:rsidR="3CAB8C26">
        <w:rPr>
          <w:rStyle w:val="normaltextrun"/>
          <w:rFonts w:eastAsia="Arial" w:cs="Arial"/>
          <w:color w:val="000000" w:themeColor="text1"/>
        </w:rPr>
        <w:t>.</w:t>
      </w:r>
      <w:r w:rsidRPr="21540892" w:rsidR="06DFBC5B">
        <w:rPr>
          <w:rStyle w:val="normaltextrun"/>
          <w:rFonts w:eastAsia="Arial" w:cs="Arial"/>
          <w:color w:val="000000" w:themeColor="text1"/>
        </w:rPr>
        <w:t xml:space="preserve"> </w:t>
      </w:r>
    </w:p>
    <w:p w:rsidR="00D45B4E" w:rsidP="21540892" w:rsidRDefault="00A47D54" w14:paraId="03A09E46" w14:textId="79CFAB99">
      <w:pPr>
        <w:spacing w:before="240" w:line="360" w:lineRule="auto"/>
        <w:rPr>
          <w:rFonts w:eastAsia="Arial" w:cs="Arial"/>
          <w:color w:val="000000" w:themeColor="text1"/>
        </w:rPr>
      </w:pPr>
      <w:r w:rsidRPr="21540892">
        <w:rPr>
          <w:rStyle w:val="normaltextrun"/>
          <w:rFonts w:eastAsia="Arial" w:cs="Arial"/>
          <w:color w:val="000000" w:themeColor="text1"/>
        </w:rPr>
        <w:t>The tumult produced by the DSS changes</w:t>
      </w:r>
      <w:r w:rsidRPr="21540892" w:rsidR="42D993AF">
        <w:rPr>
          <w:rStyle w:val="normaltextrun"/>
          <w:rFonts w:eastAsia="Arial" w:cs="Arial"/>
          <w:color w:val="000000" w:themeColor="text1"/>
        </w:rPr>
        <w:t xml:space="preserve"> </w:t>
      </w:r>
      <w:r w:rsidRPr="21540892" w:rsidR="004A3DCC">
        <w:rPr>
          <w:rStyle w:val="normaltextrun"/>
          <w:rFonts w:eastAsia="Arial" w:cs="Arial"/>
          <w:color w:val="000000" w:themeColor="text1"/>
        </w:rPr>
        <w:t>and the lack of uncertainty generated by them i</w:t>
      </w:r>
      <w:r w:rsidRPr="21540892" w:rsidR="00B3603A">
        <w:rPr>
          <w:rStyle w:val="normaltextrun"/>
          <w:rFonts w:eastAsia="Arial" w:cs="Arial"/>
          <w:color w:val="000000" w:themeColor="text1"/>
        </w:rPr>
        <w:t>s impacting on disabled people needing housing modifications as well</w:t>
      </w:r>
      <w:r w:rsidRPr="21540892" w:rsidR="42D993AF">
        <w:rPr>
          <w:rStyle w:val="normaltextrun"/>
          <w:rFonts w:eastAsia="Arial" w:cs="Arial"/>
          <w:color w:val="000000" w:themeColor="text1"/>
        </w:rPr>
        <w:t>.</w:t>
      </w:r>
    </w:p>
    <w:p w:rsidR="00D45B4E" w:rsidP="35048F58" w:rsidRDefault="4BC0C8EC" w14:paraId="3170183A" w14:textId="0173D76F">
      <w:pPr>
        <w:spacing w:before="240" w:line="360" w:lineRule="auto"/>
        <w:rPr>
          <w:rFonts w:eastAsia="Arial" w:cs="Arial"/>
          <w:color w:val="000000" w:themeColor="text1"/>
        </w:rPr>
      </w:pPr>
      <w:r w:rsidRPr="21540892">
        <w:rPr>
          <w:rStyle w:val="normaltextrun"/>
          <w:rFonts w:eastAsia="Arial" w:cs="Arial"/>
          <w:color w:val="000000" w:themeColor="text1"/>
        </w:rPr>
        <w:t>I</w:t>
      </w:r>
      <w:r w:rsidRPr="21540892" w:rsidR="00F43B74">
        <w:rPr>
          <w:rStyle w:val="normaltextrun"/>
          <w:rFonts w:eastAsia="Arial" w:cs="Arial"/>
          <w:color w:val="000000" w:themeColor="text1"/>
        </w:rPr>
        <w:t>f more</w:t>
      </w:r>
      <w:r w:rsidRPr="21540892" w:rsidR="42D993AF">
        <w:rPr>
          <w:rStyle w:val="normaltextrun"/>
          <w:rFonts w:eastAsia="Arial" w:cs="Arial"/>
          <w:color w:val="000000" w:themeColor="text1"/>
        </w:rPr>
        <w:t xml:space="preserve"> disabled people </w:t>
      </w:r>
      <w:r w:rsidRPr="21540892" w:rsidR="00F43B74">
        <w:rPr>
          <w:rStyle w:val="normaltextrun"/>
          <w:rFonts w:eastAsia="Arial" w:cs="Arial"/>
          <w:color w:val="000000" w:themeColor="text1"/>
        </w:rPr>
        <w:t>got the</w:t>
      </w:r>
      <w:r w:rsidRPr="21540892" w:rsidR="42D993AF">
        <w:rPr>
          <w:rStyle w:val="normaltextrun"/>
          <w:rFonts w:eastAsia="Arial" w:cs="Arial"/>
          <w:color w:val="000000" w:themeColor="text1"/>
        </w:rPr>
        <w:t xml:space="preserve"> home modifications</w:t>
      </w:r>
      <w:r w:rsidRPr="21540892" w:rsidR="00F43B74">
        <w:rPr>
          <w:rStyle w:val="normaltextrun"/>
          <w:rFonts w:eastAsia="Arial" w:cs="Arial"/>
          <w:color w:val="000000" w:themeColor="text1"/>
        </w:rPr>
        <w:t xml:space="preserve"> they require, then they</w:t>
      </w:r>
      <w:r w:rsidRPr="21540892" w:rsidR="42D993AF">
        <w:rPr>
          <w:rStyle w:val="normaltextrun"/>
          <w:rFonts w:eastAsia="Arial" w:cs="Arial"/>
          <w:color w:val="000000" w:themeColor="text1"/>
        </w:rPr>
        <w:t xml:space="preserve"> would be able to access</w:t>
      </w:r>
      <w:r w:rsidRPr="21540892" w:rsidR="00C36E81">
        <w:rPr>
          <w:rStyle w:val="normaltextrun"/>
          <w:rFonts w:eastAsia="Arial" w:cs="Arial"/>
          <w:color w:val="000000" w:themeColor="text1"/>
        </w:rPr>
        <w:t xml:space="preserve"> either social or private</w:t>
      </w:r>
      <w:r w:rsidRPr="21540892" w:rsidR="42D993AF">
        <w:rPr>
          <w:rStyle w:val="normaltextrun"/>
          <w:rFonts w:eastAsia="Arial" w:cs="Arial"/>
          <w:color w:val="000000" w:themeColor="text1"/>
        </w:rPr>
        <w:t xml:space="preserve"> housing and exit wait lists</w:t>
      </w:r>
      <w:r w:rsidRPr="21540892" w:rsidR="00F43B74">
        <w:rPr>
          <w:rStyle w:val="normaltextrun"/>
          <w:rFonts w:eastAsia="Arial" w:cs="Arial"/>
          <w:color w:val="000000" w:themeColor="text1"/>
        </w:rPr>
        <w:t xml:space="preserve"> more quickly</w:t>
      </w:r>
      <w:r w:rsidRPr="21540892" w:rsidR="42D993AF">
        <w:rPr>
          <w:rStyle w:val="normaltextrun"/>
          <w:rFonts w:eastAsia="Arial" w:cs="Arial"/>
          <w:color w:val="000000" w:themeColor="text1"/>
        </w:rPr>
        <w:t>.</w:t>
      </w:r>
    </w:p>
    <w:tbl>
      <w:tblPr>
        <w:tblStyle w:val="TableGrid"/>
        <w:tblW w:w="0" w:type="auto"/>
        <w:tblLayout w:type="fixed"/>
        <w:tblLook w:val="06A0" w:firstRow="1" w:lastRow="0" w:firstColumn="1" w:lastColumn="0" w:noHBand="1" w:noVBand="1"/>
      </w:tblPr>
      <w:tblGrid>
        <w:gridCol w:w="9015"/>
      </w:tblGrid>
      <w:tr w:rsidR="35048F58" w:rsidTr="795E0B96" w14:paraId="0F8EC786" w14:textId="77777777">
        <w:trPr>
          <w:trHeight w:val="300"/>
        </w:trPr>
        <w:tc>
          <w:tcPr>
            <w:tcW w:w="9015" w:type="dxa"/>
            <w:tcMar/>
          </w:tcPr>
          <w:p w:rsidR="428E3121" w:rsidP="21540892" w:rsidRDefault="130D631B" w14:paraId="58D37A1B" w14:textId="3FB8F52C">
            <w:pPr>
              <w:spacing w:line="360" w:lineRule="auto"/>
              <w:rPr>
                <w:rStyle w:val="normaltextrun"/>
                <w:rFonts w:eastAsia="Arial" w:cs="Arial"/>
                <w:color w:val="000000" w:themeColor="text1"/>
              </w:rPr>
            </w:pPr>
            <w:r w:rsidRPr="21540892">
              <w:rPr>
                <w:rStyle w:val="normaltextrun"/>
                <w:rFonts w:eastAsia="Arial" w:cs="Arial"/>
                <w:b/>
                <w:bCs/>
                <w:color w:val="000000" w:themeColor="text1"/>
              </w:rPr>
              <w:t xml:space="preserve">Recommendation </w:t>
            </w:r>
            <w:r w:rsidRPr="21540892" w:rsidR="66879D61">
              <w:rPr>
                <w:rStyle w:val="normaltextrun"/>
                <w:rFonts w:eastAsia="Arial" w:cs="Arial"/>
                <w:b/>
                <w:bCs/>
                <w:color w:val="000000" w:themeColor="text1"/>
              </w:rPr>
              <w:t>7</w:t>
            </w:r>
            <w:r w:rsidRPr="21540892">
              <w:rPr>
                <w:rStyle w:val="normaltextrun"/>
                <w:rFonts w:eastAsia="Arial" w:cs="Arial"/>
                <w:b/>
                <w:bCs/>
                <w:color w:val="000000" w:themeColor="text1"/>
              </w:rPr>
              <w:t>:</w:t>
            </w:r>
            <w:r w:rsidRPr="21540892">
              <w:rPr>
                <w:rStyle w:val="normaltextrun"/>
                <w:rFonts w:eastAsia="Arial" w:cs="Arial"/>
                <w:color w:val="000000" w:themeColor="text1"/>
              </w:rPr>
              <w:t xml:space="preserve"> That </w:t>
            </w:r>
            <w:r w:rsidRPr="21540892" w:rsidR="44B50C7F">
              <w:rPr>
                <w:rStyle w:val="normaltextrun"/>
                <w:rFonts w:eastAsia="Arial" w:cs="Arial"/>
                <w:color w:val="000000" w:themeColor="text1"/>
              </w:rPr>
              <w:t xml:space="preserve">no social housing be sold off and that </w:t>
            </w:r>
            <w:r w:rsidRPr="21540892">
              <w:rPr>
                <w:rStyle w:val="normaltextrun"/>
                <w:rFonts w:eastAsia="Arial" w:cs="Arial"/>
                <w:color w:val="000000" w:themeColor="text1"/>
              </w:rPr>
              <w:t>Kainga Ora and all government contracted Community Housing Providers construct all new builds to 100% universal design accessibility standards.</w:t>
            </w:r>
          </w:p>
        </w:tc>
      </w:tr>
      <w:tr w:rsidR="35048F58" w:rsidTr="795E0B96" w14:paraId="53BA6C2B" w14:textId="77777777">
        <w:trPr>
          <w:trHeight w:val="300"/>
        </w:trPr>
        <w:tc>
          <w:tcPr>
            <w:tcW w:w="9015" w:type="dxa"/>
            <w:tcMar/>
          </w:tcPr>
          <w:p w:rsidR="428E3121" w:rsidP="35048F58" w:rsidRDefault="130D631B" w14:paraId="37BB31C9" w14:textId="6CEE58D4">
            <w:pPr>
              <w:spacing w:line="360" w:lineRule="auto"/>
              <w:rPr>
                <w:rFonts w:eastAsia="Arial" w:cs="Arial"/>
                <w:color w:val="000000" w:themeColor="text1"/>
              </w:rPr>
            </w:pPr>
            <w:r w:rsidRPr="21540892">
              <w:rPr>
                <w:rStyle w:val="normaltextrun"/>
                <w:rFonts w:eastAsia="Arial" w:cs="Arial"/>
                <w:b/>
                <w:bCs/>
                <w:color w:val="000000" w:themeColor="text1"/>
              </w:rPr>
              <w:t xml:space="preserve">Recommendation </w:t>
            </w:r>
            <w:r w:rsidRPr="21540892" w:rsidR="0AACAFCC">
              <w:rPr>
                <w:rStyle w:val="normaltextrun"/>
                <w:rFonts w:eastAsia="Arial" w:cs="Arial"/>
                <w:b/>
                <w:bCs/>
                <w:color w:val="000000" w:themeColor="text1"/>
              </w:rPr>
              <w:t>8</w:t>
            </w:r>
            <w:r w:rsidRPr="21540892">
              <w:rPr>
                <w:rStyle w:val="normaltextrun"/>
                <w:rFonts w:eastAsia="Arial" w:cs="Arial"/>
                <w:b/>
                <w:bCs/>
                <w:color w:val="000000" w:themeColor="text1"/>
              </w:rPr>
              <w:t xml:space="preserve">: </w:t>
            </w:r>
            <w:r w:rsidRPr="21540892">
              <w:rPr>
                <w:rStyle w:val="normaltextrun"/>
                <w:rFonts w:eastAsia="Arial" w:cs="Arial"/>
                <w:color w:val="000000" w:themeColor="text1"/>
              </w:rPr>
              <w:t>That Government reverse changes made to emergency housing assistance so more people, including disabled people, in urgent need of shelter can once again access Emergency Housing Grants.</w:t>
            </w:r>
          </w:p>
        </w:tc>
      </w:tr>
    </w:tbl>
    <w:p w:rsidR="00D45B4E" w:rsidP="35048F58" w:rsidRDefault="42D993AF" w14:paraId="4F94A021" w14:textId="5474C8B4">
      <w:pPr>
        <w:pStyle w:val="Heading2"/>
        <w:keepNext w:val="0"/>
        <w:keepLines w:val="0"/>
        <w:spacing w:line="360" w:lineRule="auto"/>
        <w:rPr>
          <w:rFonts w:eastAsia="Arial" w:cs="Arial"/>
        </w:rPr>
      </w:pPr>
      <w:r w:rsidRPr="35048F58">
        <w:rPr>
          <w:rFonts w:eastAsia="Arial" w:cs="Arial"/>
        </w:rPr>
        <w:t>Health</w:t>
      </w:r>
    </w:p>
    <w:p w:rsidR="00D45B4E" w:rsidP="35048F58" w:rsidRDefault="42D993AF" w14:paraId="0B386B89" w14:textId="5A1FD303">
      <w:pPr>
        <w:pStyle w:val="Heading2"/>
        <w:keepNext w:val="0"/>
        <w:keepLines w:val="0"/>
        <w:spacing w:line="360" w:lineRule="auto"/>
        <w:rPr>
          <w:rFonts w:eastAsia="Arial" w:cs="Arial"/>
          <w:color w:val="000000" w:themeColor="text1"/>
          <w:sz w:val="24"/>
          <w:szCs w:val="24"/>
        </w:rPr>
      </w:pPr>
      <w:r w:rsidRPr="3E68B76B">
        <w:rPr>
          <w:rFonts w:eastAsia="Arial" w:cs="Arial"/>
          <w:b w:val="0"/>
          <w:color w:val="000000" w:themeColor="text1"/>
          <w:sz w:val="24"/>
          <w:szCs w:val="24"/>
        </w:rPr>
        <w:t>Disabled people have long experienced considerable barriers to accessing healthcare. To address these barriers, the previous government introduced the Provisional Health of Disabled People Strategy in 2023.</w:t>
      </w:r>
      <w:r w:rsidR="00F40F5D">
        <w:rPr>
          <w:rStyle w:val="FootnoteReference"/>
          <w:rFonts w:eastAsia="Arial" w:cs="Arial"/>
          <w:b w:val="0"/>
          <w:color w:val="000000" w:themeColor="text1"/>
          <w:sz w:val="24"/>
          <w:szCs w:val="24"/>
        </w:rPr>
        <w:footnoteReference w:id="13"/>
      </w:r>
    </w:p>
    <w:p w:rsidR="00D45B4E" w:rsidP="35048F58" w:rsidRDefault="42D993AF" w14:paraId="28B6E831" w14:textId="5C8FFEC8">
      <w:pPr>
        <w:spacing w:before="240" w:line="360" w:lineRule="auto"/>
        <w:rPr>
          <w:rFonts w:eastAsia="Arial" w:cs="Arial"/>
          <w:color w:val="000000" w:themeColor="text1"/>
        </w:rPr>
      </w:pPr>
      <w:r w:rsidRPr="1CF7A0C1">
        <w:rPr>
          <w:rFonts w:eastAsia="Arial" w:cs="Arial"/>
          <w:color w:val="000000" w:themeColor="text1"/>
        </w:rPr>
        <w:t xml:space="preserve">DPA supports </w:t>
      </w:r>
      <w:r w:rsidRPr="1CF7A0C1" w:rsidR="198889EB">
        <w:rPr>
          <w:rFonts w:eastAsia="Arial" w:cs="Arial"/>
          <w:color w:val="000000" w:themeColor="text1"/>
        </w:rPr>
        <w:t>t</w:t>
      </w:r>
      <w:r w:rsidRPr="1CF7A0C1" w:rsidR="3A0553AA">
        <w:rPr>
          <w:rFonts w:eastAsia="Arial" w:cs="Arial"/>
          <w:color w:val="000000" w:themeColor="text1"/>
        </w:rPr>
        <w:t>his strategy</w:t>
      </w:r>
      <w:r w:rsidRPr="1CF7A0C1">
        <w:rPr>
          <w:rFonts w:eastAsia="Arial" w:cs="Arial"/>
          <w:color w:val="000000" w:themeColor="text1"/>
        </w:rPr>
        <w:t xml:space="preserve"> as this </w:t>
      </w:r>
      <w:r w:rsidRPr="1CF7A0C1" w:rsidR="54DC12B7">
        <w:rPr>
          <w:rFonts w:eastAsia="Arial" w:cs="Arial"/>
          <w:color w:val="000000" w:themeColor="text1"/>
        </w:rPr>
        <w:t xml:space="preserve">was </w:t>
      </w:r>
      <w:r w:rsidRPr="1CF7A0C1">
        <w:rPr>
          <w:rFonts w:eastAsia="Arial" w:cs="Arial"/>
          <w:color w:val="000000" w:themeColor="text1"/>
        </w:rPr>
        <w:t>the first document of its kind to address an issue that has been long been the subject of much research.</w:t>
      </w:r>
      <w:r w:rsidR="00647DCC">
        <w:rPr>
          <w:rStyle w:val="FootnoteReference"/>
          <w:rFonts w:eastAsia="Arial" w:cs="Arial"/>
          <w:color w:val="000000" w:themeColor="text1"/>
        </w:rPr>
        <w:footnoteReference w:id="14"/>
      </w:r>
    </w:p>
    <w:p w:rsidR="00D45B4E" w:rsidP="35048F58" w:rsidRDefault="0DF6136F" w14:paraId="0436649D" w14:textId="728D2735">
      <w:pPr>
        <w:spacing w:before="240" w:line="360" w:lineRule="auto"/>
      </w:pPr>
      <w:r w:rsidR="0DF6136F">
        <w:rPr/>
        <w:t>DPA w</w:t>
      </w:r>
      <w:r w:rsidR="6FFE6C23">
        <w:rPr/>
        <w:t xml:space="preserve">as relieved to see </w:t>
      </w:r>
      <w:r w:rsidR="0DF6136F">
        <w:rPr/>
        <w:t>the retention of free prescriptions for Community Services Card (CSC) and Gold Card holders in Budget 2024</w:t>
      </w:r>
      <w:r w:rsidR="692FB310">
        <w:rPr/>
        <w:t xml:space="preserve">. </w:t>
      </w:r>
      <w:r w:rsidR="12B74280">
        <w:rPr/>
        <w:t>However,</w:t>
      </w:r>
      <w:r w:rsidR="692FB310">
        <w:rPr/>
        <w:t xml:space="preserve"> </w:t>
      </w:r>
      <w:r w:rsidR="006F630E">
        <w:rPr/>
        <w:t xml:space="preserve">we </w:t>
      </w:r>
      <w:r w:rsidR="006F630E">
        <w:rPr/>
        <w:t>remain</w:t>
      </w:r>
      <w:r w:rsidR="006F630E">
        <w:rPr/>
        <w:t xml:space="preserve"> concerned about the </w:t>
      </w:r>
      <w:r w:rsidR="0DF6136F">
        <w:rPr/>
        <w:t xml:space="preserve">thousands of working New Zealanders, particularly those on low incomes </w:t>
      </w:r>
      <w:r w:rsidR="00A01E41">
        <w:rPr/>
        <w:t>–</w:t>
      </w:r>
      <w:r w:rsidR="6D299EE3">
        <w:rPr/>
        <w:t xml:space="preserve"> including</w:t>
      </w:r>
      <w:r w:rsidR="0DF6136F">
        <w:rPr/>
        <w:t xml:space="preserve"> many disabled people and people with health conditions</w:t>
      </w:r>
      <w:r w:rsidR="3F895890">
        <w:rPr/>
        <w:t xml:space="preserve"> – </w:t>
      </w:r>
      <w:r w:rsidR="0DF6136F">
        <w:rPr/>
        <w:t>who</w:t>
      </w:r>
      <w:r w:rsidR="0881D0B1">
        <w:rPr/>
        <w:t xml:space="preserve"> are</w:t>
      </w:r>
      <w:r w:rsidR="0DF6136F">
        <w:rPr/>
        <w:t xml:space="preserve"> </w:t>
      </w:r>
      <w:r w:rsidR="225444BC">
        <w:rPr/>
        <w:t xml:space="preserve">again </w:t>
      </w:r>
      <w:r w:rsidR="0DF6136F">
        <w:rPr/>
        <w:t>find</w:t>
      </w:r>
      <w:r w:rsidR="617F3728">
        <w:rPr/>
        <w:t xml:space="preserve">ing </w:t>
      </w:r>
      <w:r w:rsidR="0DF6136F">
        <w:rPr/>
        <w:t>it difficult to afford prescriptions.</w:t>
      </w:r>
    </w:p>
    <w:p w:rsidR="00D45B4E" w:rsidP="35048F58" w:rsidRDefault="4DA4EE1D" w14:paraId="40EE3C72" w14:textId="091CBBA4">
      <w:pPr>
        <w:spacing w:before="240" w:line="360" w:lineRule="auto"/>
      </w:pPr>
      <w:r>
        <w:t xml:space="preserve">At the same time </w:t>
      </w:r>
      <w:r w:rsidR="0DF6136F">
        <w:t xml:space="preserve">doctor’s fees have increased </w:t>
      </w:r>
      <w:r w:rsidR="7AF324F9">
        <w:t xml:space="preserve">in </w:t>
      </w:r>
      <w:r w:rsidR="0DF6136F">
        <w:t>many practi</w:t>
      </w:r>
      <w:r w:rsidR="00C4604E">
        <w:t>c</w:t>
      </w:r>
      <w:r w:rsidR="0DF6136F">
        <w:t xml:space="preserve">es around the country, including for CSC holders, </w:t>
      </w:r>
      <w:r w:rsidR="7AB87A27">
        <w:t>negatively</w:t>
      </w:r>
      <w:r w:rsidR="009573C3">
        <w:t xml:space="preserve"> </w:t>
      </w:r>
      <w:r w:rsidR="7AB87A27">
        <w:t>impacting many</w:t>
      </w:r>
      <w:r w:rsidR="0DF6136F">
        <w:t xml:space="preserve"> disabled people and people with health </w:t>
      </w:r>
      <w:r w:rsidR="7916F5EF">
        <w:t>condition's</w:t>
      </w:r>
      <w:r w:rsidR="0DF6136F">
        <w:t xml:space="preserve"> ability to seek</w:t>
      </w:r>
      <w:r w:rsidR="00492CCE">
        <w:t xml:space="preserve"> primary</w:t>
      </w:r>
      <w:r w:rsidR="0DF6136F">
        <w:t xml:space="preserve"> care when they need it.</w:t>
      </w:r>
      <w:r w:rsidR="0087424F">
        <w:rPr>
          <w:rStyle w:val="FootnoteReference"/>
        </w:rPr>
        <w:footnoteReference w:id="15"/>
      </w:r>
    </w:p>
    <w:p w:rsidR="1CF7A0C1" w:rsidP="35048F58" w:rsidRDefault="016A0006" w14:paraId="39EF782A" w14:textId="60F01ABB">
      <w:pPr>
        <w:spacing w:before="240" w:line="360" w:lineRule="auto"/>
        <w:rPr>
          <w:rFonts w:eastAsia="Arial" w:cs="Arial"/>
          <w:color w:val="000000" w:themeColor="text1"/>
        </w:rPr>
      </w:pPr>
      <w:r w:rsidRPr="21540892">
        <w:rPr>
          <w:rFonts w:eastAsia="Arial" w:cs="Arial"/>
          <w:color w:val="000000" w:themeColor="text1"/>
        </w:rPr>
        <w:t xml:space="preserve">DPA </w:t>
      </w:r>
      <w:r w:rsidRPr="21540892" w:rsidR="7F038F27">
        <w:rPr>
          <w:rFonts w:eastAsia="Arial" w:cs="Arial"/>
          <w:color w:val="000000" w:themeColor="text1"/>
        </w:rPr>
        <w:t xml:space="preserve">has </w:t>
      </w:r>
      <w:r w:rsidRPr="21540892" w:rsidR="1CD17BBB">
        <w:rPr>
          <w:rFonts w:eastAsia="Arial" w:cs="Arial"/>
          <w:color w:val="000000" w:themeColor="text1"/>
        </w:rPr>
        <w:t xml:space="preserve">also </w:t>
      </w:r>
      <w:r w:rsidRPr="21540892" w:rsidR="7F038F27">
        <w:rPr>
          <w:rFonts w:eastAsia="Arial" w:cs="Arial"/>
          <w:color w:val="000000" w:themeColor="text1"/>
        </w:rPr>
        <w:t>been</w:t>
      </w:r>
      <w:r w:rsidRPr="21540892">
        <w:rPr>
          <w:rFonts w:eastAsia="Arial" w:cs="Arial"/>
          <w:color w:val="000000" w:themeColor="text1"/>
        </w:rPr>
        <w:t xml:space="preserve"> concerned about delays to significant capital health projects, such as the</w:t>
      </w:r>
      <w:r w:rsidRPr="21540892" w:rsidR="1CCF664C">
        <w:rPr>
          <w:rFonts w:eastAsia="Arial" w:cs="Arial"/>
          <w:color w:val="000000" w:themeColor="text1"/>
        </w:rPr>
        <w:t xml:space="preserve"> </w:t>
      </w:r>
      <w:r w:rsidRPr="21540892" w:rsidR="26052D6A">
        <w:rPr>
          <w:rFonts w:eastAsia="Arial" w:cs="Arial"/>
          <w:color w:val="000000" w:themeColor="text1"/>
        </w:rPr>
        <w:t>New Dunedin Hospital</w:t>
      </w:r>
      <w:r w:rsidRPr="21540892" w:rsidR="7BF619C6">
        <w:rPr>
          <w:rFonts w:eastAsia="Arial" w:cs="Arial"/>
          <w:color w:val="000000" w:themeColor="text1"/>
        </w:rPr>
        <w:t>.</w:t>
      </w:r>
      <w:r w:rsidRPr="21540892" w:rsidR="3986F829">
        <w:rPr>
          <w:rFonts w:eastAsia="Arial" w:cs="Arial"/>
          <w:color w:val="000000" w:themeColor="text1"/>
        </w:rPr>
        <w:t xml:space="preserve"> </w:t>
      </w:r>
      <w:r w:rsidRPr="21540892" w:rsidR="75BBAD03">
        <w:rPr>
          <w:rFonts w:eastAsia="Arial" w:cs="Arial"/>
          <w:color w:val="000000" w:themeColor="text1"/>
        </w:rPr>
        <w:t>The New Dunedin Hospital has been planned with improved Universal Design accessibility</w:t>
      </w:r>
      <w:r w:rsidRPr="21540892" w:rsidR="009E49E9">
        <w:rPr>
          <w:rFonts w:eastAsia="Arial" w:cs="Arial"/>
          <w:color w:val="000000" w:themeColor="text1"/>
        </w:rPr>
        <w:t xml:space="preserve"> in mind</w:t>
      </w:r>
      <w:r w:rsidRPr="21540892" w:rsidR="1C1F458B">
        <w:rPr>
          <w:rFonts w:eastAsia="Arial" w:cs="Arial"/>
          <w:color w:val="000000" w:themeColor="text1"/>
        </w:rPr>
        <w:t xml:space="preserve"> and m</w:t>
      </w:r>
      <w:r w:rsidRPr="21540892" w:rsidR="75BBAD03">
        <w:rPr>
          <w:rFonts w:eastAsia="Arial" w:cs="Arial"/>
          <w:color w:val="000000" w:themeColor="text1"/>
        </w:rPr>
        <w:t>any l</w:t>
      </w:r>
      <w:r w:rsidRPr="21540892" w:rsidR="053BE823">
        <w:rPr>
          <w:rFonts w:eastAsia="Arial" w:cs="Arial"/>
          <w:color w:val="000000" w:themeColor="text1"/>
        </w:rPr>
        <w:t xml:space="preserve">ocal disabled people in the southern region have been involved in consultations around the new hospital and have </w:t>
      </w:r>
      <w:r w:rsidRPr="21540892" w:rsidR="691DFE75">
        <w:rPr>
          <w:rFonts w:eastAsia="Arial" w:cs="Arial"/>
          <w:color w:val="000000" w:themeColor="text1"/>
        </w:rPr>
        <w:t xml:space="preserve">provided </w:t>
      </w:r>
      <w:r w:rsidRPr="21540892" w:rsidR="053BE823">
        <w:rPr>
          <w:rFonts w:eastAsia="Arial" w:cs="Arial"/>
          <w:color w:val="000000" w:themeColor="text1"/>
        </w:rPr>
        <w:t>their views upon it.</w:t>
      </w:r>
    </w:p>
    <w:p w:rsidR="58D266EA" w:rsidP="5DE9D2E8" w:rsidRDefault="1F9B7A70" w14:paraId="55EC96CE" w14:textId="1BCDC26D">
      <w:pPr>
        <w:spacing w:before="240" w:line="360" w:lineRule="auto"/>
        <w:rPr>
          <w:rFonts w:eastAsia="Arial" w:cs="Arial"/>
          <w:color w:val="000000" w:themeColor="text1"/>
        </w:rPr>
      </w:pPr>
      <w:r w:rsidRPr="21540892">
        <w:rPr>
          <w:rFonts w:eastAsia="Arial" w:cs="Arial"/>
          <w:color w:val="000000" w:themeColor="text1"/>
        </w:rPr>
        <w:t xml:space="preserve">DPA </w:t>
      </w:r>
      <w:r w:rsidRPr="21540892" w:rsidR="6670BA81">
        <w:rPr>
          <w:rFonts w:eastAsia="Arial" w:cs="Arial"/>
          <w:color w:val="000000" w:themeColor="text1"/>
        </w:rPr>
        <w:t xml:space="preserve">is relieved that </w:t>
      </w:r>
      <w:r w:rsidRPr="21540892">
        <w:rPr>
          <w:rFonts w:eastAsia="Arial" w:cs="Arial"/>
          <w:color w:val="000000" w:themeColor="text1"/>
        </w:rPr>
        <w:t>t</w:t>
      </w:r>
      <w:r w:rsidRPr="21540892" w:rsidR="3F2D4302">
        <w:rPr>
          <w:rFonts w:eastAsia="Arial" w:cs="Arial"/>
          <w:color w:val="000000" w:themeColor="text1"/>
        </w:rPr>
        <w:t xml:space="preserve">he government’s </w:t>
      </w:r>
      <w:r w:rsidRPr="21540892">
        <w:rPr>
          <w:rFonts w:eastAsia="Arial" w:cs="Arial"/>
          <w:color w:val="000000" w:themeColor="text1"/>
        </w:rPr>
        <w:t xml:space="preserve">recent </w:t>
      </w:r>
      <w:r w:rsidRPr="21540892" w:rsidR="3A01BC04">
        <w:rPr>
          <w:rFonts w:eastAsia="Arial" w:cs="Arial"/>
          <w:color w:val="000000" w:themeColor="text1"/>
        </w:rPr>
        <w:t xml:space="preserve">announcement that they will </w:t>
      </w:r>
      <w:r w:rsidRPr="21540892" w:rsidR="08FFB48D">
        <w:rPr>
          <w:rFonts w:eastAsia="Arial" w:cs="Arial"/>
          <w:color w:val="000000" w:themeColor="text1"/>
        </w:rPr>
        <w:t>c</w:t>
      </w:r>
      <w:r w:rsidRPr="21540892">
        <w:rPr>
          <w:rFonts w:eastAsia="Arial" w:cs="Arial"/>
          <w:color w:val="000000" w:themeColor="text1"/>
        </w:rPr>
        <w:t xml:space="preserve">ontinue </w:t>
      </w:r>
      <w:r w:rsidRPr="21540892" w:rsidR="619C2DE1">
        <w:rPr>
          <w:rFonts w:eastAsia="Arial" w:cs="Arial"/>
          <w:color w:val="000000" w:themeColor="text1"/>
        </w:rPr>
        <w:t xml:space="preserve">with </w:t>
      </w:r>
      <w:r w:rsidRPr="21540892">
        <w:rPr>
          <w:rFonts w:eastAsia="Arial" w:cs="Arial"/>
          <w:color w:val="000000" w:themeColor="text1"/>
        </w:rPr>
        <w:t>the new inpatients</w:t>
      </w:r>
      <w:r w:rsidRPr="21540892" w:rsidR="6A3E064A">
        <w:rPr>
          <w:rFonts w:eastAsia="Arial" w:cs="Arial"/>
          <w:color w:val="000000" w:themeColor="text1"/>
        </w:rPr>
        <w:t xml:space="preserve"> </w:t>
      </w:r>
      <w:r w:rsidRPr="21540892" w:rsidR="21450718">
        <w:rPr>
          <w:rFonts w:eastAsia="Arial" w:cs="Arial"/>
          <w:color w:val="000000" w:themeColor="text1"/>
        </w:rPr>
        <w:t>building, albeit</w:t>
      </w:r>
      <w:r w:rsidRPr="21540892" w:rsidR="6A3E064A">
        <w:rPr>
          <w:rFonts w:eastAsia="Arial" w:cs="Arial"/>
          <w:color w:val="000000" w:themeColor="text1"/>
        </w:rPr>
        <w:t xml:space="preserve"> </w:t>
      </w:r>
      <w:r w:rsidRPr="21540892" w:rsidR="1B413F62">
        <w:rPr>
          <w:rFonts w:eastAsia="Arial" w:cs="Arial"/>
          <w:color w:val="000000" w:themeColor="text1"/>
        </w:rPr>
        <w:t xml:space="preserve">with </w:t>
      </w:r>
      <w:r w:rsidRPr="21540892" w:rsidR="4A22868F">
        <w:rPr>
          <w:rFonts w:eastAsia="Arial" w:cs="Arial"/>
          <w:color w:val="000000" w:themeColor="text1"/>
        </w:rPr>
        <w:t>a reduction</w:t>
      </w:r>
      <w:r w:rsidRPr="21540892" w:rsidR="1B413F62">
        <w:rPr>
          <w:rFonts w:eastAsia="Arial" w:cs="Arial"/>
          <w:color w:val="000000" w:themeColor="text1"/>
        </w:rPr>
        <w:t xml:space="preserve"> in the number of beds at opening. </w:t>
      </w:r>
      <w:r w:rsidRPr="21540892" w:rsidR="58D266EA">
        <w:rPr>
          <w:rFonts w:eastAsia="Arial" w:cs="Arial"/>
          <w:color w:val="000000" w:themeColor="text1"/>
        </w:rPr>
        <w:t xml:space="preserve">We note that there are </w:t>
      </w:r>
      <w:r w:rsidRPr="21540892" w:rsidR="0E6194BB">
        <w:rPr>
          <w:rFonts w:eastAsia="Arial" w:cs="Arial"/>
          <w:color w:val="000000" w:themeColor="text1"/>
        </w:rPr>
        <w:t>other</w:t>
      </w:r>
      <w:r w:rsidRPr="21540892" w:rsidR="58D266EA">
        <w:rPr>
          <w:rFonts w:eastAsia="Arial" w:cs="Arial"/>
          <w:color w:val="000000" w:themeColor="text1"/>
        </w:rPr>
        <w:t xml:space="preserve"> new capital projects, such as a planned new Nelson Hospital, </w:t>
      </w:r>
      <w:r w:rsidRPr="21540892" w:rsidR="62A630F5">
        <w:rPr>
          <w:rFonts w:eastAsia="Arial" w:cs="Arial"/>
          <w:color w:val="000000" w:themeColor="text1"/>
        </w:rPr>
        <w:t xml:space="preserve">also </w:t>
      </w:r>
      <w:r w:rsidRPr="21540892" w:rsidR="58D266EA">
        <w:rPr>
          <w:rFonts w:eastAsia="Arial" w:cs="Arial"/>
          <w:color w:val="000000" w:themeColor="text1"/>
        </w:rPr>
        <w:t>in the pipeline that need to be built</w:t>
      </w:r>
      <w:r w:rsidRPr="21540892" w:rsidR="5BCD38AF">
        <w:rPr>
          <w:rFonts w:eastAsia="Arial" w:cs="Arial"/>
          <w:color w:val="000000" w:themeColor="text1"/>
        </w:rPr>
        <w:t xml:space="preserve"> and waiting for confirmation</w:t>
      </w:r>
      <w:r w:rsidRPr="21540892" w:rsidR="58D266EA">
        <w:rPr>
          <w:rFonts w:eastAsia="Arial" w:cs="Arial"/>
          <w:color w:val="000000" w:themeColor="text1"/>
        </w:rPr>
        <w:t>.</w:t>
      </w:r>
    </w:p>
    <w:p w:rsidR="58D266EA" w:rsidP="5DE9D2E8" w:rsidRDefault="58D266EA" w14:paraId="6BE6993D" w14:textId="4F89B7E7">
      <w:pPr>
        <w:spacing w:before="240" w:line="360" w:lineRule="auto"/>
        <w:rPr>
          <w:rFonts w:eastAsia="Arial" w:cs="Arial"/>
          <w:color w:val="000000" w:themeColor="text1"/>
        </w:rPr>
      </w:pPr>
      <w:r w:rsidRPr="21540892">
        <w:rPr>
          <w:rFonts w:eastAsia="Arial" w:cs="Arial"/>
          <w:color w:val="000000" w:themeColor="text1"/>
        </w:rPr>
        <w:t xml:space="preserve">DPA </w:t>
      </w:r>
      <w:r w:rsidRPr="21540892" w:rsidR="6FAAD56F">
        <w:rPr>
          <w:rFonts w:eastAsia="Arial" w:cs="Arial"/>
          <w:color w:val="000000" w:themeColor="text1"/>
        </w:rPr>
        <w:t xml:space="preserve">urges </w:t>
      </w:r>
      <w:r w:rsidRPr="21540892" w:rsidR="7BBC21C8">
        <w:rPr>
          <w:rFonts w:eastAsia="Arial" w:cs="Arial"/>
          <w:color w:val="000000" w:themeColor="text1"/>
        </w:rPr>
        <w:t xml:space="preserve">government </w:t>
      </w:r>
      <w:r w:rsidRPr="21540892" w:rsidR="7316FBB5">
        <w:rPr>
          <w:rFonts w:eastAsia="Arial" w:cs="Arial"/>
          <w:color w:val="000000" w:themeColor="text1"/>
        </w:rPr>
        <w:t xml:space="preserve">to </w:t>
      </w:r>
      <w:r w:rsidRPr="21540892" w:rsidR="0870C5C4">
        <w:rPr>
          <w:rFonts w:eastAsia="Arial" w:cs="Arial"/>
          <w:color w:val="000000" w:themeColor="text1"/>
        </w:rPr>
        <w:t>inject adequate funding into health capital projects to enable the</w:t>
      </w:r>
      <w:r w:rsidRPr="21540892">
        <w:rPr>
          <w:rFonts w:eastAsia="Arial" w:cs="Arial"/>
          <w:color w:val="000000" w:themeColor="text1"/>
        </w:rPr>
        <w:t xml:space="preserve"> construction of new health facilities to U</w:t>
      </w:r>
      <w:r w:rsidR="00727595">
        <w:rPr>
          <w:rFonts w:eastAsia="Arial" w:cs="Arial"/>
          <w:color w:val="000000" w:themeColor="text1"/>
        </w:rPr>
        <w:t>niversal Design</w:t>
      </w:r>
      <w:r w:rsidRPr="21540892">
        <w:rPr>
          <w:rFonts w:eastAsia="Arial" w:cs="Arial"/>
          <w:color w:val="000000" w:themeColor="text1"/>
        </w:rPr>
        <w:t xml:space="preserve"> accessibility standards</w:t>
      </w:r>
      <w:r w:rsidRPr="21540892" w:rsidR="5AB83816">
        <w:rPr>
          <w:rFonts w:eastAsia="Arial" w:cs="Arial"/>
          <w:color w:val="000000" w:themeColor="text1"/>
        </w:rPr>
        <w:t xml:space="preserve"> around the country</w:t>
      </w:r>
      <w:r w:rsidRPr="21540892">
        <w:rPr>
          <w:rFonts w:eastAsia="Arial" w:cs="Arial"/>
          <w:color w:val="000000" w:themeColor="text1"/>
        </w:rPr>
        <w:t>.</w:t>
      </w:r>
    </w:p>
    <w:p w:rsidR="1CF7A0C1" w:rsidP="35048F58" w:rsidRDefault="003A4669" w14:paraId="7B4754CE" w14:textId="3C6D9708">
      <w:pPr>
        <w:spacing w:before="240" w:line="360" w:lineRule="auto"/>
        <w:rPr>
          <w:rFonts w:eastAsia="Arial" w:cs="Arial"/>
          <w:color w:val="000000" w:themeColor="text1"/>
        </w:rPr>
      </w:pPr>
      <w:r w:rsidRPr="21540892">
        <w:rPr>
          <w:rFonts w:eastAsia="Arial" w:cs="Arial"/>
          <w:color w:val="000000" w:themeColor="text1"/>
        </w:rPr>
        <w:t>Disabled people ar</w:t>
      </w:r>
      <w:r w:rsidRPr="21540892" w:rsidR="00721D6A">
        <w:rPr>
          <w:rFonts w:eastAsia="Arial" w:cs="Arial"/>
          <w:color w:val="000000" w:themeColor="text1"/>
        </w:rPr>
        <w:t>e</w:t>
      </w:r>
      <w:r w:rsidRPr="21540892">
        <w:rPr>
          <w:rFonts w:eastAsia="Arial" w:cs="Arial"/>
          <w:color w:val="000000" w:themeColor="text1"/>
        </w:rPr>
        <w:t xml:space="preserve"> anxious and concerned about </w:t>
      </w:r>
      <w:r w:rsidRPr="21540892" w:rsidR="07EB51E3">
        <w:rPr>
          <w:rFonts w:eastAsia="Arial" w:cs="Arial"/>
          <w:color w:val="000000" w:themeColor="text1"/>
        </w:rPr>
        <w:t xml:space="preserve">that there will be </w:t>
      </w:r>
      <w:r w:rsidRPr="21540892" w:rsidR="0096437C">
        <w:rPr>
          <w:rFonts w:eastAsia="Arial" w:cs="Arial"/>
          <w:color w:val="000000" w:themeColor="text1"/>
        </w:rPr>
        <w:t>further</w:t>
      </w:r>
      <w:r w:rsidRPr="21540892" w:rsidR="07EB51E3">
        <w:rPr>
          <w:rFonts w:eastAsia="Arial" w:cs="Arial"/>
          <w:color w:val="000000" w:themeColor="text1"/>
        </w:rPr>
        <w:t xml:space="preserve"> cuts to primary health services. </w:t>
      </w:r>
      <w:r w:rsidRPr="21540892" w:rsidR="004147DE">
        <w:rPr>
          <w:rFonts w:eastAsia="Arial" w:cs="Arial"/>
          <w:color w:val="000000" w:themeColor="text1"/>
        </w:rPr>
        <w:t>Any cuts</w:t>
      </w:r>
      <w:r w:rsidRPr="21540892" w:rsidR="00721D6A">
        <w:rPr>
          <w:rFonts w:eastAsia="Arial" w:cs="Arial"/>
          <w:color w:val="000000" w:themeColor="text1"/>
        </w:rPr>
        <w:t xml:space="preserve"> </w:t>
      </w:r>
      <w:r w:rsidRPr="21540892" w:rsidR="2CE82543">
        <w:rPr>
          <w:rFonts w:eastAsia="Arial" w:cs="Arial"/>
          <w:color w:val="000000" w:themeColor="text1"/>
        </w:rPr>
        <w:t xml:space="preserve">will </w:t>
      </w:r>
      <w:r w:rsidRPr="21540892" w:rsidR="00721D6A">
        <w:rPr>
          <w:rFonts w:eastAsia="Arial" w:cs="Arial"/>
          <w:color w:val="000000" w:themeColor="text1"/>
        </w:rPr>
        <w:t xml:space="preserve">undermine </w:t>
      </w:r>
      <w:r w:rsidRPr="21540892" w:rsidR="00957698">
        <w:rPr>
          <w:rFonts w:eastAsia="Arial" w:cs="Arial"/>
          <w:color w:val="000000" w:themeColor="text1"/>
        </w:rPr>
        <w:t>the purpose and intent of the Pr</w:t>
      </w:r>
      <w:r w:rsidRPr="21540892" w:rsidR="00B30A6B">
        <w:rPr>
          <w:rFonts w:eastAsia="Arial" w:cs="Arial"/>
          <w:color w:val="000000" w:themeColor="text1"/>
        </w:rPr>
        <w:t>ovisional Health of Disabled People Strategy and New Zealand’s obligations under the UN</w:t>
      </w:r>
      <w:r w:rsidR="00727595">
        <w:rPr>
          <w:rFonts w:eastAsia="Arial" w:cs="Arial"/>
          <w:color w:val="000000" w:themeColor="text1"/>
        </w:rPr>
        <w:t xml:space="preserve"> </w:t>
      </w:r>
      <w:r w:rsidRPr="21540892" w:rsidR="00B30A6B">
        <w:rPr>
          <w:rFonts w:eastAsia="Arial" w:cs="Arial"/>
          <w:color w:val="000000" w:themeColor="text1"/>
        </w:rPr>
        <w:t>C</w:t>
      </w:r>
      <w:r w:rsidR="00727595">
        <w:rPr>
          <w:rFonts w:eastAsia="Arial" w:cs="Arial"/>
          <w:color w:val="000000" w:themeColor="text1"/>
        </w:rPr>
        <w:t xml:space="preserve">onvention on the </w:t>
      </w:r>
      <w:r w:rsidRPr="21540892" w:rsidR="00B30A6B">
        <w:rPr>
          <w:rFonts w:eastAsia="Arial" w:cs="Arial"/>
          <w:color w:val="000000" w:themeColor="text1"/>
        </w:rPr>
        <w:t>R</w:t>
      </w:r>
      <w:r w:rsidR="00727595">
        <w:rPr>
          <w:rFonts w:eastAsia="Arial" w:cs="Arial"/>
          <w:color w:val="000000" w:themeColor="text1"/>
        </w:rPr>
        <w:t xml:space="preserve">ights of </w:t>
      </w:r>
      <w:r w:rsidRPr="21540892" w:rsidR="00B30A6B">
        <w:rPr>
          <w:rFonts w:eastAsia="Arial" w:cs="Arial"/>
          <w:color w:val="000000" w:themeColor="text1"/>
        </w:rPr>
        <w:t>P</w:t>
      </w:r>
      <w:r w:rsidR="00727595">
        <w:rPr>
          <w:rFonts w:eastAsia="Arial" w:cs="Arial"/>
          <w:color w:val="000000" w:themeColor="text1"/>
        </w:rPr>
        <w:t xml:space="preserve">ersons with </w:t>
      </w:r>
      <w:r w:rsidRPr="21540892" w:rsidR="00B30A6B">
        <w:rPr>
          <w:rFonts w:eastAsia="Arial" w:cs="Arial"/>
          <w:color w:val="000000" w:themeColor="text1"/>
        </w:rPr>
        <w:t>D</w:t>
      </w:r>
      <w:r w:rsidR="00727595">
        <w:rPr>
          <w:rFonts w:eastAsia="Arial" w:cs="Arial"/>
          <w:color w:val="000000" w:themeColor="text1"/>
        </w:rPr>
        <w:t>isabili</w:t>
      </w:r>
      <w:r w:rsidR="00333E15">
        <w:rPr>
          <w:rFonts w:eastAsia="Arial" w:cs="Arial"/>
          <w:color w:val="000000" w:themeColor="text1"/>
        </w:rPr>
        <w:t>ties</w:t>
      </w:r>
      <w:r w:rsidR="00727595">
        <w:rPr>
          <w:rFonts w:eastAsia="Arial" w:cs="Arial"/>
          <w:color w:val="000000" w:themeColor="text1"/>
        </w:rPr>
        <w:t xml:space="preserve"> (UNCRPD)</w:t>
      </w:r>
      <w:r w:rsidRPr="21540892" w:rsidR="00B30A6B">
        <w:rPr>
          <w:rFonts w:eastAsia="Arial" w:cs="Arial"/>
          <w:color w:val="000000" w:themeColor="text1"/>
        </w:rPr>
        <w:t xml:space="preserve"> to provide</w:t>
      </w:r>
      <w:r w:rsidRPr="21540892" w:rsidR="00305128">
        <w:rPr>
          <w:rFonts w:eastAsia="Arial" w:cs="Arial"/>
          <w:color w:val="000000" w:themeColor="text1"/>
        </w:rPr>
        <w:t xml:space="preserve"> accessible health care to disabled people.</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015"/>
      </w:tblGrid>
      <w:tr w:rsidR="35048F58" w:rsidTr="21540892" w14:paraId="27857802" w14:textId="77777777">
        <w:trPr>
          <w:trHeight w:val="300"/>
        </w:trPr>
        <w:tc>
          <w:tcPr>
            <w:tcW w:w="9015" w:type="dxa"/>
            <w:tcMar>
              <w:left w:w="105" w:type="dxa"/>
              <w:right w:w="105" w:type="dxa"/>
            </w:tcMar>
          </w:tcPr>
          <w:p w:rsidR="0B6922BD" w:rsidP="5DE9D2E8" w:rsidRDefault="72BE405D" w14:paraId="7750469D" w14:textId="461CDEFB">
            <w:pPr>
              <w:spacing w:before="240" w:line="360" w:lineRule="auto"/>
              <w:rPr>
                <w:rFonts w:eastAsia="Arial" w:cs="Arial"/>
                <w:color w:val="000000" w:themeColor="text1"/>
              </w:rPr>
            </w:pPr>
            <w:r w:rsidRPr="21540892">
              <w:rPr>
                <w:rFonts w:eastAsia="Arial" w:cs="Arial"/>
                <w:b/>
                <w:bCs/>
              </w:rPr>
              <w:t xml:space="preserve">Recommendation </w:t>
            </w:r>
            <w:r w:rsidRPr="21540892" w:rsidR="4FDAEC3C">
              <w:rPr>
                <w:rFonts w:eastAsia="Arial" w:cs="Arial"/>
                <w:b/>
                <w:bCs/>
              </w:rPr>
              <w:t>9</w:t>
            </w:r>
            <w:r w:rsidRPr="21540892">
              <w:rPr>
                <w:rFonts w:eastAsia="Arial" w:cs="Arial"/>
                <w:b/>
                <w:bCs/>
              </w:rPr>
              <w:t xml:space="preserve">: </w:t>
            </w:r>
            <w:r w:rsidRPr="21540892">
              <w:rPr>
                <w:rFonts w:eastAsia="Arial" w:cs="Arial"/>
              </w:rPr>
              <w:t xml:space="preserve">That Government </w:t>
            </w:r>
            <w:r w:rsidRPr="21540892" w:rsidR="143C5088">
              <w:rPr>
                <w:rFonts w:eastAsia="Arial" w:cs="Arial"/>
              </w:rPr>
              <w:t>inject</w:t>
            </w:r>
            <w:r w:rsidRPr="21540892" w:rsidR="143C5088">
              <w:rPr>
                <w:rFonts w:eastAsia="Arial" w:cs="Arial"/>
                <w:color w:val="000000" w:themeColor="text1"/>
              </w:rPr>
              <w:t xml:space="preserve"> adequate funding into</w:t>
            </w:r>
            <w:r w:rsidRPr="21540892" w:rsidR="2AA7CE05">
              <w:rPr>
                <w:rFonts w:eastAsia="Arial" w:cs="Arial"/>
                <w:color w:val="000000" w:themeColor="text1"/>
              </w:rPr>
              <w:t xml:space="preserve"> health</w:t>
            </w:r>
            <w:r w:rsidRPr="21540892" w:rsidR="143C5088">
              <w:rPr>
                <w:rFonts w:eastAsia="Arial" w:cs="Arial"/>
                <w:color w:val="000000" w:themeColor="text1"/>
              </w:rPr>
              <w:t xml:space="preserve"> capital projects to enable the construction of new health facilities to U</w:t>
            </w:r>
            <w:r w:rsidRPr="21540892" w:rsidR="4377A9EF">
              <w:rPr>
                <w:rFonts w:eastAsia="Arial" w:cs="Arial"/>
                <w:color w:val="000000" w:themeColor="text1"/>
              </w:rPr>
              <w:t xml:space="preserve">niversal </w:t>
            </w:r>
            <w:r w:rsidRPr="21540892" w:rsidR="143C5088">
              <w:rPr>
                <w:rFonts w:eastAsia="Arial" w:cs="Arial"/>
                <w:color w:val="000000" w:themeColor="text1"/>
              </w:rPr>
              <w:t>D</w:t>
            </w:r>
            <w:r w:rsidRPr="21540892" w:rsidR="2EF519BF">
              <w:rPr>
                <w:rFonts w:eastAsia="Arial" w:cs="Arial"/>
                <w:color w:val="000000" w:themeColor="text1"/>
              </w:rPr>
              <w:t>esign</w:t>
            </w:r>
            <w:r w:rsidRPr="21540892" w:rsidR="143C5088">
              <w:rPr>
                <w:rFonts w:eastAsia="Arial" w:cs="Arial"/>
                <w:color w:val="000000" w:themeColor="text1"/>
              </w:rPr>
              <w:t xml:space="preserve"> accessibility standards</w:t>
            </w:r>
            <w:r w:rsidRPr="21540892" w:rsidR="010A466D">
              <w:rPr>
                <w:rFonts w:eastAsia="Arial" w:cs="Arial"/>
                <w:color w:val="000000" w:themeColor="text1"/>
              </w:rPr>
              <w:t xml:space="preserve"> around the country.</w:t>
            </w:r>
          </w:p>
        </w:tc>
      </w:tr>
    </w:tbl>
    <w:p w:rsidR="00D45B4E" w:rsidP="35048F58" w:rsidRDefault="42D993AF" w14:paraId="52F0D409" w14:textId="0DB26F7C">
      <w:pPr>
        <w:pStyle w:val="Heading2"/>
        <w:spacing w:line="360" w:lineRule="auto"/>
        <w:rPr>
          <w:rFonts w:eastAsia="Arial" w:cs="Arial"/>
        </w:rPr>
      </w:pPr>
      <w:r w:rsidRPr="35048F58">
        <w:rPr>
          <w:rFonts w:eastAsia="Arial" w:cs="Arial"/>
        </w:rPr>
        <w:t>Education</w:t>
      </w:r>
    </w:p>
    <w:p w:rsidR="00D45B4E" w:rsidP="35048F58" w:rsidRDefault="42D993AF" w14:paraId="1874E4B2" w14:textId="62D5D009">
      <w:pPr>
        <w:pStyle w:val="Heading2"/>
        <w:keepNext w:val="0"/>
        <w:keepLines w:val="0"/>
        <w:spacing w:line="360" w:lineRule="auto"/>
        <w:rPr>
          <w:rFonts w:eastAsia="Arial" w:cs="Arial"/>
          <w:color w:val="000000" w:themeColor="text1"/>
          <w:szCs w:val="24"/>
        </w:rPr>
      </w:pPr>
      <w:r w:rsidRPr="35048F58">
        <w:rPr>
          <w:rFonts w:eastAsia="Arial" w:cs="Arial"/>
          <w:b w:val="0"/>
          <w:color w:val="000000" w:themeColor="text1"/>
          <w:sz w:val="24"/>
          <w:szCs w:val="24"/>
        </w:rPr>
        <w:t xml:space="preserve">Equitable access for disabled </w:t>
      </w:r>
      <w:proofErr w:type="spellStart"/>
      <w:r w:rsidRPr="35048F58">
        <w:rPr>
          <w:rFonts w:eastAsia="Arial" w:cs="Arial"/>
          <w:b w:val="0"/>
          <w:color w:val="000000" w:themeColor="text1"/>
          <w:sz w:val="24"/>
          <w:szCs w:val="24"/>
        </w:rPr>
        <w:t>ākonga</w:t>
      </w:r>
      <w:proofErr w:type="spellEnd"/>
      <w:r w:rsidRPr="35048F58">
        <w:rPr>
          <w:rFonts w:eastAsia="Arial" w:cs="Arial"/>
          <w:b w:val="0"/>
          <w:color w:val="000000" w:themeColor="text1"/>
          <w:sz w:val="24"/>
          <w:szCs w:val="24"/>
        </w:rPr>
        <w:t>/students to the education system from early childhood through to tertiary is vital if disabled people are to acquire the skills and knowledge required to participate within society.</w:t>
      </w:r>
    </w:p>
    <w:p w:rsidR="00D45B4E" w:rsidP="35048F58" w:rsidRDefault="42D993AF" w14:paraId="02CA664F" w14:textId="1694B6FB">
      <w:pPr>
        <w:spacing w:before="240" w:line="360" w:lineRule="auto"/>
        <w:rPr>
          <w:rFonts w:eastAsia="Arial" w:cs="Arial"/>
          <w:color w:val="000000" w:themeColor="text1"/>
        </w:rPr>
      </w:pPr>
      <w:r w:rsidRPr="21540892">
        <w:rPr>
          <w:rFonts w:eastAsia="Arial" w:cs="Arial"/>
          <w:color w:val="000000" w:themeColor="text1"/>
        </w:rPr>
        <w:t>Barriers remain to the participation of disabled students in our early childhood, school and tertiary education systems.</w:t>
      </w:r>
    </w:p>
    <w:p w:rsidR="00440611" w:rsidP="35048F58" w:rsidRDefault="1D0A68C4" w14:paraId="13FDCA59" w14:textId="7145699B">
      <w:pPr>
        <w:spacing w:before="240" w:line="360" w:lineRule="auto"/>
        <w:rPr>
          <w:rFonts w:eastAsia="Arial" w:cs="Arial"/>
          <w:color w:val="000000" w:themeColor="text1"/>
        </w:rPr>
      </w:pPr>
      <w:r w:rsidRPr="21540892">
        <w:rPr>
          <w:rFonts w:eastAsia="Arial" w:cs="Arial"/>
          <w:color w:val="000000" w:themeColor="text1"/>
        </w:rPr>
        <w:t>S</w:t>
      </w:r>
      <w:r w:rsidRPr="21540892" w:rsidR="00C051BE">
        <w:rPr>
          <w:rFonts w:eastAsia="Arial" w:cs="Arial"/>
          <w:color w:val="000000" w:themeColor="text1"/>
        </w:rPr>
        <w:t>ome of</w:t>
      </w:r>
      <w:r w:rsidRPr="21540892" w:rsidR="00440611">
        <w:rPr>
          <w:rFonts w:eastAsia="Arial" w:cs="Arial"/>
          <w:color w:val="000000" w:themeColor="text1"/>
        </w:rPr>
        <w:t xml:space="preserve"> the Government’s spending decisions</w:t>
      </w:r>
      <w:r w:rsidRPr="21540892" w:rsidR="00B656C9">
        <w:rPr>
          <w:rFonts w:eastAsia="Arial" w:cs="Arial"/>
          <w:color w:val="000000" w:themeColor="text1"/>
        </w:rPr>
        <w:t xml:space="preserve"> in Budget 2024</w:t>
      </w:r>
      <w:r w:rsidRPr="21540892" w:rsidR="00440611">
        <w:rPr>
          <w:rFonts w:eastAsia="Arial" w:cs="Arial"/>
          <w:color w:val="000000" w:themeColor="text1"/>
        </w:rPr>
        <w:t xml:space="preserve"> </w:t>
      </w:r>
      <w:r w:rsidRPr="21540892" w:rsidR="2C4E4671">
        <w:rPr>
          <w:rFonts w:eastAsia="Arial" w:cs="Arial"/>
          <w:color w:val="000000" w:themeColor="text1"/>
        </w:rPr>
        <w:t>have</w:t>
      </w:r>
      <w:r w:rsidRPr="21540892" w:rsidR="00440611">
        <w:rPr>
          <w:rFonts w:eastAsia="Arial" w:cs="Arial"/>
          <w:color w:val="000000" w:themeColor="text1"/>
        </w:rPr>
        <w:t xml:space="preserve"> </w:t>
      </w:r>
      <w:r w:rsidRPr="21540892" w:rsidR="2C4E4671">
        <w:rPr>
          <w:rFonts w:eastAsia="Arial" w:cs="Arial"/>
          <w:color w:val="000000" w:themeColor="text1"/>
        </w:rPr>
        <w:t xml:space="preserve">had an adverse impact on </w:t>
      </w:r>
      <w:r w:rsidRPr="21540892" w:rsidR="00440611">
        <w:rPr>
          <w:rFonts w:eastAsia="Arial" w:cs="Arial"/>
          <w:color w:val="000000" w:themeColor="text1"/>
        </w:rPr>
        <w:t xml:space="preserve">the needs of disabled </w:t>
      </w:r>
      <w:r w:rsidRPr="21540892" w:rsidR="0060613C">
        <w:rPr>
          <w:rFonts w:eastAsia="Arial" w:cs="Arial"/>
          <w:color w:val="000000" w:themeColor="text1"/>
        </w:rPr>
        <w:t>students</w:t>
      </w:r>
      <w:r w:rsidRPr="21540892" w:rsidR="00440611">
        <w:rPr>
          <w:rFonts w:eastAsia="Arial" w:cs="Arial"/>
          <w:color w:val="000000" w:themeColor="text1"/>
        </w:rPr>
        <w:t xml:space="preserve"> in education.</w:t>
      </w:r>
    </w:p>
    <w:p w:rsidR="0002599D" w:rsidP="35048F58" w:rsidRDefault="00E17C36" w14:paraId="60613D6E" w14:textId="5A063F97">
      <w:pPr>
        <w:spacing w:before="240" w:line="360" w:lineRule="auto"/>
        <w:rPr>
          <w:rFonts w:eastAsia="Arial" w:cs="Arial"/>
          <w:color w:val="000000" w:themeColor="text1"/>
        </w:rPr>
      </w:pPr>
      <w:r w:rsidRPr="35048F58">
        <w:rPr>
          <w:rFonts w:eastAsia="Arial" w:cs="Arial"/>
          <w:color w:val="000000" w:themeColor="text1"/>
        </w:rPr>
        <w:t>These adverse decisions</w:t>
      </w:r>
      <w:r w:rsidRPr="35048F58" w:rsidR="00BC2FB2">
        <w:rPr>
          <w:rFonts w:eastAsia="Arial" w:cs="Arial"/>
          <w:color w:val="000000" w:themeColor="text1"/>
        </w:rPr>
        <w:t xml:space="preserve"> </w:t>
      </w:r>
      <w:r w:rsidRPr="35048F58">
        <w:rPr>
          <w:rFonts w:eastAsia="Arial" w:cs="Arial"/>
          <w:color w:val="000000" w:themeColor="text1"/>
        </w:rPr>
        <w:t>included</w:t>
      </w:r>
      <w:r w:rsidRPr="35048F58" w:rsidR="00BC2FB2">
        <w:rPr>
          <w:rFonts w:eastAsia="Arial" w:cs="Arial"/>
          <w:color w:val="000000" w:themeColor="text1"/>
        </w:rPr>
        <w:t>:</w:t>
      </w:r>
    </w:p>
    <w:p w:rsidR="00BC2FB2" w:rsidP="35048F58" w:rsidRDefault="0051609D" w14:paraId="39EDC59E" w14:textId="6E43B023">
      <w:pPr>
        <w:pStyle w:val="ListParagraph"/>
        <w:numPr>
          <w:ilvl w:val="0"/>
          <w:numId w:val="14"/>
        </w:numPr>
        <w:spacing w:before="240" w:line="360" w:lineRule="auto"/>
        <w:rPr>
          <w:rFonts w:eastAsia="Arial" w:cs="Arial"/>
          <w:color w:val="000000" w:themeColor="text1"/>
        </w:rPr>
      </w:pPr>
      <w:r w:rsidRPr="35048F58">
        <w:rPr>
          <w:rFonts w:eastAsia="Arial" w:cs="Arial"/>
          <w:color w:val="000000" w:themeColor="text1"/>
        </w:rPr>
        <w:t>No increase in funding for teacher aide hours.</w:t>
      </w:r>
    </w:p>
    <w:p w:rsidR="0051609D" w:rsidP="35048F58" w:rsidRDefault="002421BE" w14:paraId="7FE098B9" w14:textId="330084F6">
      <w:pPr>
        <w:pStyle w:val="ListParagraph"/>
        <w:numPr>
          <w:ilvl w:val="0"/>
          <w:numId w:val="14"/>
        </w:numPr>
        <w:spacing w:before="240" w:line="360" w:lineRule="auto"/>
        <w:rPr>
          <w:rFonts w:eastAsia="Arial" w:cs="Arial"/>
          <w:color w:val="000000" w:themeColor="text1"/>
        </w:rPr>
      </w:pPr>
      <w:r w:rsidRPr="35048F58">
        <w:rPr>
          <w:rFonts w:eastAsia="Arial" w:cs="Arial"/>
          <w:color w:val="000000" w:themeColor="text1"/>
        </w:rPr>
        <w:t>Less funding for Special Needs Interventions</w:t>
      </w:r>
      <w:r w:rsidR="00635C28">
        <w:rPr>
          <w:rFonts w:eastAsia="Arial" w:cs="Arial"/>
          <w:color w:val="000000" w:themeColor="text1"/>
        </w:rPr>
        <w:t>,</w:t>
      </w:r>
      <w:r w:rsidRPr="35048F58" w:rsidR="000E258A">
        <w:rPr>
          <w:rFonts w:eastAsia="Arial" w:cs="Arial"/>
          <w:color w:val="000000" w:themeColor="text1"/>
        </w:rPr>
        <w:t xml:space="preserve"> which was cut by $41.2 million</w:t>
      </w:r>
      <w:r w:rsidRPr="35048F58" w:rsidR="009B2161">
        <w:rPr>
          <w:rFonts w:eastAsia="Arial" w:cs="Arial"/>
          <w:color w:val="000000" w:themeColor="text1"/>
        </w:rPr>
        <w:t>.</w:t>
      </w:r>
    </w:p>
    <w:p w:rsidRPr="0051609D" w:rsidR="009B2161" w:rsidP="35048F58" w:rsidRDefault="00D3072E" w14:paraId="074146B1" w14:textId="57677240">
      <w:pPr>
        <w:pStyle w:val="ListParagraph"/>
        <w:numPr>
          <w:ilvl w:val="0"/>
          <w:numId w:val="14"/>
        </w:numPr>
        <w:spacing w:before="240" w:line="360" w:lineRule="auto"/>
        <w:rPr>
          <w:rFonts w:eastAsia="Arial" w:cs="Arial"/>
          <w:color w:val="000000" w:themeColor="text1"/>
        </w:rPr>
      </w:pPr>
      <w:r w:rsidRPr="35048F58">
        <w:rPr>
          <w:rFonts w:eastAsia="Arial" w:cs="Arial"/>
          <w:color w:val="000000" w:themeColor="text1"/>
        </w:rPr>
        <w:t>Funding for tertiary fees fee for undergraduate students shifting from the first to the third year of study.</w:t>
      </w:r>
    </w:p>
    <w:p w:rsidR="00BC2FB2" w:rsidP="35048F58" w:rsidRDefault="00080956" w14:paraId="53085792" w14:textId="174F452E">
      <w:pPr>
        <w:spacing w:before="240" w:line="360" w:lineRule="auto"/>
        <w:rPr>
          <w:rFonts w:eastAsia="Arial" w:cs="Arial"/>
          <w:color w:val="000000" w:themeColor="text1"/>
        </w:rPr>
      </w:pPr>
      <w:r w:rsidRPr="36C151BC" w:rsidR="30F1537C">
        <w:rPr>
          <w:rFonts w:eastAsia="Arial" w:cs="Arial"/>
          <w:color w:val="000000" w:themeColor="text1"/>
        </w:rPr>
        <w:t>W</w:t>
      </w:r>
      <w:r w:rsidRPr="36C151BC" w:rsidR="7443E140">
        <w:rPr>
          <w:rFonts w:eastAsia="Arial" w:cs="Arial"/>
          <w:color w:val="000000" w:themeColor="text1"/>
        </w:rPr>
        <w:t>e</w:t>
      </w:r>
      <w:r w:rsidRPr="36C151BC" w:rsidR="30F1537C">
        <w:rPr>
          <w:rFonts w:eastAsia="Arial" w:cs="Arial"/>
          <w:color w:val="000000" w:themeColor="text1"/>
        </w:rPr>
        <w:t xml:space="preserve"> a</w:t>
      </w:r>
      <w:r w:rsidRPr="36C151BC" w:rsidR="015C2DFF">
        <w:rPr>
          <w:rFonts w:eastAsia="Arial" w:cs="Arial"/>
          <w:color w:val="000000" w:themeColor="text1"/>
        </w:rPr>
        <w:t>re awar</w:t>
      </w:r>
      <w:r w:rsidRPr="36C151BC" w:rsidR="30F1537C">
        <w:rPr>
          <w:rFonts w:eastAsia="Arial" w:cs="Arial"/>
          <w:color w:val="000000" w:themeColor="text1"/>
        </w:rPr>
        <w:t xml:space="preserve">e </w:t>
      </w:r>
      <w:r w:rsidRPr="36C151BC" w:rsidR="015C2DFF">
        <w:rPr>
          <w:rFonts w:eastAsia="Arial" w:cs="Arial"/>
          <w:color w:val="000000" w:themeColor="text1"/>
        </w:rPr>
        <w:t xml:space="preserve">that there was </w:t>
      </w:r>
      <w:r w:rsidRPr="36C151BC" w:rsidR="30F1537C">
        <w:rPr>
          <w:rFonts w:eastAsia="Arial" w:cs="Arial"/>
          <w:color w:val="000000" w:themeColor="text1"/>
        </w:rPr>
        <w:t>additional</w:t>
      </w:r>
      <w:r w:rsidRPr="36C151BC" w:rsidR="30F1537C">
        <w:rPr>
          <w:rFonts w:eastAsia="Arial" w:cs="Arial"/>
          <w:color w:val="000000" w:themeColor="text1"/>
        </w:rPr>
        <w:t xml:space="preserve"> $43.</w:t>
      </w:r>
      <w:r w:rsidRPr="36C151BC" w:rsidR="7443E140">
        <w:rPr>
          <w:rFonts w:eastAsia="Arial" w:cs="Arial"/>
          <w:color w:val="000000" w:themeColor="text1"/>
        </w:rPr>
        <w:t>8</w:t>
      </w:r>
      <w:r w:rsidRPr="36C151BC" w:rsidR="084D6B52">
        <w:rPr>
          <w:rFonts w:eastAsia="Arial" w:cs="Arial"/>
          <w:color w:val="000000" w:themeColor="text1"/>
        </w:rPr>
        <w:t xml:space="preserve"> million</w:t>
      </w:r>
      <w:r w:rsidRPr="36C151BC" w:rsidR="7443E140">
        <w:rPr>
          <w:rFonts w:eastAsia="Arial" w:cs="Arial"/>
          <w:color w:val="000000" w:themeColor="text1"/>
        </w:rPr>
        <w:t xml:space="preserve"> that went into learning support and alternative </w:t>
      </w:r>
      <w:r w:rsidRPr="36C151BC" w:rsidR="5F2506E8">
        <w:rPr>
          <w:rFonts w:eastAsia="Arial" w:cs="Arial"/>
          <w:color w:val="000000" w:themeColor="text1"/>
        </w:rPr>
        <w:t>education,</w:t>
      </w:r>
      <w:r w:rsidRPr="36C151BC" w:rsidR="7443E140">
        <w:rPr>
          <w:rFonts w:eastAsia="Arial" w:cs="Arial"/>
          <w:color w:val="000000" w:themeColor="text1"/>
        </w:rPr>
        <w:t xml:space="preserve"> but </w:t>
      </w:r>
      <w:r w:rsidRPr="36C151BC" w:rsidR="161FE287">
        <w:rPr>
          <w:rFonts w:eastAsia="Arial" w:cs="Arial"/>
          <w:color w:val="000000" w:themeColor="text1"/>
        </w:rPr>
        <w:t xml:space="preserve">it appears that </w:t>
      </w:r>
      <w:r w:rsidRPr="36C151BC" w:rsidR="43570BE6">
        <w:rPr>
          <w:rFonts w:eastAsia="Arial" w:cs="Arial"/>
          <w:color w:val="000000" w:themeColor="text1"/>
        </w:rPr>
        <w:t xml:space="preserve">this money</w:t>
      </w:r>
      <w:r w:rsidRPr="36C151BC" w:rsidR="43570BE6">
        <w:rPr>
          <w:rFonts w:eastAsia="Arial" w:cs="Arial"/>
          <w:color w:val="000000" w:themeColor="text1"/>
        </w:rPr>
        <w:t xml:space="preserve"> was simply moved </w:t>
      </w:r>
      <w:r w:rsidRPr="36C151BC" w:rsidR="37F0D5A2">
        <w:rPr>
          <w:rFonts w:eastAsia="Arial" w:cs="Arial"/>
          <w:color w:val="000000" w:themeColor="text1"/>
        </w:rPr>
        <w:t xml:space="preserve">into that area from the special </w:t>
      </w:r>
      <w:r w:rsidRPr="36C151BC" w:rsidR="4FF457B4">
        <w:rPr>
          <w:rFonts w:eastAsia="Arial" w:cs="Arial"/>
          <w:color w:val="000000" w:themeColor="text1"/>
        </w:rPr>
        <w:t>needs</w:t>
      </w:r>
      <w:r w:rsidR="00635C28">
        <w:rPr>
          <w:rFonts w:eastAsia="Arial" w:cs="Arial"/>
          <w:color w:val="000000" w:themeColor="text1"/>
        </w:rPr>
        <w:t>’</w:t>
      </w:r>
      <w:r w:rsidRPr="36C151BC" w:rsidR="37F0D5A2">
        <w:rPr>
          <w:rFonts w:eastAsia="Arial" w:cs="Arial"/>
          <w:color w:val="000000" w:themeColor="text1"/>
        </w:rPr>
        <w:t xml:space="preserve"> intervention and teacher aide budgets.</w:t>
      </w:r>
      <w:r w:rsidRPr="36C151BC" w:rsidR="3BC7DB62">
        <w:rPr>
          <w:rStyle w:val="FootnoteReference"/>
          <w:rFonts w:eastAsia="Arial" w:cs="Arial"/>
          <w:color w:val="000000" w:themeColor="text1"/>
        </w:rPr>
        <w:t xml:space="preserve"> </w:t>
      </w:r>
      <w:r w:rsidRPr="36C151BC" w:rsidR="00BF7618">
        <w:rPr>
          <w:rStyle w:val="FootnoteReference"/>
          <w:rFonts w:eastAsia="Arial" w:cs="Arial"/>
          <w:color w:val="000000" w:themeColor="text1"/>
        </w:rPr>
        <w:footnoteReference w:id="16"/>
      </w:r>
      <w:r w:rsidRPr="795E0B96" w:rsidR="41B5D960">
        <w:rPr>
          <w:rFonts w:eastAsia="Arial" w:cs="Arial"/>
          <w:color w:val="000000" w:themeColor="text1" w:themeTint="FF" w:themeShade="FF"/>
        </w:rPr>
        <w:t xml:space="preserve"> </w:t>
      </w:r>
      <w:r w:rsidRPr="795E0B96" w:rsidR="3DB20A41">
        <w:rPr>
          <w:rFonts w:eastAsia="Arial" w:cs="Arial"/>
          <w:color w:val="000000" w:themeColor="text1" w:themeTint="FF" w:themeShade="FF"/>
        </w:rPr>
        <w:t xml:space="preserve">There is an urgent need for a substantial </w:t>
      </w:r>
      <w:r w:rsidRPr="795E0B96" w:rsidR="11F311F7">
        <w:rPr>
          <w:rFonts w:eastAsia="Arial" w:cs="Arial"/>
          <w:color w:val="000000" w:themeColor="text1" w:themeTint="FF" w:themeShade="FF"/>
        </w:rPr>
        <w:t xml:space="preserve">increase in funding to support the education, tertiary and vocational </w:t>
      </w:r>
      <w:r w:rsidRPr="795E0B96" w:rsidR="7486359D">
        <w:rPr>
          <w:rFonts w:eastAsia="Arial" w:cs="Arial"/>
          <w:color w:val="000000" w:themeColor="text1" w:themeTint="FF" w:themeShade="FF"/>
        </w:rPr>
        <w:t>education needs of disabled students</w:t>
      </w:r>
      <w:r w:rsidRPr="795E0B96" w:rsidR="4FBA01C8">
        <w:rPr>
          <w:rFonts w:eastAsia="Arial" w:cs="Arial"/>
          <w:color w:val="000000" w:themeColor="text1" w:themeTint="FF" w:themeShade="FF"/>
        </w:rPr>
        <w:t>, accommodating</w:t>
      </w:r>
      <w:r w:rsidRPr="795E0B96" w:rsidR="624249C3">
        <w:rPr>
          <w:rFonts w:eastAsia="Arial" w:cs="Arial"/>
          <w:color w:val="000000" w:themeColor="text1" w:themeTint="FF" w:themeShade="FF"/>
        </w:rPr>
        <w:t xml:space="preserve"> for</w:t>
      </w:r>
      <w:r w:rsidRPr="795E0B96" w:rsidR="4FBA01C8">
        <w:rPr>
          <w:rFonts w:eastAsia="Arial" w:cs="Arial"/>
          <w:color w:val="000000" w:themeColor="text1" w:themeTint="FF" w:themeShade="FF"/>
        </w:rPr>
        <w:t xml:space="preserve"> both inflation and rising demand,</w:t>
      </w:r>
      <w:r w:rsidRPr="795E0B96" w:rsidR="7486359D">
        <w:rPr>
          <w:rFonts w:eastAsia="Arial" w:cs="Arial"/>
          <w:color w:val="000000" w:themeColor="text1" w:themeTint="FF" w:themeShade="FF"/>
        </w:rPr>
        <w:t xml:space="preserve"> in Budget 2025.</w:t>
      </w:r>
    </w:p>
    <w:p w:rsidR="00D45B4E" w:rsidP="21540892" w:rsidRDefault="00F8560A" w14:paraId="4E017DEB" w14:textId="49EC8737">
      <w:pPr>
        <w:spacing w:before="240" w:line="360" w:lineRule="auto"/>
        <w:rPr>
          <w:rFonts w:eastAsia="Arial" w:cs="Arial"/>
          <w:color w:val="000000" w:themeColor="text1"/>
        </w:rPr>
      </w:pPr>
      <w:r w:rsidRPr="21540892">
        <w:rPr>
          <w:rFonts w:eastAsia="Arial" w:cs="Arial"/>
          <w:color w:val="000000" w:themeColor="text1"/>
        </w:rPr>
        <w:t xml:space="preserve">DPA </w:t>
      </w:r>
      <w:r w:rsidRPr="21540892" w:rsidR="00B646E5">
        <w:rPr>
          <w:rFonts w:eastAsia="Arial" w:cs="Arial"/>
          <w:color w:val="000000" w:themeColor="text1"/>
        </w:rPr>
        <w:t>is</w:t>
      </w:r>
      <w:r w:rsidRPr="21540892" w:rsidR="6A85294D">
        <w:rPr>
          <w:rFonts w:eastAsia="Arial" w:cs="Arial"/>
          <w:color w:val="000000" w:themeColor="text1"/>
        </w:rPr>
        <w:t xml:space="preserve"> also</w:t>
      </w:r>
      <w:r w:rsidRPr="21540892" w:rsidR="00B646E5">
        <w:rPr>
          <w:rFonts w:eastAsia="Arial" w:cs="Arial"/>
          <w:color w:val="000000" w:themeColor="text1"/>
        </w:rPr>
        <w:t xml:space="preserve"> </w:t>
      </w:r>
      <w:r w:rsidRPr="21540892" w:rsidR="5B20AB64">
        <w:rPr>
          <w:rFonts w:eastAsia="Arial" w:cs="Arial"/>
          <w:color w:val="000000" w:themeColor="text1"/>
        </w:rPr>
        <w:t xml:space="preserve">concerned by public funding being diverted to Charter Schools. </w:t>
      </w:r>
      <w:r w:rsidRPr="21540892" w:rsidR="00B65C71">
        <w:rPr>
          <w:rFonts w:eastAsia="Arial" w:cs="Arial"/>
          <w:color w:val="000000" w:themeColor="text1"/>
        </w:rPr>
        <w:t>Last year we made a submission on the charter schools enabling legislation opposing the</w:t>
      </w:r>
      <w:r w:rsidRPr="21540892" w:rsidR="00C51E6B">
        <w:rPr>
          <w:rFonts w:eastAsia="Arial" w:cs="Arial"/>
          <w:color w:val="000000" w:themeColor="text1"/>
        </w:rPr>
        <w:t>ir introduction</w:t>
      </w:r>
      <w:r w:rsidRPr="21540892" w:rsidR="00B65C71">
        <w:rPr>
          <w:rFonts w:eastAsia="Arial" w:cs="Arial"/>
          <w:color w:val="000000" w:themeColor="text1"/>
        </w:rPr>
        <w:t xml:space="preserve"> </w:t>
      </w:r>
      <w:r w:rsidRPr="21540892" w:rsidR="0081413B">
        <w:rPr>
          <w:rFonts w:eastAsia="Arial" w:cs="Arial"/>
          <w:color w:val="000000" w:themeColor="text1"/>
        </w:rPr>
        <w:t xml:space="preserve">due to our concerns about the </w:t>
      </w:r>
      <w:r w:rsidRPr="21540892" w:rsidR="00B65C71">
        <w:rPr>
          <w:rFonts w:eastAsia="Arial" w:cs="Arial"/>
          <w:color w:val="000000" w:themeColor="text1"/>
        </w:rPr>
        <w:t>poten</w:t>
      </w:r>
      <w:r w:rsidRPr="21540892" w:rsidR="0081413B">
        <w:rPr>
          <w:rFonts w:eastAsia="Arial" w:cs="Arial"/>
          <w:color w:val="000000" w:themeColor="text1"/>
        </w:rPr>
        <w:t>tial</w:t>
      </w:r>
      <w:r w:rsidRPr="21540892" w:rsidR="00B65C71">
        <w:rPr>
          <w:rFonts w:eastAsia="Arial" w:cs="Arial"/>
          <w:color w:val="000000" w:themeColor="text1"/>
        </w:rPr>
        <w:t xml:space="preserve"> </w:t>
      </w:r>
      <w:r w:rsidRPr="21540892" w:rsidR="007169E6">
        <w:rPr>
          <w:rFonts w:eastAsia="Arial" w:cs="Arial"/>
          <w:color w:val="000000" w:themeColor="text1"/>
        </w:rPr>
        <w:t>re-emergence of segregated special</w:t>
      </w:r>
      <w:r w:rsidRPr="21540892" w:rsidR="00776C17">
        <w:rPr>
          <w:rFonts w:eastAsia="Arial" w:cs="Arial"/>
          <w:color w:val="000000" w:themeColor="text1"/>
        </w:rPr>
        <w:t xml:space="preserve"> charter</w:t>
      </w:r>
      <w:r w:rsidRPr="21540892" w:rsidR="007169E6">
        <w:rPr>
          <w:rFonts w:eastAsia="Arial" w:cs="Arial"/>
          <w:color w:val="000000" w:themeColor="text1"/>
        </w:rPr>
        <w:t xml:space="preserve"> schools </w:t>
      </w:r>
      <w:r w:rsidRPr="21540892" w:rsidR="006B2F19">
        <w:rPr>
          <w:rFonts w:eastAsia="Arial" w:cs="Arial"/>
          <w:color w:val="000000" w:themeColor="text1"/>
        </w:rPr>
        <w:t>and</w:t>
      </w:r>
      <w:r w:rsidRPr="21540892" w:rsidR="007169E6">
        <w:rPr>
          <w:rFonts w:eastAsia="Arial" w:cs="Arial"/>
          <w:color w:val="000000" w:themeColor="text1"/>
        </w:rPr>
        <w:t xml:space="preserve"> poorer outcomes for disabled students.</w:t>
      </w:r>
    </w:p>
    <w:p w:rsidR="0098446B" w:rsidP="21540892" w:rsidRDefault="02CC9D3B" w14:paraId="47535098" w14:textId="359BD45E">
      <w:pPr>
        <w:spacing w:before="240" w:line="360" w:lineRule="auto"/>
        <w:rPr>
          <w:rFonts w:eastAsia="Arial" w:cs="Arial"/>
          <w:color w:val="000000" w:themeColor="text1"/>
        </w:rPr>
      </w:pPr>
      <w:r w:rsidRPr="795E0B96" w:rsidR="75FA607F">
        <w:rPr>
          <w:rFonts w:eastAsia="Arial" w:cs="Arial"/>
          <w:color w:val="000000" w:themeColor="text1" w:themeTint="FF" w:themeShade="FF"/>
        </w:rPr>
        <w:t xml:space="preserve">We share the concerns of education sector organisations that charter schools are being funded to the detriment of existing state and integrated schools. </w:t>
      </w:r>
    </w:p>
    <w:tbl>
      <w:tblPr>
        <w:tblStyle w:val="TableGrid"/>
        <w:tblW w:w="0" w:type="auto"/>
        <w:tblLook w:val="04A0" w:firstRow="1" w:lastRow="0" w:firstColumn="1" w:lastColumn="0" w:noHBand="0" w:noVBand="1"/>
      </w:tblPr>
      <w:tblGrid>
        <w:gridCol w:w="9016"/>
      </w:tblGrid>
      <w:tr w:rsidR="008B5089" w:rsidTr="21540892" w14:paraId="30E0D4D3" w14:textId="77777777">
        <w:tc>
          <w:tcPr>
            <w:tcW w:w="9016" w:type="dxa"/>
          </w:tcPr>
          <w:p w:rsidR="008B5089" w:rsidP="35048F58" w:rsidRDefault="14059F8B" w14:paraId="0A6A7395" w14:textId="28A0EF0D">
            <w:pPr>
              <w:spacing w:before="240" w:line="360" w:lineRule="auto"/>
              <w:rPr>
                <w:rFonts w:eastAsia="Arial" w:cs="Arial"/>
                <w:color w:val="000000" w:themeColor="text1"/>
              </w:rPr>
            </w:pPr>
            <w:r w:rsidRPr="21540892">
              <w:rPr>
                <w:rFonts w:eastAsia="Arial" w:cs="Arial"/>
                <w:b/>
                <w:bCs/>
                <w:color w:val="000000" w:themeColor="text1"/>
              </w:rPr>
              <w:t xml:space="preserve">Recommendation </w:t>
            </w:r>
            <w:r w:rsidRPr="21540892" w:rsidR="5067AEBE">
              <w:rPr>
                <w:rFonts w:eastAsia="Arial" w:cs="Arial"/>
                <w:b/>
                <w:bCs/>
                <w:color w:val="000000" w:themeColor="text1"/>
              </w:rPr>
              <w:t>1</w:t>
            </w:r>
            <w:r w:rsidRPr="21540892" w:rsidR="55CBCB84">
              <w:rPr>
                <w:rFonts w:eastAsia="Arial" w:cs="Arial"/>
                <w:b/>
                <w:bCs/>
                <w:color w:val="000000" w:themeColor="text1"/>
              </w:rPr>
              <w:t>0</w:t>
            </w:r>
            <w:r w:rsidRPr="21540892">
              <w:rPr>
                <w:rFonts w:eastAsia="Arial" w:cs="Arial"/>
                <w:b/>
                <w:bCs/>
                <w:color w:val="000000" w:themeColor="text1"/>
              </w:rPr>
              <w:t>:</w:t>
            </w:r>
            <w:r w:rsidRPr="21540892">
              <w:rPr>
                <w:rFonts w:eastAsia="Arial" w:cs="Arial"/>
                <w:color w:val="000000" w:themeColor="text1"/>
              </w:rPr>
              <w:t xml:space="preserve"> That </w:t>
            </w:r>
            <w:r w:rsidRPr="21540892" w:rsidR="5992A92C">
              <w:rPr>
                <w:rFonts w:eastAsia="Arial" w:cs="Arial"/>
                <w:color w:val="000000" w:themeColor="text1"/>
              </w:rPr>
              <w:t xml:space="preserve">there is sufficient </w:t>
            </w:r>
            <w:r w:rsidRPr="21540892">
              <w:rPr>
                <w:rFonts w:eastAsia="Arial" w:cs="Arial"/>
                <w:color w:val="000000" w:themeColor="text1"/>
              </w:rPr>
              <w:t xml:space="preserve">funding </w:t>
            </w:r>
            <w:r w:rsidRPr="21540892" w:rsidR="11DE1B80">
              <w:rPr>
                <w:rFonts w:eastAsia="Arial" w:cs="Arial"/>
                <w:color w:val="000000" w:themeColor="text1"/>
              </w:rPr>
              <w:t xml:space="preserve">to support </w:t>
            </w:r>
            <w:r w:rsidRPr="21540892">
              <w:rPr>
                <w:rFonts w:eastAsia="Arial" w:cs="Arial"/>
                <w:color w:val="000000" w:themeColor="text1"/>
              </w:rPr>
              <w:t>disabled students</w:t>
            </w:r>
            <w:r w:rsidRPr="21540892" w:rsidR="6F1BF88B">
              <w:rPr>
                <w:rFonts w:eastAsia="Arial" w:cs="Arial"/>
                <w:color w:val="000000" w:themeColor="text1"/>
              </w:rPr>
              <w:t xml:space="preserve"> access to education</w:t>
            </w:r>
            <w:r w:rsidRPr="21540892">
              <w:rPr>
                <w:rFonts w:eastAsia="Arial" w:cs="Arial"/>
                <w:color w:val="000000" w:themeColor="text1"/>
              </w:rPr>
              <w:t xml:space="preserve"> </w:t>
            </w:r>
            <w:r w:rsidRPr="21540892" w:rsidR="1A775813">
              <w:rPr>
                <w:rFonts w:eastAsia="Arial" w:cs="Arial"/>
                <w:color w:val="000000" w:themeColor="text1"/>
              </w:rPr>
              <w:t>from pre-school through to tertiary education</w:t>
            </w:r>
            <w:r w:rsidRPr="21540892">
              <w:rPr>
                <w:rFonts w:eastAsia="Arial" w:cs="Arial"/>
                <w:color w:val="000000" w:themeColor="text1"/>
              </w:rPr>
              <w:t>.</w:t>
            </w:r>
          </w:p>
        </w:tc>
      </w:tr>
    </w:tbl>
    <w:p w:rsidR="003D7260" w:rsidRDefault="003D7260" w14:paraId="056AFC07" w14:textId="77777777"/>
    <w:sectPr w:rsidR="003D7260"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7260" w:rsidP="005602D3" w:rsidRDefault="003D7260" w14:paraId="2CDB918F" w14:textId="77777777">
      <w:pPr>
        <w:spacing w:after="0" w:line="240" w:lineRule="auto"/>
      </w:pPr>
      <w:r>
        <w:separator/>
      </w:r>
    </w:p>
  </w:endnote>
  <w:endnote w:type="continuationSeparator" w:id="0">
    <w:p w:rsidR="003D7260" w:rsidP="005602D3" w:rsidRDefault="003D7260" w14:paraId="0A003015" w14:textId="77777777">
      <w:pPr>
        <w:spacing w:after="0" w:line="240" w:lineRule="auto"/>
      </w:pPr>
      <w:r>
        <w:continuationSeparator/>
      </w:r>
    </w:p>
  </w:endnote>
  <w:endnote w:type="continuationNotice" w:id="1">
    <w:p w:rsidR="003D7260" w:rsidRDefault="003D7260" w14:paraId="17CC60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7260" w:rsidP="005602D3" w:rsidRDefault="003D7260" w14:paraId="2FC3B26E" w14:textId="77777777">
      <w:pPr>
        <w:spacing w:after="0" w:line="240" w:lineRule="auto"/>
      </w:pPr>
    </w:p>
  </w:footnote>
  <w:footnote w:type="continuationSeparator" w:id="0">
    <w:p w:rsidR="003D7260" w:rsidP="005602D3" w:rsidRDefault="003D7260" w14:paraId="17D5B4E8" w14:textId="77777777">
      <w:pPr>
        <w:spacing w:after="0" w:line="240" w:lineRule="auto"/>
      </w:pPr>
      <w:r>
        <w:continuationSeparator/>
      </w:r>
    </w:p>
  </w:footnote>
  <w:footnote w:type="continuationNotice" w:id="1">
    <w:p w:rsidRPr="003D21B1" w:rsidR="003D7260" w:rsidP="003D21B1" w:rsidRDefault="003D7260" w14:paraId="523EA1F0"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008B2864" w:rsidRDefault="008B2864" w14:paraId="130F40C6" w14:textId="33DF93D1">
      <w:pPr>
        <w:pStyle w:val="FootnoteText"/>
      </w:pPr>
      <w:r>
        <w:rPr>
          <w:rStyle w:val="FootnoteReference"/>
        </w:rPr>
        <w:footnoteRef/>
      </w:r>
      <w:r>
        <w:t xml:space="preserve"> </w:t>
      </w:r>
      <w:hyperlink w:history="1" r:id="rId3">
        <w:r w:rsidRPr="00673162">
          <w:rPr>
            <w:rStyle w:val="Hyperlink"/>
          </w:rPr>
          <w:t>https://budget.govt.nz/budget/pdfs/bps/bps24.pdf</w:t>
        </w:r>
      </w:hyperlink>
    </w:p>
    <w:p w:rsidR="008B2864" w:rsidRDefault="008B2864" w14:paraId="760073CB" w14:textId="77777777">
      <w:pPr>
        <w:pStyle w:val="FootnoteText"/>
      </w:pPr>
    </w:p>
  </w:footnote>
  <w:footnote w:id="5">
    <w:p w:rsidR="2F3F7B0D" w:rsidP="2F3F7B0D" w:rsidRDefault="2F3F7B0D" w14:paraId="2C4BF3A4" w14:textId="585B035E">
      <w:pPr>
        <w:pStyle w:val="FootnoteText"/>
      </w:pPr>
      <w:r w:rsidRPr="2F3F7B0D">
        <w:rPr>
          <w:rStyle w:val="FootnoteReference"/>
        </w:rPr>
        <w:footnoteRef/>
      </w:r>
      <w:r>
        <w:t xml:space="preserve"> </w:t>
      </w:r>
      <w:hyperlink r:id="rId4">
        <w:r w:rsidRPr="2F3F7B0D">
          <w:rPr>
            <w:rStyle w:val="Hyperlink"/>
          </w:rPr>
          <w:t>https://www.sia.govt.nz/assets/Accelerating-Social-Investment-Cabinet-Paper.pdf</w:t>
        </w:r>
      </w:hyperlink>
    </w:p>
    <w:p w:rsidR="2F3F7B0D" w:rsidP="2F3F7B0D" w:rsidRDefault="2F3F7B0D" w14:paraId="40280FE6" w14:textId="175B0C8B">
      <w:pPr>
        <w:pStyle w:val="FootnoteText"/>
      </w:pPr>
    </w:p>
  </w:footnote>
  <w:footnote w:id="6">
    <w:p w:rsidR="2F3F7B0D" w:rsidP="2F3F7B0D" w:rsidRDefault="2F3F7B0D" w14:paraId="40367A26" w14:textId="522AC43A">
      <w:pPr>
        <w:pStyle w:val="FootnoteText"/>
      </w:pPr>
      <w:r w:rsidRPr="2F3F7B0D">
        <w:rPr>
          <w:rStyle w:val="FootnoteReference"/>
        </w:rPr>
        <w:footnoteRef/>
      </w:r>
      <w:r>
        <w:t xml:space="preserve"> </w:t>
      </w:r>
      <w:hyperlink r:id="rId5">
        <w:r w:rsidRPr="2F3F7B0D">
          <w:rPr>
            <w:rStyle w:val="Hyperlink"/>
          </w:rPr>
          <w:t>https://www.msd.govt.nz/documents/what-we-can-do/disability-services/disability-employment-action-plan/working-matters-2020-spreads.pdf</w:t>
        </w:r>
      </w:hyperlink>
    </w:p>
    <w:p w:rsidR="2F3F7B0D" w:rsidP="2F3F7B0D" w:rsidRDefault="2F3F7B0D" w14:paraId="51232DC7" w14:textId="2D825826">
      <w:pPr>
        <w:pStyle w:val="FootnoteText"/>
      </w:pPr>
    </w:p>
  </w:footnote>
  <w:footnote w:id="7">
    <w:p w:rsidR="35048F58" w:rsidP="35048F58" w:rsidRDefault="35048F58" w14:paraId="2A714305" w14:textId="063B1F91">
      <w:pPr>
        <w:pStyle w:val="FootnoteText"/>
      </w:pPr>
      <w:r w:rsidRPr="35048F58">
        <w:rPr>
          <w:rStyle w:val="FootnoteReference"/>
        </w:rPr>
        <w:footnoteRef/>
      </w:r>
      <w:r>
        <w:t xml:space="preserve"> </w:t>
      </w:r>
      <w:hyperlink r:id="rId6">
        <w:r w:rsidRPr="35048F58">
          <w:rPr>
            <w:rStyle w:val="Hyperlink"/>
          </w:rPr>
          <w:t>https://www.weag.govt.nz/weag-report/</w:t>
        </w:r>
      </w:hyperlink>
    </w:p>
    <w:p w:rsidR="35048F58" w:rsidP="35048F58" w:rsidRDefault="35048F58" w14:paraId="7DB6530E" w14:textId="01AB373A">
      <w:pPr>
        <w:pStyle w:val="FootnoteText"/>
      </w:pPr>
    </w:p>
  </w:footnote>
  <w:footnote w:id="8">
    <w:p w:rsidR="00A45D3B" w:rsidRDefault="00A45D3B" w14:paraId="003C5F89" w14:textId="6343FFE7">
      <w:pPr>
        <w:pStyle w:val="FootnoteText"/>
      </w:pPr>
      <w:r>
        <w:rPr>
          <w:rStyle w:val="FootnoteReference"/>
        </w:rPr>
        <w:footnoteRef/>
      </w:r>
      <w:r>
        <w:t xml:space="preserve"> </w:t>
      </w:r>
      <w:hyperlink w:tgtFrame="_blank" w:history="1" r:id="rId7">
        <w:r w:rsidRPr="00F55031" w:rsidR="00F55031">
          <w:rPr>
            <w:rStyle w:val="Hyperlink"/>
          </w:rPr>
          <w:t>https://www.donaldbeasley.org.nz/assets/projects/UNCRPD/My-Experiences-My-Rights-A-Monitoring-Report-on-Disabled-Persons-Experience-of-Housing-in-Aotearoa-New-Zealand/My-Experiences-My-Rights-A-Monitoring-Report-on-Disabled-Persons-Experience-of-Housing-in-Aotearoa-New-Zealand.pdf</w:t>
        </w:r>
      </w:hyperlink>
    </w:p>
    <w:p w:rsidR="005564D2" w:rsidRDefault="005564D2" w14:paraId="34924C81" w14:textId="77777777">
      <w:pPr>
        <w:pStyle w:val="FootnoteText"/>
      </w:pPr>
    </w:p>
  </w:footnote>
  <w:footnote w:id="9">
    <w:p w:rsidR="00AA18A9" w:rsidRDefault="00AA18A9" w14:paraId="55BC38A5" w14:textId="2EA42D48">
      <w:pPr>
        <w:pStyle w:val="FootnoteText"/>
      </w:pPr>
      <w:r>
        <w:rPr>
          <w:rStyle w:val="FootnoteReference"/>
        </w:rPr>
        <w:footnoteRef/>
      </w:r>
      <w:r>
        <w:t xml:space="preserve"> </w:t>
      </w:r>
      <w:hyperlink w:history="1" r:id="rId8">
        <w:r w:rsidRPr="00F864D7">
          <w:rPr>
            <w:rStyle w:val="Hyperlink"/>
          </w:rPr>
          <w:t>https://www.rnz.co.nz/news/national/534007/number-of-emergency-housing-applications-denied-rises-rule-change-blamed</w:t>
        </w:r>
      </w:hyperlink>
    </w:p>
    <w:p w:rsidR="00AA18A9" w:rsidRDefault="00AA18A9" w14:paraId="6DCA084A" w14:textId="77777777">
      <w:pPr>
        <w:pStyle w:val="FootnoteText"/>
      </w:pPr>
    </w:p>
  </w:footnote>
  <w:footnote w:id="10">
    <w:p w:rsidR="35048F58" w:rsidP="35048F58" w:rsidRDefault="35048F58" w14:paraId="6FD62F9F" w14:textId="264C8745">
      <w:pPr>
        <w:pStyle w:val="FootnoteText"/>
      </w:pPr>
      <w:r w:rsidRPr="35048F58">
        <w:rPr>
          <w:rStyle w:val="FootnoteReference"/>
        </w:rPr>
        <w:footnoteRef/>
      </w:r>
      <w:r>
        <w:t xml:space="preserve"> </w:t>
      </w:r>
      <w:hyperlink r:id="rId9">
        <w:r w:rsidRPr="35048F58">
          <w:rPr>
            <w:rStyle w:val="Hyperlink"/>
          </w:rPr>
          <w:t>https://www.1news.co.nz/2025/01/24/seymour-pushes-for-privatisation-govt-hopeless-at-owning-things/</w:t>
        </w:r>
      </w:hyperlink>
    </w:p>
    <w:p w:rsidR="35048F58" w:rsidP="35048F58" w:rsidRDefault="35048F58" w14:paraId="00DFF969" w14:textId="3D9DB221">
      <w:pPr>
        <w:pStyle w:val="FootnoteText"/>
      </w:pPr>
    </w:p>
  </w:footnote>
  <w:footnote w:id="11">
    <w:p w:rsidR="35048F58" w:rsidP="35048F58" w:rsidRDefault="35048F58" w14:paraId="43553A5E" w14:textId="5408961F">
      <w:pPr>
        <w:pStyle w:val="FootnoteText"/>
      </w:pPr>
      <w:r w:rsidRPr="35048F58">
        <w:rPr>
          <w:rStyle w:val="FootnoteReference"/>
        </w:rPr>
        <w:footnoteRef/>
      </w:r>
      <w:r>
        <w:t xml:space="preserve"> </w:t>
      </w:r>
      <w:hyperlink r:id="rId10">
        <w:r w:rsidRPr="35048F58">
          <w:rPr>
            <w:rStyle w:val="Hyperlink"/>
          </w:rPr>
          <w:t>https://www.beehive.govt.nz/sites/default/files/2024-05/Cabinet%20Paper%20Initial%20Response%20to%20the%20Independent%20Review%20of%20Kāinga%20Ora.pdf</w:t>
        </w:r>
      </w:hyperlink>
    </w:p>
    <w:p w:rsidR="35048F58" w:rsidP="35048F58" w:rsidRDefault="35048F58" w14:paraId="6A3C74DA" w14:textId="310164D0">
      <w:pPr>
        <w:pStyle w:val="FootnoteText"/>
      </w:pPr>
    </w:p>
  </w:footnote>
  <w:footnote w:id="12">
    <w:p w:rsidR="36C151BC" w:rsidP="36C151BC" w:rsidRDefault="36C151BC" w14:paraId="7F3F2784" w14:textId="7A16994C">
      <w:pPr>
        <w:pStyle w:val="FootnoteText"/>
      </w:pPr>
      <w:r w:rsidRPr="36C151BC">
        <w:rPr>
          <w:rStyle w:val="FootnoteReference"/>
        </w:rPr>
        <w:footnoteRef/>
      </w:r>
      <w:r>
        <w:t xml:space="preserve"> </w:t>
      </w:r>
      <w:hyperlink r:id="rId11">
        <w:r w:rsidRPr="36C151BC">
          <w:rPr>
            <w:rStyle w:val="Hyperlink"/>
          </w:rPr>
          <w:t>https://www.beehive.govt.nz/release/labour-delivers-12000-more-public-homes</w:t>
        </w:r>
      </w:hyperlink>
    </w:p>
    <w:p w:rsidR="36C151BC" w:rsidP="36C151BC" w:rsidRDefault="36C151BC" w14:paraId="3D22C886" w14:textId="4EB237AC">
      <w:pPr>
        <w:pStyle w:val="FootnoteText"/>
      </w:pPr>
    </w:p>
  </w:footnote>
  <w:footnote w:id="13">
    <w:p w:rsidR="00F40F5D" w:rsidRDefault="00F40F5D" w14:paraId="402F7463" w14:textId="5BADAA83">
      <w:pPr>
        <w:pStyle w:val="FootnoteText"/>
      </w:pPr>
      <w:r>
        <w:rPr>
          <w:rStyle w:val="FootnoteReference"/>
        </w:rPr>
        <w:footnoteRef/>
      </w:r>
      <w:r>
        <w:t xml:space="preserve"> </w:t>
      </w:r>
      <w:hyperlink w:history="1" r:id="rId12">
        <w:r w:rsidRPr="00F864D7" w:rsidR="009208F5">
          <w:rPr>
            <w:rStyle w:val="Hyperlink"/>
          </w:rPr>
          <w:t>https://www.health.govt.nz/publications/provisional-health-of-disabled-people-strategy</w:t>
        </w:r>
      </w:hyperlink>
    </w:p>
    <w:p w:rsidR="009208F5" w:rsidRDefault="009208F5" w14:paraId="4B456B29" w14:textId="77777777">
      <w:pPr>
        <w:pStyle w:val="FootnoteText"/>
      </w:pPr>
    </w:p>
  </w:footnote>
  <w:footnote w:id="14">
    <w:p w:rsidR="00647DCC" w:rsidRDefault="00647DCC" w14:paraId="21B6BDEA" w14:textId="4E87492C">
      <w:pPr>
        <w:pStyle w:val="FootnoteText"/>
      </w:pPr>
      <w:r>
        <w:rPr>
          <w:rStyle w:val="FootnoteReference"/>
        </w:rPr>
        <w:footnoteRef/>
      </w:r>
      <w:r>
        <w:t xml:space="preserve"> </w:t>
      </w:r>
      <w:hyperlink w:history="1" r:id="rId13">
        <w:r w:rsidRPr="00F864D7" w:rsidR="009E77DA">
          <w:rPr>
            <w:rStyle w:val="Hyperlink"/>
          </w:rPr>
          <w:t>https://www.health.govt.nz/publications/provisional-health-of-disabled-people-strategy</w:t>
        </w:r>
      </w:hyperlink>
    </w:p>
    <w:p w:rsidR="009E77DA" w:rsidRDefault="009E77DA" w14:paraId="01BDF934" w14:textId="77777777">
      <w:pPr>
        <w:pStyle w:val="FootnoteText"/>
      </w:pPr>
    </w:p>
  </w:footnote>
  <w:footnote w:id="15">
    <w:p w:rsidR="0087424F" w:rsidRDefault="0087424F" w14:paraId="6386AEF3" w14:textId="0A48B2B1">
      <w:pPr>
        <w:pStyle w:val="FootnoteText"/>
      </w:pPr>
      <w:r>
        <w:rPr>
          <w:rStyle w:val="FootnoteReference"/>
        </w:rPr>
        <w:footnoteRef/>
      </w:r>
      <w:r>
        <w:t xml:space="preserve"> </w:t>
      </w:r>
      <w:hyperlink w:history="1" r:id="rId14">
        <w:r w:rsidRPr="00F864D7" w:rsidR="008123D3">
          <w:rPr>
            <w:rStyle w:val="Hyperlink"/>
          </w:rPr>
          <w:t>https://www.stuff.co.nz/nz-news/350363007/skyrocketing-family-gp-fees-quite-sickening-doctors-say-its-last-resort</w:t>
        </w:r>
      </w:hyperlink>
    </w:p>
    <w:p w:rsidR="008123D3" w:rsidRDefault="008123D3" w14:paraId="3120ACE2" w14:textId="77777777">
      <w:pPr>
        <w:pStyle w:val="FootnoteText"/>
      </w:pPr>
    </w:p>
  </w:footnote>
  <w:footnote w:id="16">
    <w:p w:rsidR="00BF7618" w:rsidP="00BF7618" w:rsidRDefault="00BF7618" w14:paraId="5F4BC20A" w14:textId="77777777">
      <w:pPr>
        <w:pStyle w:val="FootnoteText"/>
      </w:pPr>
      <w:r>
        <w:rPr>
          <w:rStyle w:val="FootnoteReference"/>
        </w:rPr>
        <w:footnoteRef/>
      </w:r>
      <w:r>
        <w:t xml:space="preserve"> </w:t>
      </w:r>
      <w:hyperlink w:history="1" r:id="rId15">
        <w:r w:rsidRPr="00F864D7">
          <w:rPr>
            <w:rStyle w:val="Hyperlink"/>
          </w:rPr>
          <w:t>https://www.ccsdisabilityaction.org.nz/news/budget-analysis-2024-25</w:t>
        </w:r>
      </w:hyperlink>
    </w:p>
    <w:p w:rsidR="00BF7618" w:rsidP="00BF7618" w:rsidRDefault="00BF7618" w14:paraId="785FD4D1" w14:textId="77777777">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mECba1qy" int2:invalidationBookmarkName="" int2:hashCode="MqKi+oYQwIA1A3" int2:id="rd5eD7r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44F3C88"/>
    <w:multiLevelType w:val="hybridMultilevel"/>
    <w:tmpl w:val="E92A9FE8"/>
    <w:lvl w:ilvl="0" w:tplc="124C608E">
      <w:start w:val="1"/>
      <w:numFmt w:val="bullet"/>
      <w:lvlText w:val=""/>
      <w:lvlJc w:val="left"/>
      <w:pPr>
        <w:ind w:left="720" w:hanging="360"/>
      </w:pPr>
      <w:rPr>
        <w:rFonts w:hint="default" w:ascii="Symbol" w:hAnsi="Symbol"/>
      </w:rPr>
    </w:lvl>
    <w:lvl w:ilvl="1" w:tplc="7C74CA26">
      <w:start w:val="1"/>
      <w:numFmt w:val="bullet"/>
      <w:lvlText w:val="o"/>
      <w:lvlJc w:val="left"/>
      <w:pPr>
        <w:ind w:left="1440" w:hanging="360"/>
      </w:pPr>
      <w:rPr>
        <w:rFonts w:hint="default" w:ascii="Courier New" w:hAnsi="Courier New"/>
      </w:rPr>
    </w:lvl>
    <w:lvl w:ilvl="2" w:tplc="C0167F78">
      <w:start w:val="1"/>
      <w:numFmt w:val="bullet"/>
      <w:lvlText w:val=""/>
      <w:lvlJc w:val="left"/>
      <w:pPr>
        <w:ind w:left="2160" w:hanging="360"/>
      </w:pPr>
      <w:rPr>
        <w:rFonts w:hint="default" w:ascii="Wingdings" w:hAnsi="Wingdings"/>
      </w:rPr>
    </w:lvl>
    <w:lvl w:ilvl="3" w:tplc="82CC6486">
      <w:start w:val="1"/>
      <w:numFmt w:val="bullet"/>
      <w:lvlText w:val=""/>
      <w:lvlJc w:val="left"/>
      <w:pPr>
        <w:ind w:left="2880" w:hanging="360"/>
      </w:pPr>
      <w:rPr>
        <w:rFonts w:hint="default" w:ascii="Symbol" w:hAnsi="Symbol"/>
      </w:rPr>
    </w:lvl>
    <w:lvl w:ilvl="4" w:tplc="C930E7F4">
      <w:start w:val="1"/>
      <w:numFmt w:val="bullet"/>
      <w:lvlText w:val="o"/>
      <w:lvlJc w:val="left"/>
      <w:pPr>
        <w:ind w:left="3600" w:hanging="360"/>
      </w:pPr>
      <w:rPr>
        <w:rFonts w:hint="default" w:ascii="Courier New" w:hAnsi="Courier New"/>
      </w:rPr>
    </w:lvl>
    <w:lvl w:ilvl="5" w:tplc="08BC829E">
      <w:start w:val="1"/>
      <w:numFmt w:val="bullet"/>
      <w:lvlText w:val=""/>
      <w:lvlJc w:val="left"/>
      <w:pPr>
        <w:ind w:left="4320" w:hanging="360"/>
      </w:pPr>
      <w:rPr>
        <w:rFonts w:hint="default" w:ascii="Wingdings" w:hAnsi="Wingdings"/>
      </w:rPr>
    </w:lvl>
    <w:lvl w:ilvl="6" w:tplc="7500E798">
      <w:start w:val="1"/>
      <w:numFmt w:val="bullet"/>
      <w:lvlText w:val=""/>
      <w:lvlJc w:val="left"/>
      <w:pPr>
        <w:ind w:left="5040" w:hanging="360"/>
      </w:pPr>
      <w:rPr>
        <w:rFonts w:hint="default" w:ascii="Symbol" w:hAnsi="Symbol"/>
      </w:rPr>
    </w:lvl>
    <w:lvl w:ilvl="7" w:tplc="482A05B6">
      <w:start w:val="1"/>
      <w:numFmt w:val="bullet"/>
      <w:lvlText w:val="o"/>
      <w:lvlJc w:val="left"/>
      <w:pPr>
        <w:ind w:left="5760" w:hanging="360"/>
      </w:pPr>
      <w:rPr>
        <w:rFonts w:hint="default" w:ascii="Courier New" w:hAnsi="Courier New"/>
      </w:rPr>
    </w:lvl>
    <w:lvl w:ilvl="8" w:tplc="7F1CD7F8">
      <w:start w:val="1"/>
      <w:numFmt w:val="bullet"/>
      <w:lvlText w:val=""/>
      <w:lvlJc w:val="left"/>
      <w:pPr>
        <w:ind w:left="6480" w:hanging="360"/>
      </w:pPr>
      <w:rPr>
        <w:rFonts w:hint="default" w:ascii="Wingdings" w:hAnsi="Wingdings"/>
      </w:rPr>
    </w:lvl>
  </w:abstractNum>
  <w:abstractNum w:abstractNumId="3" w15:restartNumberingAfterBreak="0">
    <w:nsid w:val="0D16320C"/>
    <w:multiLevelType w:val="hybridMultilevel"/>
    <w:tmpl w:val="271A6654"/>
    <w:lvl w:ilvl="0" w:tplc="061482E8">
      <w:start w:val="1"/>
      <w:numFmt w:val="bullet"/>
      <w:lvlText w:val=""/>
      <w:lvlJc w:val="left"/>
      <w:pPr>
        <w:ind w:left="720" w:hanging="360"/>
      </w:pPr>
      <w:rPr>
        <w:rFonts w:hint="default" w:ascii="Symbol" w:hAnsi="Symbol"/>
      </w:rPr>
    </w:lvl>
    <w:lvl w:ilvl="1" w:tplc="A2F4F986">
      <w:start w:val="1"/>
      <w:numFmt w:val="bullet"/>
      <w:lvlText w:val="o"/>
      <w:lvlJc w:val="left"/>
      <w:pPr>
        <w:ind w:left="1440" w:hanging="360"/>
      </w:pPr>
      <w:rPr>
        <w:rFonts w:hint="default" w:ascii="Courier New" w:hAnsi="Courier New"/>
      </w:rPr>
    </w:lvl>
    <w:lvl w:ilvl="2" w:tplc="41B89DDE">
      <w:start w:val="1"/>
      <w:numFmt w:val="bullet"/>
      <w:lvlText w:val=""/>
      <w:lvlJc w:val="left"/>
      <w:pPr>
        <w:ind w:left="2160" w:hanging="360"/>
      </w:pPr>
      <w:rPr>
        <w:rFonts w:hint="default" w:ascii="Wingdings" w:hAnsi="Wingdings"/>
      </w:rPr>
    </w:lvl>
    <w:lvl w:ilvl="3" w:tplc="F4F4D582">
      <w:start w:val="1"/>
      <w:numFmt w:val="bullet"/>
      <w:lvlText w:val=""/>
      <w:lvlJc w:val="left"/>
      <w:pPr>
        <w:ind w:left="2880" w:hanging="360"/>
      </w:pPr>
      <w:rPr>
        <w:rFonts w:hint="default" w:ascii="Symbol" w:hAnsi="Symbol"/>
      </w:rPr>
    </w:lvl>
    <w:lvl w:ilvl="4" w:tplc="6B9E07BC">
      <w:start w:val="1"/>
      <w:numFmt w:val="bullet"/>
      <w:lvlText w:val="o"/>
      <w:lvlJc w:val="left"/>
      <w:pPr>
        <w:ind w:left="3600" w:hanging="360"/>
      </w:pPr>
      <w:rPr>
        <w:rFonts w:hint="default" w:ascii="Courier New" w:hAnsi="Courier New"/>
      </w:rPr>
    </w:lvl>
    <w:lvl w:ilvl="5" w:tplc="32D0E454">
      <w:start w:val="1"/>
      <w:numFmt w:val="bullet"/>
      <w:lvlText w:val=""/>
      <w:lvlJc w:val="left"/>
      <w:pPr>
        <w:ind w:left="4320" w:hanging="360"/>
      </w:pPr>
      <w:rPr>
        <w:rFonts w:hint="default" w:ascii="Wingdings" w:hAnsi="Wingdings"/>
      </w:rPr>
    </w:lvl>
    <w:lvl w:ilvl="6" w:tplc="F8D25AAA">
      <w:start w:val="1"/>
      <w:numFmt w:val="bullet"/>
      <w:lvlText w:val=""/>
      <w:lvlJc w:val="left"/>
      <w:pPr>
        <w:ind w:left="5040" w:hanging="360"/>
      </w:pPr>
      <w:rPr>
        <w:rFonts w:hint="default" w:ascii="Symbol" w:hAnsi="Symbol"/>
      </w:rPr>
    </w:lvl>
    <w:lvl w:ilvl="7" w:tplc="8B525FF4">
      <w:start w:val="1"/>
      <w:numFmt w:val="bullet"/>
      <w:lvlText w:val="o"/>
      <w:lvlJc w:val="left"/>
      <w:pPr>
        <w:ind w:left="5760" w:hanging="360"/>
      </w:pPr>
      <w:rPr>
        <w:rFonts w:hint="default" w:ascii="Courier New" w:hAnsi="Courier New"/>
      </w:rPr>
    </w:lvl>
    <w:lvl w:ilvl="8" w:tplc="AF2CA938">
      <w:start w:val="1"/>
      <w:numFmt w:val="bullet"/>
      <w:lvlText w:val=""/>
      <w:lvlJc w:val="left"/>
      <w:pPr>
        <w:ind w:left="6480" w:hanging="360"/>
      </w:pPr>
      <w:rPr>
        <w:rFonts w:hint="default" w:ascii="Wingdings" w:hAnsi="Wingdings"/>
      </w:rPr>
    </w:lvl>
  </w:abstractNum>
  <w:abstractNum w:abstractNumId="4" w15:restartNumberingAfterBreak="0">
    <w:nsid w:val="16561C4D"/>
    <w:multiLevelType w:val="hybridMultilevel"/>
    <w:tmpl w:val="C21E78B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23115198"/>
    <w:multiLevelType w:val="hybridMultilevel"/>
    <w:tmpl w:val="1E74C5C4"/>
    <w:lvl w:ilvl="0" w:tplc="72B40570">
      <w:start w:val="1"/>
      <w:numFmt w:val="bullet"/>
      <w:lvlText w:val=""/>
      <w:lvlJc w:val="left"/>
      <w:pPr>
        <w:ind w:left="720" w:hanging="360"/>
      </w:pPr>
      <w:rPr>
        <w:rFonts w:hint="default" w:ascii="Symbol" w:hAnsi="Symbol"/>
      </w:rPr>
    </w:lvl>
    <w:lvl w:ilvl="1" w:tplc="E6E6C31A">
      <w:start w:val="1"/>
      <w:numFmt w:val="bullet"/>
      <w:lvlText w:val="o"/>
      <w:lvlJc w:val="left"/>
      <w:pPr>
        <w:ind w:left="1440" w:hanging="360"/>
      </w:pPr>
      <w:rPr>
        <w:rFonts w:hint="default" w:ascii="Courier New" w:hAnsi="Courier New"/>
      </w:rPr>
    </w:lvl>
    <w:lvl w:ilvl="2" w:tplc="61882AD4">
      <w:start w:val="1"/>
      <w:numFmt w:val="bullet"/>
      <w:lvlText w:val=""/>
      <w:lvlJc w:val="left"/>
      <w:pPr>
        <w:ind w:left="2160" w:hanging="360"/>
      </w:pPr>
      <w:rPr>
        <w:rFonts w:hint="default" w:ascii="Wingdings" w:hAnsi="Wingdings"/>
      </w:rPr>
    </w:lvl>
    <w:lvl w:ilvl="3" w:tplc="849499B0">
      <w:start w:val="1"/>
      <w:numFmt w:val="bullet"/>
      <w:lvlText w:val=""/>
      <w:lvlJc w:val="left"/>
      <w:pPr>
        <w:ind w:left="2880" w:hanging="360"/>
      </w:pPr>
      <w:rPr>
        <w:rFonts w:hint="default" w:ascii="Symbol" w:hAnsi="Symbol"/>
      </w:rPr>
    </w:lvl>
    <w:lvl w:ilvl="4" w:tplc="7426389A">
      <w:start w:val="1"/>
      <w:numFmt w:val="bullet"/>
      <w:lvlText w:val="o"/>
      <w:lvlJc w:val="left"/>
      <w:pPr>
        <w:ind w:left="3600" w:hanging="360"/>
      </w:pPr>
      <w:rPr>
        <w:rFonts w:hint="default" w:ascii="Courier New" w:hAnsi="Courier New"/>
      </w:rPr>
    </w:lvl>
    <w:lvl w:ilvl="5" w:tplc="EE3C11D4">
      <w:start w:val="1"/>
      <w:numFmt w:val="bullet"/>
      <w:lvlText w:val=""/>
      <w:lvlJc w:val="left"/>
      <w:pPr>
        <w:ind w:left="4320" w:hanging="360"/>
      </w:pPr>
      <w:rPr>
        <w:rFonts w:hint="default" w:ascii="Wingdings" w:hAnsi="Wingdings"/>
      </w:rPr>
    </w:lvl>
    <w:lvl w:ilvl="6" w:tplc="44641B1C">
      <w:start w:val="1"/>
      <w:numFmt w:val="bullet"/>
      <w:lvlText w:val=""/>
      <w:lvlJc w:val="left"/>
      <w:pPr>
        <w:ind w:left="5040" w:hanging="360"/>
      </w:pPr>
      <w:rPr>
        <w:rFonts w:hint="default" w:ascii="Symbol" w:hAnsi="Symbol"/>
      </w:rPr>
    </w:lvl>
    <w:lvl w:ilvl="7" w:tplc="6186A68A">
      <w:start w:val="1"/>
      <w:numFmt w:val="bullet"/>
      <w:lvlText w:val="o"/>
      <w:lvlJc w:val="left"/>
      <w:pPr>
        <w:ind w:left="5760" w:hanging="360"/>
      </w:pPr>
      <w:rPr>
        <w:rFonts w:hint="default" w:ascii="Courier New" w:hAnsi="Courier New"/>
      </w:rPr>
    </w:lvl>
    <w:lvl w:ilvl="8" w:tplc="7E0CF1CA">
      <w:start w:val="1"/>
      <w:numFmt w:val="bullet"/>
      <w:lvlText w:val=""/>
      <w:lvlJc w:val="left"/>
      <w:pPr>
        <w:ind w:left="6480" w:hanging="360"/>
      </w:pPr>
      <w:rPr>
        <w:rFonts w:hint="default" w:ascii="Wingdings" w:hAnsi="Wingdings"/>
      </w:rPr>
    </w:lvl>
  </w:abstractNum>
  <w:abstractNum w:abstractNumId="6" w15:restartNumberingAfterBreak="0">
    <w:nsid w:val="279219B7"/>
    <w:multiLevelType w:val="hybridMultilevel"/>
    <w:tmpl w:val="952C4F66"/>
    <w:lvl w:ilvl="0" w:tplc="54523F44">
      <w:start w:val="1"/>
      <w:numFmt w:val="decimal"/>
      <w:lvlText w:val="%1."/>
      <w:lvlJc w:val="left"/>
      <w:pPr>
        <w:ind w:left="720" w:hanging="360"/>
      </w:pPr>
    </w:lvl>
    <w:lvl w:ilvl="1" w:tplc="A0149728">
      <w:start w:val="1"/>
      <w:numFmt w:val="lowerLetter"/>
      <w:lvlText w:val="%2."/>
      <w:lvlJc w:val="left"/>
      <w:pPr>
        <w:ind w:left="1440" w:hanging="360"/>
      </w:pPr>
    </w:lvl>
    <w:lvl w:ilvl="2" w:tplc="768C6A56">
      <w:start w:val="1"/>
      <w:numFmt w:val="lowerRoman"/>
      <w:lvlText w:val="%3."/>
      <w:lvlJc w:val="right"/>
      <w:pPr>
        <w:ind w:left="2160" w:hanging="180"/>
      </w:pPr>
    </w:lvl>
    <w:lvl w:ilvl="3" w:tplc="F340927A">
      <w:start w:val="1"/>
      <w:numFmt w:val="decimal"/>
      <w:lvlText w:val="%4."/>
      <w:lvlJc w:val="left"/>
      <w:pPr>
        <w:ind w:left="2880" w:hanging="360"/>
      </w:pPr>
    </w:lvl>
    <w:lvl w:ilvl="4" w:tplc="C20E0A42">
      <w:start w:val="1"/>
      <w:numFmt w:val="lowerLetter"/>
      <w:lvlText w:val="%5."/>
      <w:lvlJc w:val="left"/>
      <w:pPr>
        <w:ind w:left="3600" w:hanging="360"/>
      </w:pPr>
    </w:lvl>
    <w:lvl w:ilvl="5" w:tplc="07628242">
      <w:start w:val="1"/>
      <w:numFmt w:val="lowerRoman"/>
      <w:lvlText w:val="%6."/>
      <w:lvlJc w:val="right"/>
      <w:pPr>
        <w:ind w:left="4320" w:hanging="180"/>
      </w:pPr>
    </w:lvl>
    <w:lvl w:ilvl="6" w:tplc="8208FAA8">
      <w:start w:val="1"/>
      <w:numFmt w:val="decimal"/>
      <w:lvlText w:val="%7."/>
      <w:lvlJc w:val="left"/>
      <w:pPr>
        <w:ind w:left="5040" w:hanging="360"/>
      </w:pPr>
    </w:lvl>
    <w:lvl w:ilvl="7" w:tplc="9BAC9782">
      <w:start w:val="1"/>
      <w:numFmt w:val="lowerLetter"/>
      <w:lvlText w:val="%8."/>
      <w:lvlJc w:val="left"/>
      <w:pPr>
        <w:ind w:left="5760" w:hanging="360"/>
      </w:pPr>
    </w:lvl>
    <w:lvl w:ilvl="8" w:tplc="D67CD3B8">
      <w:start w:val="1"/>
      <w:numFmt w:val="lowerRoman"/>
      <w:lvlText w:val="%9."/>
      <w:lvlJc w:val="right"/>
      <w:pPr>
        <w:ind w:left="6480" w:hanging="180"/>
      </w:pPr>
    </w:lvl>
  </w:abstractNum>
  <w:abstractNum w:abstractNumId="7" w15:restartNumberingAfterBreak="0">
    <w:nsid w:val="36670952"/>
    <w:multiLevelType w:val="hybridMultilevel"/>
    <w:tmpl w:val="A3BCE208"/>
    <w:lvl w:ilvl="0" w:tplc="DBAA983A">
      <w:start w:val="1"/>
      <w:numFmt w:val="bullet"/>
      <w:lvlText w:val=""/>
      <w:lvlJc w:val="left"/>
      <w:pPr>
        <w:ind w:left="720" w:hanging="360"/>
      </w:pPr>
      <w:rPr>
        <w:rFonts w:hint="default" w:ascii="Symbol" w:hAnsi="Symbol"/>
      </w:rPr>
    </w:lvl>
    <w:lvl w:ilvl="1" w:tplc="7FAC4864">
      <w:start w:val="1"/>
      <w:numFmt w:val="bullet"/>
      <w:lvlText w:val="o"/>
      <w:lvlJc w:val="left"/>
      <w:pPr>
        <w:ind w:left="1440" w:hanging="360"/>
      </w:pPr>
      <w:rPr>
        <w:rFonts w:hint="default" w:ascii="Courier New" w:hAnsi="Courier New"/>
      </w:rPr>
    </w:lvl>
    <w:lvl w:ilvl="2" w:tplc="7D022BFE">
      <w:start w:val="1"/>
      <w:numFmt w:val="bullet"/>
      <w:lvlText w:val=""/>
      <w:lvlJc w:val="left"/>
      <w:pPr>
        <w:ind w:left="2160" w:hanging="360"/>
      </w:pPr>
      <w:rPr>
        <w:rFonts w:hint="default" w:ascii="Wingdings" w:hAnsi="Wingdings"/>
      </w:rPr>
    </w:lvl>
    <w:lvl w:ilvl="3" w:tplc="2B8054FA">
      <w:start w:val="1"/>
      <w:numFmt w:val="bullet"/>
      <w:lvlText w:val=""/>
      <w:lvlJc w:val="left"/>
      <w:pPr>
        <w:ind w:left="2880" w:hanging="360"/>
      </w:pPr>
      <w:rPr>
        <w:rFonts w:hint="default" w:ascii="Symbol" w:hAnsi="Symbol"/>
      </w:rPr>
    </w:lvl>
    <w:lvl w:ilvl="4" w:tplc="7D80312C">
      <w:start w:val="1"/>
      <w:numFmt w:val="bullet"/>
      <w:lvlText w:val="o"/>
      <w:lvlJc w:val="left"/>
      <w:pPr>
        <w:ind w:left="3600" w:hanging="360"/>
      </w:pPr>
      <w:rPr>
        <w:rFonts w:hint="default" w:ascii="Courier New" w:hAnsi="Courier New"/>
      </w:rPr>
    </w:lvl>
    <w:lvl w:ilvl="5" w:tplc="CE3C9236">
      <w:start w:val="1"/>
      <w:numFmt w:val="bullet"/>
      <w:lvlText w:val=""/>
      <w:lvlJc w:val="left"/>
      <w:pPr>
        <w:ind w:left="4320" w:hanging="360"/>
      </w:pPr>
      <w:rPr>
        <w:rFonts w:hint="default" w:ascii="Wingdings" w:hAnsi="Wingdings"/>
      </w:rPr>
    </w:lvl>
    <w:lvl w:ilvl="6" w:tplc="8DCEA2B2">
      <w:start w:val="1"/>
      <w:numFmt w:val="bullet"/>
      <w:lvlText w:val=""/>
      <w:lvlJc w:val="left"/>
      <w:pPr>
        <w:ind w:left="5040" w:hanging="360"/>
      </w:pPr>
      <w:rPr>
        <w:rFonts w:hint="default" w:ascii="Symbol" w:hAnsi="Symbol"/>
      </w:rPr>
    </w:lvl>
    <w:lvl w:ilvl="7" w:tplc="EDE65176">
      <w:start w:val="1"/>
      <w:numFmt w:val="bullet"/>
      <w:lvlText w:val="o"/>
      <w:lvlJc w:val="left"/>
      <w:pPr>
        <w:ind w:left="5760" w:hanging="360"/>
      </w:pPr>
      <w:rPr>
        <w:rFonts w:hint="default" w:ascii="Courier New" w:hAnsi="Courier New"/>
      </w:rPr>
    </w:lvl>
    <w:lvl w:ilvl="8" w:tplc="74EE733A">
      <w:start w:val="1"/>
      <w:numFmt w:val="bullet"/>
      <w:lvlText w:val=""/>
      <w:lvlJc w:val="left"/>
      <w:pPr>
        <w:ind w:left="6480" w:hanging="360"/>
      </w:pPr>
      <w:rPr>
        <w:rFonts w:hint="default" w:ascii="Wingdings" w:hAnsi="Wingdings"/>
      </w:rPr>
    </w:lvl>
  </w:abstractNum>
  <w:abstractNum w:abstractNumId="8" w15:restartNumberingAfterBreak="0">
    <w:nsid w:val="37B345B7"/>
    <w:multiLevelType w:val="hybridMultilevel"/>
    <w:tmpl w:val="F9EA25DE"/>
    <w:lvl w:ilvl="0" w:tplc="1480D0BA">
      <w:start w:val="1"/>
      <w:numFmt w:val="lowerLetter"/>
      <w:lvlText w:val="%1)"/>
      <w:lvlJc w:val="left"/>
      <w:pPr>
        <w:ind w:left="720" w:hanging="360"/>
      </w:pPr>
    </w:lvl>
    <w:lvl w:ilvl="1" w:tplc="12801AEC">
      <w:start w:val="1"/>
      <w:numFmt w:val="lowerLetter"/>
      <w:lvlText w:val="%2."/>
      <w:lvlJc w:val="left"/>
      <w:pPr>
        <w:ind w:left="1440" w:hanging="360"/>
      </w:pPr>
    </w:lvl>
    <w:lvl w:ilvl="2" w:tplc="3F74AAD2">
      <w:start w:val="1"/>
      <w:numFmt w:val="lowerRoman"/>
      <w:lvlText w:val="%3."/>
      <w:lvlJc w:val="right"/>
      <w:pPr>
        <w:ind w:left="2160" w:hanging="180"/>
      </w:pPr>
    </w:lvl>
    <w:lvl w:ilvl="3" w:tplc="D630A312">
      <w:start w:val="1"/>
      <w:numFmt w:val="decimal"/>
      <w:lvlText w:val="%4."/>
      <w:lvlJc w:val="left"/>
      <w:pPr>
        <w:ind w:left="2880" w:hanging="360"/>
      </w:pPr>
    </w:lvl>
    <w:lvl w:ilvl="4" w:tplc="5E8A6C70">
      <w:start w:val="1"/>
      <w:numFmt w:val="lowerLetter"/>
      <w:lvlText w:val="%5."/>
      <w:lvlJc w:val="left"/>
      <w:pPr>
        <w:ind w:left="3600" w:hanging="360"/>
      </w:pPr>
    </w:lvl>
    <w:lvl w:ilvl="5" w:tplc="8102CB00">
      <w:start w:val="1"/>
      <w:numFmt w:val="lowerRoman"/>
      <w:lvlText w:val="%6."/>
      <w:lvlJc w:val="right"/>
      <w:pPr>
        <w:ind w:left="4320" w:hanging="180"/>
      </w:pPr>
    </w:lvl>
    <w:lvl w:ilvl="6" w:tplc="519EACC6">
      <w:start w:val="1"/>
      <w:numFmt w:val="decimal"/>
      <w:lvlText w:val="%7."/>
      <w:lvlJc w:val="left"/>
      <w:pPr>
        <w:ind w:left="5040" w:hanging="360"/>
      </w:pPr>
    </w:lvl>
    <w:lvl w:ilvl="7" w:tplc="C1CC4616">
      <w:start w:val="1"/>
      <w:numFmt w:val="lowerLetter"/>
      <w:lvlText w:val="%8."/>
      <w:lvlJc w:val="left"/>
      <w:pPr>
        <w:ind w:left="5760" w:hanging="360"/>
      </w:pPr>
    </w:lvl>
    <w:lvl w:ilvl="8" w:tplc="4DF29C08">
      <w:start w:val="1"/>
      <w:numFmt w:val="lowerRoman"/>
      <w:lvlText w:val="%9."/>
      <w:lvlJc w:val="right"/>
      <w:pPr>
        <w:ind w:left="6480" w:hanging="180"/>
      </w:pPr>
    </w:lvl>
  </w:abstractNum>
  <w:abstractNum w:abstractNumId="9" w15:restartNumberingAfterBreak="0">
    <w:nsid w:val="3CB078C8"/>
    <w:multiLevelType w:val="hybridMultilevel"/>
    <w:tmpl w:val="C71617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3E4B73B1"/>
    <w:multiLevelType w:val="hybridMultilevel"/>
    <w:tmpl w:val="C22C8560"/>
    <w:lvl w:ilvl="0" w:tplc="2EF0004E">
      <w:start w:val="1"/>
      <w:numFmt w:val="lowerLetter"/>
      <w:lvlText w:val="%1)"/>
      <w:lvlJc w:val="left"/>
      <w:pPr>
        <w:ind w:left="720" w:hanging="360"/>
      </w:pPr>
    </w:lvl>
    <w:lvl w:ilvl="1" w:tplc="313087C0">
      <w:start w:val="1"/>
      <w:numFmt w:val="lowerLetter"/>
      <w:lvlText w:val="%2."/>
      <w:lvlJc w:val="left"/>
      <w:pPr>
        <w:ind w:left="1440" w:hanging="360"/>
      </w:pPr>
    </w:lvl>
    <w:lvl w:ilvl="2" w:tplc="307EA706">
      <w:start w:val="1"/>
      <w:numFmt w:val="lowerRoman"/>
      <w:lvlText w:val="%3."/>
      <w:lvlJc w:val="right"/>
      <w:pPr>
        <w:ind w:left="2160" w:hanging="180"/>
      </w:pPr>
    </w:lvl>
    <w:lvl w:ilvl="3" w:tplc="3B626E3A">
      <w:start w:val="1"/>
      <w:numFmt w:val="decimal"/>
      <w:lvlText w:val="%4."/>
      <w:lvlJc w:val="left"/>
      <w:pPr>
        <w:ind w:left="2880" w:hanging="360"/>
      </w:pPr>
    </w:lvl>
    <w:lvl w:ilvl="4" w:tplc="2B98CDF2">
      <w:start w:val="1"/>
      <w:numFmt w:val="lowerLetter"/>
      <w:lvlText w:val="%5."/>
      <w:lvlJc w:val="left"/>
      <w:pPr>
        <w:ind w:left="3600" w:hanging="360"/>
      </w:pPr>
    </w:lvl>
    <w:lvl w:ilvl="5" w:tplc="75DA8A5E">
      <w:start w:val="1"/>
      <w:numFmt w:val="lowerRoman"/>
      <w:lvlText w:val="%6."/>
      <w:lvlJc w:val="right"/>
      <w:pPr>
        <w:ind w:left="4320" w:hanging="180"/>
      </w:pPr>
    </w:lvl>
    <w:lvl w:ilvl="6" w:tplc="B87E5E2A">
      <w:start w:val="1"/>
      <w:numFmt w:val="decimal"/>
      <w:lvlText w:val="%7."/>
      <w:lvlJc w:val="left"/>
      <w:pPr>
        <w:ind w:left="5040" w:hanging="360"/>
      </w:pPr>
    </w:lvl>
    <w:lvl w:ilvl="7" w:tplc="0720AFD4">
      <w:start w:val="1"/>
      <w:numFmt w:val="lowerLetter"/>
      <w:lvlText w:val="%8."/>
      <w:lvlJc w:val="left"/>
      <w:pPr>
        <w:ind w:left="5760" w:hanging="360"/>
      </w:pPr>
    </w:lvl>
    <w:lvl w:ilvl="8" w:tplc="06C2A6AC">
      <w:start w:val="1"/>
      <w:numFmt w:val="lowerRoman"/>
      <w:lvlText w:val="%9."/>
      <w:lvlJc w:val="right"/>
      <w:pPr>
        <w:ind w:left="6480" w:hanging="180"/>
      </w:pPr>
    </w:lvl>
  </w:abstractNum>
  <w:abstractNum w:abstractNumId="11"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1EEED95"/>
    <w:multiLevelType w:val="hybridMultilevel"/>
    <w:tmpl w:val="E618AB6E"/>
    <w:lvl w:ilvl="0" w:tplc="1C843978">
      <w:start w:val="1"/>
      <w:numFmt w:val="bullet"/>
      <w:lvlText w:val=""/>
      <w:lvlJc w:val="left"/>
      <w:pPr>
        <w:ind w:left="720" w:hanging="360"/>
      </w:pPr>
      <w:rPr>
        <w:rFonts w:hint="default" w:ascii="Symbol" w:hAnsi="Symbol"/>
      </w:rPr>
    </w:lvl>
    <w:lvl w:ilvl="1" w:tplc="01CC711C">
      <w:start w:val="1"/>
      <w:numFmt w:val="bullet"/>
      <w:lvlText w:val="o"/>
      <w:lvlJc w:val="left"/>
      <w:pPr>
        <w:ind w:left="1440" w:hanging="360"/>
      </w:pPr>
      <w:rPr>
        <w:rFonts w:hint="default" w:ascii="Courier New" w:hAnsi="Courier New"/>
      </w:rPr>
    </w:lvl>
    <w:lvl w:ilvl="2" w:tplc="BC709E98">
      <w:start w:val="1"/>
      <w:numFmt w:val="bullet"/>
      <w:lvlText w:val=""/>
      <w:lvlJc w:val="left"/>
      <w:pPr>
        <w:ind w:left="2160" w:hanging="360"/>
      </w:pPr>
      <w:rPr>
        <w:rFonts w:hint="default" w:ascii="Wingdings" w:hAnsi="Wingdings"/>
      </w:rPr>
    </w:lvl>
    <w:lvl w:ilvl="3" w:tplc="AABEBE2C">
      <w:start w:val="1"/>
      <w:numFmt w:val="bullet"/>
      <w:lvlText w:val=""/>
      <w:lvlJc w:val="left"/>
      <w:pPr>
        <w:ind w:left="2880" w:hanging="360"/>
      </w:pPr>
      <w:rPr>
        <w:rFonts w:hint="default" w:ascii="Symbol" w:hAnsi="Symbol"/>
      </w:rPr>
    </w:lvl>
    <w:lvl w:ilvl="4" w:tplc="30904EE0">
      <w:start w:val="1"/>
      <w:numFmt w:val="bullet"/>
      <w:lvlText w:val="o"/>
      <w:lvlJc w:val="left"/>
      <w:pPr>
        <w:ind w:left="3600" w:hanging="360"/>
      </w:pPr>
      <w:rPr>
        <w:rFonts w:hint="default" w:ascii="Courier New" w:hAnsi="Courier New"/>
      </w:rPr>
    </w:lvl>
    <w:lvl w:ilvl="5" w:tplc="50F4EF86">
      <w:start w:val="1"/>
      <w:numFmt w:val="bullet"/>
      <w:lvlText w:val=""/>
      <w:lvlJc w:val="left"/>
      <w:pPr>
        <w:ind w:left="4320" w:hanging="360"/>
      </w:pPr>
      <w:rPr>
        <w:rFonts w:hint="default" w:ascii="Wingdings" w:hAnsi="Wingdings"/>
      </w:rPr>
    </w:lvl>
    <w:lvl w:ilvl="6" w:tplc="8520C07E">
      <w:start w:val="1"/>
      <w:numFmt w:val="bullet"/>
      <w:lvlText w:val=""/>
      <w:lvlJc w:val="left"/>
      <w:pPr>
        <w:ind w:left="5040" w:hanging="360"/>
      </w:pPr>
      <w:rPr>
        <w:rFonts w:hint="default" w:ascii="Symbol" w:hAnsi="Symbol"/>
      </w:rPr>
    </w:lvl>
    <w:lvl w:ilvl="7" w:tplc="3BD833E2">
      <w:start w:val="1"/>
      <w:numFmt w:val="bullet"/>
      <w:lvlText w:val="o"/>
      <w:lvlJc w:val="left"/>
      <w:pPr>
        <w:ind w:left="5760" w:hanging="360"/>
      </w:pPr>
      <w:rPr>
        <w:rFonts w:hint="default" w:ascii="Courier New" w:hAnsi="Courier New"/>
      </w:rPr>
    </w:lvl>
    <w:lvl w:ilvl="8" w:tplc="D9B8E318">
      <w:start w:val="1"/>
      <w:numFmt w:val="bullet"/>
      <w:lvlText w:val=""/>
      <w:lvlJc w:val="left"/>
      <w:pPr>
        <w:ind w:left="6480" w:hanging="360"/>
      </w:pPr>
      <w:rPr>
        <w:rFonts w:hint="default" w:ascii="Wingdings" w:hAnsi="Wingdings"/>
      </w:rPr>
    </w:lvl>
  </w:abstractNum>
  <w:abstractNum w:abstractNumId="13"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44BC9143"/>
    <w:multiLevelType w:val="hybridMultilevel"/>
    <w:tmpl w:val="1F3EE79E"/>
    <w:lvl w:ilvl="0" w:tplc="1518BBB6">
      <w:start w:val="1"/>
      <w:numFmt w:val="bullet"/>
      <w:lvlText w:val=""/>
      <w:lvlJc w:val="left"/>
      <w:pPr>
        <w:ind w:left="720" w:hanging="360"/>
      </w:pPr>
      <w:rPr>
        <w:rFonts w:hint="default" w:ascii="Symbol" w:hAnsi="Symbol"/>
      </w:rPr>
    </w:lvl>
    <w:lvl w:ilvl="1" w:tplc="E30E53FE">
      <w:start w:val="1"/>
      <w:numFmt w:val="bullet"/>
      <w:lvlText w:val="o"/>
      <w:lvlJc w:val="left"/>
      <w:pPr>
        <w:ind w:left="1440" w:hanging="360"/>
      </w:pPr>
      <w:rPr>
        <w:rFonts w:hint="default" w:ascii="Courier New" w:hAnsi="Courier New"/>
      </w:rPr>
    </w:lvl>
    <w:lvl w:ilvl="2" w:tplc="CDB4EDEE">
      <w:start w:val="1"/>
      <w:numFmt w:val="bullet"/>
      <w:lvlText w:val=""/>
      <w:lvlJc w:val="left"/>
      <w:pPr>
        <w:ind w:left="2160" w:hanging="360"/>
      </w:pPr>
      <w:rPr>
        <w:rFonts w:hint="default" w:ascii="Wingdings" w:hAnsi="Wingdings"/>
      </w:rPr>
    </w:lvl>
    <w:lvl w:ilvl="3" w:tplc="487871F8">
      <w:start w:val="1"/>
      <w:numFmt w:val="bullet"/>
      <w:lvlText w:val=""/>
      <w:lvlJc w:val="left"/>
      <w:pPr>
        <w:ind w:left="2880" w:hanging="360"/>
      </w:pPr>
      <w:rPr>
        <w:rFonts w:hint="default" w:ascii="Symbol" w:hAnsi="Symbol"/>
      </w:rPr>
    </w:lvl>
    <w:lvl w:ilvl="4" w:tplc="A7D40FB4">
      <w:start w:val="1"/>
      <w:numFmt w:val="bullet"/>
      <w:lvlText w:val="o"/>
      <w:lvlJc w:val="left"/>
      <w:pPr>
        <w:ind w:left="3600" w:hanging="360"/>
      </w:pPr>
      <w:rPr>
        <w:rFonts w:hint="default" w:ascii="Courier New" w:hAnsi="Courier New"/>
      </w:rPr>
    </w:lvl>
    <w:lvl w:ilvl="5" w:tplc="F0906FC6">
      <w:start w:val="1"/>
      <w:numFmt w:val="bullet"/>
      <w:lvlText w:val=""/>
      <w:lvlJc w:val="left"/>
      <w:pPr>
        <w:ind w:left="4320" w:hanging="360"/>
      </w:pPr>
      <w:rPr>
        <w:rFonts w:hint="default" w:ascii="Wingdings" w:hAnsi="Wingdings"/>
      </w:rPr>
    </w:lvl>
    <w:lvl w:ilvl="6" w:tplc="9320A988">
      <w:start w:val="1"/>
      <w:numFmt w:val="bullet"/>
      <w:lvlText w:val=""/>
      <w:lvlJc w:val="left"/>
      <w:pPr>
        <w:ind w:left="5040" w:hanging="360"/>
      </w:pPr>
      <w:rPr>
        <w:rFonts w:hint="default" w:ascii="Symbol" w:hAnsi="Symbol"/>
      </w:rPr>
    </w:lvl>
    <w:lvl w:ilvl="7" w:tplc="4A8EB424">
      <w:start w:val="1"/>
      <w:numFmt w:val="bullet"/>
      <w:lvlText w:val="o"/>
      <w:lvlJc w:val="left"/>
      <w:pPr>
        <w:ind w:left="5760" w:hanging="360"/>
      </w:pPr>
      <w:rPr>
        <w:rFonts w:hint="default" w:ascii="Courier New" w:hAnsi="Courier New"/>
      </w:rPr>
    </w:lvl>
    <w:lvl w:ilvl="8" w:tplc="73C4B122">
      <w:start w:val="1"/>
      <w:numFmt w:val="bullet"/>
      <w:lvlText w:val=""/>
      <w:lvlJc w:val="left"/>
      <w:pPr>
        <w:ind w:left="6480" w:hanging="360"/>
      </w:pPr>
      <w:rPr>
        <w:rFonts w:hint="default" w:ascii="Wingdings" w:hAnsi="Wingdings"/>
      </w:rPr>
    </w:lvl>
  </w:abstractNum>
  <w:abstractNum w:abstractNumId="15" w15:restartNumberingAfterBreak="0">
    <w:nsid w:val="44F64755"/>
    <w:multiLevelType w:val="hybridMultilevel"/>
    <w:tmpl w:val="1270BB3C"/>
    <w:lvl w:ilvl="0" w:tplc="65642F66">
      <w:start w:val="1"/>
      <w:numFmt w:val="bullet"/>
      <w:lvlText w:val=""/>
      <w:lvlJc w:val="left"/>
      <w:pPr>
        <w:ind w:left="720" w:hanging="360"/>
      </w:pPr>
      <w:rPr>
        <w:rFonts w:hint="default" w:ascii="Symbol" w:hAnsi="Symbol"/>
      </w:rPr>
    </w:lvl>
    <w:lvl w:ilvl="1" w:tplc="C8724EA8">
      <w:start w:val="1"/>
      <w:numFmt w:val="bullet"/>
      <w:lvlText w:val="o"/>
      <w:lvlJc w:val="left"/>
      <w:pPr>
        <w:ind w:left="1440" w:hanging="360"/>
      </w:pPr>
      <w:rPr>
        <w:rFonts w:hint="default" w:ascii="Courier New" w:hAnsi="Courier New"/>
      </w:rPr>
    </w:lvl>
    <w:lvl w:ilvl="2" w:tplc="0F242864">
      <w:start w:val="1"/>
      <w:numFmt w:val="bullet"/>
      <w:lvlText w:val=""/>
      <w:lvlJc w:val="left"/>
      <w:pPr>
        <w:ind w:left="2160" w:hanging="360"/>
      </w:pPr>
      <w:rPr>
        <w:rFonts w:hint="default" w:ascii="Wingdings" w:hAnsi="Wingdings"/>
      </w:rPr>
    </w:lvl>
    <w:lvl w:ilvl="3" w:tplc="F716A92E">
      <w:start w:val="1"/>
      <w:numFmt w:val="bullet"/>
      <w:lvlText w:val=""/>
      <w:lvlJc w:val="left"/>
      <w:pPr>
        <w:ind w:left="2880" w:hanging="360"/>
      </w:pPr>
      <w:rPr>
        <w:rFonts w:hint="default" w:ascii="Symbol" w:hAnsi="Symbol"/>
      </w:rPr>
    </w:lvl>
    <w:lvl w:ilvl="4" w:tplc="F7005D6C">
      <w:start w:val="1"/>
      <w:numFmt w:val="bullet"/>
      <w:lvlText w:val="o"/>
      <w:lvlJc w:val="left"/>
      <w:pPr>
        <w:ind w:left="3600" w:hanging="360"/>
      </w:pPr>
      <w:rPr>
        <w:rFonts w:hint="default" w:ascii="Courier New" w:hAnsi="Courier New"/>
      </w:rPr>
    </w:lvl>
    <w:lvl w:ilvl="5" w:tplc="72BAE178">
      <w:start w:val="1"/>
      <w:numFmt w:val="bullet"/>
      <w:lvlText w:val=""/>
      <w:lvlJc w:val="left"/>
      <w:pPr>
        <w:ind w:left="4320" w:hanging="360"/>
      </w:pPr>
      <w:rPr>
        <w:rFonts w:hint="default" w:ascii="Wingdings" w:hAnsi="Wingdings"/>
      </w:rPr>
    </w:lvl>
    <w:lvl w:ilvl="6" w:tplc="3F3C36DE">
      <w:start w:val="1"/>
      <w:numFmt w:val="bullet"/>
      <w:lvlText w:val=""/>
      <w:lvlJc w:val="left"/>
      <w:pPr>
        <w:ind w:left="5040" w:hanging="360"/>
      </w:pPr>
      <w:rPr>
        <w:rFonts w:hint="default" w:ascii="Symbol" w:hAnsi="Symbol"/>
      </w:rPr>
    </w:lvl>
    <w:lvl w:ilvl="7" w:tplc="343C3C16">
      <w:start w:val="1"/>
      <w:numFmt w:val="bullet"/>
      <w:lvlText w:val="o"/>
      <w:lvlJc w:val="left"/>
      <w:pPr>
        <w:ind w:left="5760" w:hanging="360"/>
      </w:pPr>
      <w:rPr>
        <w:rFonts w:hint="default" w:ascii="Courier New" w:hAnsi="Courier New"/>
      </w:rPr>
    </w:lvl>
    <w:lvl w:ilvl="8" w:tplc="7DD49C04">
      <w:start w:val="1"/>
      <w:numFmt w:val="bullet"/>
      <w:lvlText w:val=""/>
      <w:lvlJc w:val="left"/>
      <w:pPr>
        <w:ind w:left="6480" w:hanging="360"/>
      </w:pPr>
      <w:rPr>
        <w:rFonts w:hint="default" w:ascii="Wingdings" w:hAnsi="Wingdings"/>
      </w:rPr>
    </w:lvl>
  </w:abstractNum>
  <w:abstractNum w:abstractNumId="16" w15:restartNumberingAfterBreak="0">
    <w:nsid w:val="695023D0"/>
    <w:multiLevelType w:val="hybridMultilevel"/>
    <w:tmpl w:val="D0AAAC5A"/>
    <w:lvl w:ilvl="0" w:tplc="7B6E9064">
      <w:start w:val="1"/>
      <w:numFmt w:val="bullet"/>
      <w:lvlText w:val=""/>
      <w:lvlJc w:val="left"/>
      <w:pPr>
        <w:ind w:left="720" w:hanging="360"/>
      </w:pPr>
      <w:rPr>
        <w:rFonts w:hint="default" w:ascii="Symbol" w:hAnsi="Symbol"/>
      </w:rPr>
    </w:lvl>
    <w:lvl w:ilvl="1" w:tplc="CFEAD37C">
      <w:start w:val="1"/>
      <w:numFmt w:val="bullet"/>
      <w:lvlText w:val="o"/>
      <w:lvlJc w:val="left"/>
      <w:pPr>
        <w:ind w:left="1440" w:hanging="360"/>
      </w:pPr>
      <w:rPr>
        <w:rFonts w:hint="default" w:ascii="Courier New" w:hAnsi="Courier New"/>
      </w:rPr>
    </w:lvl>
    <w:lvl w:ilvl="2" w:tplc="F314EBAE">
      <w:start w:val="1"/>
      <w:numFmt w:val="bullet"/>
      <w:lvlText w:val=""/>
      <w:lvlJc w:val="left"/>
      <w:pPr>
        <w:ind w:left="2160" w:hanging="360"/>
      </w:pPr>
      <w:rPr>
        <w:rFonts w:hint="default" w:ascii="Wingdings" w:hAnsi="Wingdings"/>
      </w:rPr>
    </w:lvl>
    <w:lvl w:ilvl="3" w:tplc="08D4FCD8">
      <w:start w:val="1"/>
      <w:numFmt w:val="bullet"/>
      <w:lvlText w:val=""/>
      <w:lvlJc w:val="left"/>
      <w:pPr>
        <w:ind w:left="2880" w:hanging="360"/>
      </w:pPr>
      <w:rPr>
        <w:rFonts w:hint="default" w:ascii="Symbol" w:hAnsi="Symbol"/>
      </w:rPr>
    </w:lvl>
    <w:lvl w:ilvl="4" w:tplc="740E9C04">
      <w:start w:val="1"/>
      <w:numFmt w:val="bullet"/>
      <w:lvlText w:val="o"/>
      <w:lvlJc w:val="left"/>
      <w:pPr>
        <w:ind w:left="3600" w:hanging="360"/>
      </w:pPr>
      <w:rPr>
        <w:rFonts w:hint="default" w:ascii="Courier New" w:hAnsi="Courier New"/>
      </w:rPr>
    </w:lvl>
    <w:lvl w:ilvl="5" w:tplc="BB88DC96">
      <w:start w:val="1"/>
      <w:numFmt w:val="bullet"/>
      <w:lvlText w:val=""/>
      <w:lvlJc w:val="left"/>
      <w:pPr>
        <w:ind w:left="4320" w:hanging="360"/>
      </w:pPr>
      <w:rPr>
        <w:rFonts w:hint="default" w:ascii="Wingdings" w:hAnsi="Wingdings"/>
      </w:rPr>
    </w:lvl>
    <w:lvl w:ilvl="6" w:tplc="F2F41C6E">
      <w:start w:val="1"/>
      <w:numFmt w:val="bullet"/>
      <w:lvlText w:val=""/>
      <w:lvlJc w:val="left"/>
      <w:pPr>
        <w:ind w:left="5040" w:hanging="360"/>
      </w:pPr>
      <w:rPr>
        <w:rFonts w:hint="default" w:ascii="Symbol" w:hAnsi="Symbol"/>
      </w:rPr>
    </w:lvl>
    <w:lvl w:ilvl="7" w:tplc="FDC0471C">
      <w:start w:val="1"/>
      <w:numFmt w:val="bullet"/>
      <w:lvlText w:val="o"/>
      <w:lvlJc w:val="left"/>
      <w:pPr>
        <w:ind w:left="5760" w:hanging="360"/>
      </w:pPr>
      <w:rPr>
        <w:rFonts w:hint="default" w:ascii="Courier New" w:hAnsi="Courier New"/>
      </w:rPr>
    </w:lvl>
    <w:lvl w:ilvl="8" w:tplc="6DFE31CC">
      <w:start w:val="1"/>
      <w:numFmt w:val="bullet"/>
      <w:lvlText w:val=""/>
      <w:lvlJc w:val="left"/>
      <w:pPr>
        <w:ind w:left="6480" w:hanging="360"/>
      </w:pPr>
      <w:rPr>
        <w:rFonts w:hint="default" w:ascii="Wingdings" w:hAnsi="Wingdings"/>
      </w:rPr>
    </w:lvl>
  </w:abstractNum>
  <w:abstractNum w:abstractNumId="17" w15:restartNumberingAfterBreak="0">
    <w:nsid w:val="6F238FBE"/>
    <w:multiLevelType w:val="hybridMultilevel"/>
    <w:tmpl w:val="A0F0AD6E"/>
    <w:lvl w:ilvl="0" w:tplc="05A01E90">
      <w:start w:val="1"/>
      <w:numFmt w:val="bullet"/>
      <w:lvlText w:val=""/>
      <w:lvlJc w:val="left"/>
      <w:pPr>
        <w:ind w:left="720" w:hanging="360"/>
      </w:pPr>
      <w:rPr>
        <w:rFonts w:hint="default" w:ascii="Symbol" w:hAnsi="Symbol"/>
      </w:rPr>
    </w:lvl>
    <w:lvl w:ilvl="1" w:tplc="C688EF34">
      <w:start w:val="1"/>
      <w:numFmt w:val="bullet"/>
      <w:lvlText w:val="o"/>
      <w:lvlJc w:val="left"/>
      <w:pPr>
        <w:ind w:left="1440" w:hanging="360"/>
      </w:pPr>
      <w:rPr>
        <w:rFonts w:hint="default" w:ascii="Courier New" w:hAnsi="Courier New"/>
      </w:rPr>
    </w:lvl>
    <w:lvl w:ilvl="2" w:tplc="498AA112">
      <w:start w:val="1"/>
      <w:numFmt w:val="bullet"/>
      <w:lvlText w:val=""/>
      <w:lvlJc w:val="left"/>
      <w:pPr>
        <w:ind w:left="2160" w:hanging="360"/>
      </w:pPr>
      <w:rPr>
        <w:rFonts w:hint="default" w:ascii="Wingdings" w:hAnsi="Wingdings"/>
      </w:rPr>
    </w:lvl>
    <w:lvl w:ilvl="3" w:tplc="D1843796">
      <w:start w:val="1"/>
      <w:numFmt w:val="bullet"/>
      <w:lvlText w:val=""/>
      <w:lvlJc w:val="left"/>
      <w:pPr>
        <w:ind w:left="2880" w:hanging="360"/>
      </w:pPr>
      <w:rPr>
        <w:rFonts w:hint="default" w:ascii="Symbol" w:hAnsi="Symbol"/>
      </w:rPr>
    </w:lvl>
    <w:lvl w:ilvl="4" w:tplc="CFDE098E">
      <w:start w:val="1"/>
      <w:numFmt w:val="bullet"/>
      <w:lvlText w:val="o"/>
      <w:lvlJc w:val="left"/>
      <w:pPr>
        <w:ind w:left="3600" w:hanging="360"/>
      </w:pPr>
      <w:rPr>
        <w:rFonts w:hint="default" w:ascii="Courier New" w:hAnsi="Courier New"/>
      </w:rPr>
    </w:lvl>
    <w:lvl w:ilvl="5" w:tplc="F2BCB4CE">
      <w:start w:val="1"/>
      <w:numFmt w:val="bullet"/>
      <w:lvlText w:val=""/>
      <w:lvlJc w:val="left"/>
      <w:pPr>
        <w:ind w:left="4320" w:hanging="360"/>
      </w:pPr>
      <w:rPr>
        <w:rFonts w:hint="default" w:ascii="Wingdings" w:hAnsi="Wingdings"/>
      </w:rPr>
    </w:lvl>
    <w:lvl w:ilvl="6" w:tplc="C706D312">
      <w:start w:val="1"/>
      <w:numFmt w:val="bullet"/>
      <w:lvlText w:val=""/>
      <w:lvlJc w:val="left"/>
      <w:pPr>
        <w:ind w:left="5040" w:hanging="360"/>
      </w:pPr>
      <w:rPr>
        <w:rFonts w:hint="default" w:ascii="Symbol" w:hAnsi="Symbol"/>
      </w:rPr>
    </w:lvl>
    <w:lvl w:ilvl="7" w:tplc="E52AFF92">
      <w:start w:val="1"/>
      <w:numFmt w:val="bullet"/>
      <w:lvlText w:val="o"/>
      <w:lvlJc w:val="left"/>
      <w:pPr>
        <w:ind w:left="5760" w:hanging="360"/>
      </w:pPr>
      <w:rPr>
        <w:rFonts w:hint="default" w:ascii="Courier New" w:hAnsi="Courier New"/>
      </w:rPr>
    </w:lvl>
    <w:lvl w:ilvl="8" w:tplc="25F0DBCA">
      <w:start w:val="1"/>
      <w:numFmt w:val="bullet"/>
      <w:lvlText w:val=""/>
      <w:lvlJc w:val="left"/>
      <w:pPr>
        <w:ind w:left="6480" w:hanging="360"/>
      </w:pPr>
      <w:rPr>
        <w:rFonts w:hint="default" w:ascii="Wingdings" w:hAnsi="Wingdings"/>
      </w:rPr>
    </w:lvl>
  </w:abstractNum>
  <w:num w:numId="1" w16cid:durableId="846283827">
    <w:abstractNumId w:val="3"/>
  </w:num>
  <w:num w:numId="2" w16cid:durableId="1380739233">
    <w:abstractNumId w:val="17"/>
  </w:num>
  <w:num w:numId="3" w16cid:durableId="1675036104">
    <w:abstractNumId w:val="6"/>
  </w:num>
  <w:num w:numId="4" w16cid:durableId="1372922498">
    <w:abstractNumId w:val="8"/>
  </w:num>
  <w:num w:numId="5" w16cid:durableId="430862551">
    <w:abstractNumId w:val="14"/>
  </w:num>
  <w:num w:numId="6" w16cid:durableId="1305430094">
    <w:abstractNumId w:val="7"/>
  </w:num>
  <w:num w:numId="7" w16cid:durableId="1516503283">
    <w:abstractNumId w:val="2"/>
  </w:num>
  <w:num w:numId="8" w16cid:durableId="371617814">
    <w:abstractNumId w:val="5"/>
  </w:num>
  <w:num w:numId="9" w16cid:durableId="1192037444">
    <w:abstractNumId w:val="1"/>
  </w:num>
  <w:num w:numId="10" w16cid:durableId="356932750">
    <w:abstractNumId w:val="0"/>
  </w:num>
  <w:num w:numId="11" w16cid:durableId="220167830">
    <w:abstractNumId w:val="11"/>
  </w:num>
  <w:num w:numId="12" w16cid:durableId="1425418937">
    <w:abstractNumId w:val="13"/>
  </w:num>
  <w:num w:numId="13" w16cid:durableId="359211564">
    <w:abstractNumId w:val="9"/>
  </w:num>
  <w:num w:numId="14" w16cid:durableId="1080368423">
    <w:abstractNumId w:val="4"/>
  </w:num>
  <w:num w:numId="15" w16cid:durableId="1525554328">
    <w:abstractNumId w:val="16"/>
  </w:num>
  <w:num w:numId="16" w16cid:durableId="1877615447">
    <w:abstractNumId w:val="15"/>
  </w:num>
  <w:num w:numId="17" w16cid:durableId="656113304">
    <w:abstractNumId w:val="12"/>
  </w:num>
  <w:num w:numId="18" w16cid:durableId="139535219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CBB"/>
    <w:rsid w:val="00005D55"/>
    <w:rsid w:val="00005E95"/>
    <w:rsid w:val="000060D9"/>
    <w:rsid w:val="0000648E"/>
    <w:rsid w:val="0001080C"/>
    <w:rsid w:val="00011190"/>
    <w:rsid w:val="0001520C"/>
    <w:rsid w:val="00015A8A"/>
    <w:rsid w:val="000179F8"/>
    <w:rsid w:val="000207C3"/>
    <w:rsid w:val="00021CF7"/>
    <w:rsid w:val="00023520"/>
    <w:rsid w:val="000235BD"/>
    <w:rsid w:val="00023C6D"/>
    <w:rsid w:val="0002503A"/>
    <w:rsid w:val="0002599D"/>
    <w:rsid w:val="000269D0"/>
    <w:rsid w:val="00030886"/>
    <w:rsid w:val="00031508"/>
    <w:rsid w:val="00032A54"/>
    <w:rsid w:val="00032AC8"/>
    <w:rsid w:val="00033F1B"/>
    <w:rsid w:val="00035CDA"/>
    <w:rsid w:val="0003F37F"/>
    <w:rsid w:val="000405A3"/>
    <w:rsid w:val="00043C03"/>
    <w:rsid w:val="00043EEA"/>
    <w:rsid w:val="00044CA0"/>
    <w:rsid w:val="0004616F"/>
    <w:rsid w:val="00046B20"/>
    <w:rsid w:val="00046EB3"/>
    <w:rsid w:val="00051F89"/>
    <w:rsid w:val="00053C6A"/>
    <w:rsid w:val="00055EA7"/>
    <w:rsid w:val="000565CF"/>
    <w:rsid w:val="00060960"/>
    <w:rsid w:val="0006150E"/>
    <w:rsid w:val="00061633"/>
    <w:rsid w:val="000619B4"/>
    <w:rsid w:val="000624BB"/>
    <w:rsid w:val="000629C2"/>
    <w:rsid w:val="0006372D"/>
    <w:rsid w:val="00064483"/>
    <w:rsid w:val="000667A0"/>
    <w:rsid w:val="000709E9"/>
    <w:rsid w:val="00072E1D"/>
    <w:rsid w:val="000744CE"/>
    <w:rsid w:val="00074CF3"/>
    <w:rsid w:val="00075DA4"/>
    <w:rsid w:val="00075E30"/>
    <w:rsid w:val="00076949"/>
    <w:rsid w:val="00080956"/>
    <w:rsid w:val="00081D4F"/>
    <w:rsid w:val="00081FD2"/>
    <w:rsid w:val="00082179"/>
    <w:rsid w:val="000824B9"/>
    <w:rsid w:val="00083E8E"/>
    <w:rsid w:val="000852E9"/>
    <w:rsid w:val="00085659"/>
    <w:rsid w:val="0008685F"/>
    <w:rsid w:val="00087AFD"/>
    <w:rsid w:val="00090C35"/>
    <w:rsid w:val="00090E59"/>
    <w:rsid w:val="00091AAE"/>
    <w:rsid w:val="00094676"/>
    <w:rsid w:val="00096DCF"/>
    <w:rsid w:val="00097710"/>
    <w:rsid w:val="00097DE6"/>
    <w:rsid w:val="000A1606"/>
    <w:rsid w:val="000A1B0E"/>
    <w:rsid w:val="000A1BA1"/>
    <w:rsid w:val="000A2B74"/>
    <w:rsid w:val="000A53DF"/>
    <w:rsid w:val="000A5F75"/>
    <w:rsid w:val="000A6245"/>
    <w:rsid w:val="000A67E3"/>
    <w:rsid w:val="000A7B52"/>
    <w:rsid w:val="000B0F41"/>
    <w:rsid w:val="000B2121"/>
    <w:rsid w:val="000B2725"/>
    <w:rsid w:val="000B2CB7"/>
    <w:rsid w:val="000B2D00"/>
    <w:rsid w:val="000B3BA2"/>
    <w:rsid w:val="000B4B86"/>
    <w:rsid w:val="000B6303"/>
    <w:rsid w:val="000C0955"/>
    <w:rsid w:val="000C10AB"/>
    <w:rsid w:val="000C1B60"/>
    <w:rsid w:val="000C3348"/>
    <w:rsid w:val="000C41A9"/>
    <w:rsid w:val="000C6857"/>
    <w:rsid w:val="000C753C"/>
    <w:rsid w:val="000D0289"/>
    <w:rsid w:val="000D1EF3"/>
    <w:rsid w:val="000D287F"/>
    <w:rsid w:val="000D2D8D"/>
    <w:rsid w:val="000D2DB6"/>
    <w:rsid w:val="000D4365"/>
    <w:rsid w:val="000D51F9"/>
    <w:rsid w:val="000D532E"/>
    <w:rsid w:val="000D6500"/>
    <w:rsid w:val="000E0BD9"/>
    <w:rsid w:val="000E20EF"/>
    <w:rsid w:val="000E258A"/>
    <w:rsid w:val="000E2959"/>
    <w:rsid w:val="000E2C33"/>
    <w:rsid w:val="000E339D"/>
    <w:rsid w:val="000E36A8"/>
    <w:rsid w:val="000E5108"/>
    <w:rsid w:val="000E6FE4"/>
    <w:rsid w:val="000E75B9"/>
    <w:rsid w:val="000F0E7E"/>
    <w:rsid w:val="000F0FD8"/>
    <w:rsid w:val="000F2270"/>
    <w:rsid w:val="000F2C00"/>
    <w:rsid w:val="000F2DEA"/>
    <w:rsid w:val="000F3179"/>
    <w:rsid w:val="000F38BD"/>
    <w:rsid w:val="000F40E4"/>
    <w:rsid w:val="000F6D7A"/>
    <w:rsid w:val="000F79D4"/>
    <w:rsid w:val="00100A0B"/>
    <w:rsid w:val="00101E18"/>
    <w:rsid w:val="00102ECC"/>
    <w:rsid w:val="00102FC4"/>
    <w:rsid w:val="00103070"/>
    <w:rsid w:val="00103557"/>
    <w:rsid w:val="00103919"/>
    <w:rsid w:val="00105341"/>
    <w:rsid w:val="001054C2"/>
    <w:rsid w:val="00105588"/>
    <w:rsid w:val="00107B27"/>
    <w:rsid w:val="001118EA"/>
    <w:rsid w:val="00112F07"/>
    <w:rsid w:val="00115279"/>
    <w:rsid w:val="00116421"/>
    <w:rsid w:val="00120531"/>
    <w:rsid w:val="0012239C"/>
    <w:rsid w:val="00122833"/>
    <w:rsid w:val="00123F61"/>
    <w:rsid w:val="00125D9A"/>
    <w:rsid w:val="0012761F"/>
    <w:rsid w:val="00127B8C"/>
    <w:rsid w:val="00127B8D"/>
    <w:rsid w:val="00127FEC"/>
    <w:rsid w:val="00131103"/>
    <w:rsid w:val="00131741"/>
    <w:rsid w:val="001317E3"/>
    <w:rsid w:val="00132835"/>
    <w:rsid w:val="00133408"/>
    <w:rsid w:val="001355CF"/>
    <w:rsid w:val="001369EC"/>
    <w:rsid w:val="0013722E"/>
    <w:rsid w:val="00137F75"/>
    <w:rsid w:val="00140867"/>
    <w:rsid w:val="00140D5D"/>
    <w:rsid w:val="00141501"/>
    <w:rsid w:val="001419FF"/>
    <w:rsid w:val="00141CAB"/>
    <w:rsid w:val="001425A3"/>
    <w:rsid w:val="00143CE8"/>
    <w:rsid w:val="00144796"/>
    <w:rsid w:val="00144ADD"/>
    <w:rsid w:val="00145C21"/>
    <w:rsid w:val="00146232"/>
    <w:rsid w:val="001471F3"/>
    <w:rsid w:val="00147B4B"/>
    <w:rsid w:val="00151720"/>
    <w:rsid w:val="00154B12"/>
    <w:rsid w:val="00155460"/>
    <w:rsid w:val="00155793"/>
    <w:rsid w:val="0015635F"/>
    <w:rsid w:val="00162C14"/>
    <w:rsid w:val="00162E7C"/>
    <w:rsid w:val="00163EEB"/>
    <w:rsid w:val="00164EA6"/>
    <w:rsid w:val="00165A56"/>
    <w:rsid w:val="00165E79"/>
    <w:rsid w:val="00167432"/>
    <w:rsid w:val="00167C5B"/>
    <w:rsid w:val="00171448"/>
    <w:rsid w:val="00171C76"/>
    <w:rsid w:val="00172350"/>
    <w:rsid w:val="0017272D"/>
    <w:rsid w:val="00174860"/>
    <w:rsid w:val="00174DA0"/>
    <w:rsid w:val="00175191"/>
    <w:rsid w:val="00175931"/>
    <w:rsid w:val="0018061A"/>
    <w:rsid w:val="00182905"/>
    <w:rsid w:val="001829A4"/>
    <w:rsid w:val="00182FC2"/>
    <w:rsid w:val="001836CB"/>
    <w:rsid w:val="00184365"/>
    <w:rsid w:val="0018451B"/>
    <w:rsid w:val="00186355"/>
    <w:rsid w:val="001901D5"/>
    <w:rsid w:val="0019106C"/>
    <w:rsid w:val="00192083"/>
    <w:rsid w:val="001925B4"/>
    <w:rsid w:val="00193AEC"/>
    <w:rsid w:val="00193DC3"/>
    <w:rsid w:val="00194CA3"/>
    <w:rsid w:val="00196497"/>
    <w:rsid w:val="00196E5D"/>
    <w:rsid w:val="00197EBC"/>
    <w:rsid w:val="001A19D8"/>
    <w:rsid w:val="001A1BD4"/>
    <w:rsid w:val="001A5E4D"/>
    <w:rsid w:val="001A6141"/>
    <w:rsid w:val="001A73E2"/>
    <w:rsid w:val="001B046B"/>
    <w:rsid w:val="001B1491"/>
    <w:rsid w:val="001B16A9"/>
    <w:rsid w:val="001B184E"/>
    <w:rsid w:val="001B492D"/>
    <w:rsid w:val="001B4DFE"/>
    <w:rsid w:val="001B7AE4"/>
    <w:rsid w:val="001C00BC"/>
    <w:rsid w:val="001C127F"/>
    <w:rsid w:val="001C1E7D"/>
    <w:rsid w:val="001C32DB"/>
    <w:rsid w:val="001C37C4"/>
    <w:rsid w:val="001C3BA4"/>
    <w:rsid w:val="001C4556"/>
    <w:rsid w:val="001C50D9"/>
    <w:rsid w:val="001C5590"/>
    <w:rsid w:val="001C57E8"/>
    <w:rsid w:val="001C6679"/>
    <w:rsid w:val="001C77CD"/>
    <w:rsid w:val="001C79C7"/>
    <w:rsid w:val="001D0A95"/>
    <w:rsid w:val="001D1A0A"/>
    <w:rsid w:val="001D214E"/>
    <w:rsid w:val="001D245E"/>
    <w:rsid w:val="001D249F"/>
    <w:rsid w:val="001D3044"/>
    <w:rsid w:val="001D3627"/>
    <w:rsid w:val="001D4289"/>
    <w:rsid w:val="001D4F95"/>
    <w:rsid w:val="001D55E5"/>
    <w:rsid w:val="001D5C1C"/>
    <w:rsid w:val="001D625B"/>
    <w:rsid w:val="001E0E8D"/>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57D0"/>
    <w:rsid w:val="002068BC"/>
    <w:rsid w:val="00206C87"/>
    <w:rsid w:val="00207EFB"/>
    <w:rsid w:val="00211778"/>
    <w:rsid w:val="002126B3"/>
    <w:rsid w:val="00212905"/>
    <w:rsid w:val="00212B4E"/>
    <w:rsid w:val="00214136"/>
    <w:rsid w:val="00214EB7"/>
    <w:rsid w:val="00215374"/>
    <w:rsid w:val="00216052"/>
    <w:rsid w:val="00217F69"/>
    <w:rsid w:val="00220473"/>
    <w:rsid w:val="0022366D"/>
    <w:rsid w:val="00224B22"/>
    <w:rsid w:val="00224DA0"/>
    <w:rsid w:val="00225851"/>
    <w:rsid w:val="002262C0"/>
    <w:rsid w:val="002272CE"/>
    <w:rsid w:val="0023082A"/>
    <w:rsid w:val="002324CE"/>
    <w:rsid w:val="00233677"/>
    <w:rsid w:val="0023437E"/>
    <w:rsid w:val="002347A5"/>
    <w:rsid w:val="00234B78"/>
    <w:rsid w:val="002350E5"/>
    <w:rsid w:val="0023513C"/>
    <w:rsid w:val="00236AF8"/>
    <w:rsid w:val="00237454"/>
    <w:rsid w:val="0024139B"/>
    <w:rsid w:val="002421BE"/>
    <w:rsid w:val="00243CE0"/>
    <w:rsid w:val="00243E3D"/>
    <w:rsid w:val="00244A1D"/>
    <w:rsid w:val="00244AC8"/>
    <w:rsid w:val="002462F4"/>
    <w:rsid w:val="00250B9A"/>
    <w:rsid w:val="00250BD0"/>
    <w:rsid w:val="00251A97"/>
    <w:rsid w:val="00253042"/>
    <w:rsid w:val="00253546"/>
    <w:rsid w:val="00254CA6"/>
    <w:rsid w:val="00260488"/>
    <w:rsid w:val="00260DA7"/>
    <w:rsid w:val="00261FF3"/>
    <w:rsid w:val="00262C79"/>
    <w:rsid w:val="00262E18"/>
    <w:rsid w:val="00265B96"/>
    <w:rsid w:val="00266934"/>
    <w:rsid w:val="002703DC"/>
    <w:rsid w:val="00270F29"/>
    <w:rsid w:val="002717F8"/>
    <w:rsid w:val="00271838"/>
    <w:rsid w:val="00271C46"/>
    <w:rsid w:val="00272499"/>
    <w:rsid w:val="0027329C"/>
    <w:rsid w:val="00274DEA"/>
    <w:rsid w:val="00274FC3"/>
    <w:rsid w:val="002767DC"/>
    <w:rsid w:val="002769EC"/>
    <w:rsid w:val="00276E2E"/>
    <w:rsid w:val="002771D8"/>
    <w:rsid w:val="00277724"/>
    <w:rsid w:val="0028061B"/>
    <w:rsid w:val="00281837"/>
    <w:rsid w:val="00282759"/>
    <w:rsid w:val="0028297E"/>
    <w:rsid w:val="00283172"/>
    <w:rsid w:val="00283751"/>
    <w:rsid w:val="00285467"/>
    <w:rsid w:val="002855DA"/>
    <w:rsid w:val="00285783"/>
    <w:rsid w:val="0029059F"/>
    <w:rsid w:val="00291731"/>
    <w:rsid w:val="00291A2D"/>
    <w:rsid w:val="00291F3E"/>
    <w:rsid w:val="002929D7"/>
    <w:rsid w:val="00292F35"/>
    <w:rsid w:val="00294221"/>
    <w:rsid w:val="00295C21"/>
    <w:rsid w:val="002A0400"/>
    <w:rsid w:val="002A1273"/>
    <w:rsid w:val="002A1CB9"/>
    <w:rsid w:val="002A25CE"/>
    <w:rsid w:val="002A5A57"/>
    <w:rsid w:val="002A64BE"/>
    <w:rsid w:val="002A667A"/>
    <w:rsid w:val="002B073C"/>
    <w:rsid w:val="002B1DA2"/>
    <w:rsid w:val="002B337A"/>
    <w:rsid w:val="002B4729"/>
    <w:rsid w:val="002B51D8"/>
    <w:rsid w:val="002B6E3A"/>
    <w:rsid w:val="002C00D3"/>
    <w:rsid w:val="002C0B9B"/>
    <w:rsid w:val="002C0DB2"/>
    <w:rsid w:val="002C1489"/>
    <w:rsid w:val="002C4113"/>
    <w:rsid w:val="002C46F8"/>
    <w:rsid w:val="002C4EB7"/>
    <w:rsid w:val="002C5E0F"/>
    <w:rsid w:val="002C6655"/>
    <w:rsid w:val="002C6D19"/>
    <w:rsid w:val="002C6DE9"/>
    <w:rsid w:val="002C719C"/>
    <w:rsid w:val="002C7274"/>
    <w:rsid w:val="002C7DA3"/>
    <w:rsid w:val="002C7E8F"/>
    <w:rsid w:val="002D16AA"/>
    <w:rsid w:val="002D3358"/>
    <w:rsid w:val="002D3D9C"/>
    <w:rsid w:val="002D43B0"/>
    <w:rsid w:val="002D4602"/>
    <w:rsid w:val="002D480E"/>
    <w:rsid w:val="002D5337"/>
    <w:rsid w:val="002D5854"/>
    <w:rsid w:val="002D77F4"/>
    <w:rsid w:val="002E10F4"/>
    <w:rsid w:val="002E4E23"/>
    <w:rsid w:val="002E5104"/>
    <w:rsid w:val="002E5BA9"/>
    <w:rsid w:val="002F16CD"/>
    <w:rsid w:val="002F2FBB"/>
    <w:rsid w:val="002F3E87"/>
    <w:rsid w:val="002F3E8E"/>
    <w:rsid w:val="002F3FC5"/>
    <w:rsid w:val="002F6288"/>
    <w:rsid w:val="003007A7"/>
    <w:rsid w:val="003017AB"/>
    <w:rsid w:val="003017FC"/>
    <w:rsid w:val="00302E1A"/>
    <w:rsid w:val="0030418F"/>
    <w:rsid w:val="00304CE6"/>
    <w:rsid w:val="00305128"/>
    <w:rsid w:val="003073DD"/>
    <w:rsid w:val="00311AFD"/>
    <w:rsid w:val="00312F3F"/>
    <w:rsid w:val="00313118"/>
    <w:rsid w:val="003142CD"/>
    <w:rsid w:val="00314634"/>
    <w:rsid w:val="00315725"/>
    <w:rsid w:val="00315EEE"/>
    <w:rsid w:val="00315F4E"/>
    <w:rsid w:val="0032076A"/>
    <w:rsid w:val="00320F41"/>
    <w:rsid w:val="00321102"/>
    <w:rsid w:val="0032227B"/>
    <w:rsid w:val="00325212"/>
    <w:rsid w:val="00325376"/>
    <w:rsid w:val="003320F6"/>
    <w:rsid w:val="00332931"/>
    <w:rsid w:val="00332D14"/>
    <w:rsid w:val="00333C90"/>
    <w:rsid w:val="00333E15"/>
    <w:rsid w:val="003341BF"/>
    <w:rsid w:val="00334B0B"/>
    <w:rsid w:val="00336C51"/>
    <w:rsid w:val="0034167C"/>
    <w:rsid w:val="00341F85"/>
    <w:rsid w:val="00343DB1"/>
    <w:rsid w:val="00345329"/>
    <w:rsid w:val="00345647"/>
    <w:rsid w:val="003467AC"/>
    <w:rsid w:val="00346C40"/>
    <w:rsid w:val="003470E5"/>
    <w:rsid w:val="00347423"/>
    <w:rsid w:val="00347906"/>
    <w:rsid w:val="0035075B"/>
    <w:rsid w:val="00350B21"/>
    <w:rsid w:val="00350CD0"/>
    <w:rsid w:val="00350F9A"/>
    <w:rsid w:val="0035350B"/>
    <w:rsid w:val="00354C5D"/>
    <w:rsid w:val="00355618"/>
    <w:rsid w:val="00355B90"/>
    <w:rsid w:val="00355C36"/>
    <w:rsid w:val="003560DB"/>
    <w:rsid w:val="00356C7F"/>
    <w:rsid w:val="00357428"/>
    <w:rsid w:val="00357462"/>
    <w:rsid w:val="00357B15"/>
    <w:rsid w:val="00362D82"/>
    <w:rsid w:val="003633CA"/>
    <w:rsid w:val="003635E9"/>
    <w:rsid w:val="00363BB4"/>
    <w:rsid w:val="00363C01"/>
    <w:rsid w:val="00367859"/>
    <w:rsid w:val="00370789"/>
    <w:rsid w:val="00371A95"/>
    <w:rsid w:val="00371BC2"/>
    <w:rsid w:val="003725F6"/>
    <w:rsid w:val="00372EAB"/>
    <w:rsid w:val="003731A6"/>
    <w:rsid w:val="00373416"/>
    <w:rsid w:val="003739A8"/>
    <w:rsid w:val="003740CB"/>
    <w:rsid w:val="0037416B"/>
    <w:rsid w:val="00376776"/>
    <w:rsid w:val="00380D45"/>
    <w:rsid w:val="00381371"/>
    <w:rsid w:val="00382DF3"/>
    <w:rsid w:val="00383278"/>
    <w:rsid w:val="00383D85"/>
    <w:rsid w:val="00385955"/>
    <w:rsid w:val="00387062"/>
    <w:rsid w:val="003875A9"/>
    <w:rsid w:val="0039067B"/>
    <w:rsid w:val="0039100E"/>
    <w:rsid w:val="00392ECB"/>
    <w:rsid w:val="0039358D"/>
    <w:rsid w:val="0039487F"/>
    <w:rsid w:val="00395218"/>
    <w:rsid w:val="00397DCE"/>
    <w:rsid w:val="00397DF1"/>
    <w:rsid w:val="003A0485"/>
    <w:rsid w:val="003A1778"/>
    <w:rsid w:val="003A1A3B"/>
    <w:rsid w:val="003A1DFE"/>
    <w:rsid w:val="003A2437"/>
    <w:rsid w:val="003A2E54"/>
    <w:rsid w:val="003A3F35"/>
    <w:rsid w:val="003A4669"/>
    <w:rsid w:val="003A46D2"/>
    <w:rsid w:val="003A5772"/>
    <w:rsid w:val="003A69F5"/>
    <w:rsid w:val="003B152C"/>
    <w:rsid w:val="003B1ADF"/>
    <w:rsid w:val="003B1CF5"/>
    <w:rsid w:val="003B286F"/>
    <w:rsid w:val="003B54EE"/>
    <w:rsid w:val="003B5A85"/>
    <w:rsid w:val="003B5F70"/>
    <w:rsid w:val="003B6993"/>
    <w:rsid w:val="003C031C"/>
    <w:rsid w:val="003C08CA"/>
    <w:rsid w:val="003C0C3F"/>
    <w:rsid w:val="003C41AC"/>
    <w:rsid w:val="003C4E71"/>
    <w:rsid w:val="003C589A"/>
    <w:rsid w:val="003C7FC5"/>
    <w:rsid w:val="003D21B1"/>
    <w:rsid w:val="003D524A"/>
    <w:rsid w:val="003D5299"/>
    <w:rsid w:val="003D6160"/>
    <w:rsid w:val="003D6EFF"/>
    <w:rsid w:val="003D7260"/>
    <w:rsid w:val="003D794C"/>
    <w:rsid w:val="003E1989"/>
    <w:rsid w:val="003E2FAD"/>
    <w:rsid w:val="003E3100"/>
    <w:rsid w:val="003E3B59"/>
    <w:rsid w:val="003E5085"/>
    <w:rsid w:val="003E5E80"/>
    <w:rsid w:val="003E719A"/>
    <w:rsid w:val="003E740C"/>
    <w:rsid w:val="003E74E0"/>
    <w:rsid w:val="003F0717"/>
    <w:rsid w:val="003F36AB"/>
    <w:rsid w:val="003F455E"/>
    <w:rsid w:val="003F5FFC"/>
    <w:rsid w:val="00401F61"/>
    <w:rsid w:val="00402F26"/>
    <w:rsid w:val="00403D99"/>
    <w:rsid w:val="0040556F"/>
    <w:rsid w:val="00406B8D"/>
    <w:rsid w:val="00407686"/>
    <w:rsid w:val="00410E9A"/>
    <w:rsid w:val="0041194B"/>
    <w:rsid w:val="004119C5"/>
    <w:rsid w:val="004126AA"/>
    <w:rsid w:val="00413279"/>
    <w:rsid w:val="004147DE"/>
    <w:rsid w:val="00416ADA"/>
    <w:rsid w:val="00416AF1"/>
    <w:rsid w:val="0041770A"/>
    <w:rsid w:val="004257D4"/>
    <w:rsid w:val="00425A79"/>
    <w:rsid w:val="0042693C"/>
    <w:rsid w:val="00431A03"/>
    <w:rsid w:val="0043469A"/>
    <w:rsid w:val="004365AB"/>
    <w:rsid w:val="00440058"/>
    <w:rsid w:val="00440611"/>
    <w:rsid w:val="00440A24"/>
    <w:rsid w:val="00440AB0"/>
    <w:rsid w:val="00441DE1"/>
    <w:rsid w:val="004420EB"/>
    <w:rsid w:val="004437FA"/>
    <w:rsid w:val="0044596C"/>
    <w:rsid w:val="00445B8F"/>
    <w:rsid w:val="0044719B"/>
    <w:rsid w:val="00447D0A"/>
    <w:rsid w:val="00451BE3"/>
    <w:rsid w:val="00451E7E"/>
    <w:rsid w:val="00452BF2"/>
    <w:rsid w:val="004536F1"/>
    <w:rsid w:val="0045411C"/>
    <w:rsid w:val="00456089"/>
    <w:rsid w:val="004562E9"/>
    <w:rsid w:val="0045787C"/>
    <w:rsid w:val="00461664"/>
    <w:rsid w:val="0046202A"/>
    <w:rsid w:val="00462C33"/>
    <w:rsid w:val="004644FA"/>
    <w:rsid w:val="00464760"/>
    <w:rsid w:val="00466D3B"/>
    <w:rsid w:val="004677E9"/>
    <w:rsid w:val="00467FEF"/>
    <w:rsid w:val="004704EF"/>
    <w:rsid w:val="004708BE"/>
    <w:rsid w:val="00470A10"/>
    <w:rsid w:val="00473963"/>
    <w:rsid w:val="004739FA"/>
    <w:rsid w:val="00473C39"/>
    <w:rsid w:val="0047485B"/>
    <w:rsid w:val="004757BD"/>
    <w:rsid w:val="004758F1"/>
    <w:rsid w:val="00477F8C"/>
    <w:rsid w:val="00480677"/>
    <w:rsid w:val="00480F69"/>
    <w:rsid w:val="004871AC"/>
    <w:rsid w:val="0048732F"/>
    <w:rsid w:val="00492CCE"/>
    <w:rsid w:val="00493AE0"/>
    <w:rsid w:val="004941FC"/>
    <w:rsid w:val="00494B90"/>
    <w:rsid w:val="004959B4"/>
    <w:rsid w:val="004A0B69"/>
    <w:rsid w:val="004A0DF2"/>
    <w:rsid w:val="004A138A"/>
    <w:rsid w:val="004A3887"/>
    <w:rsid w:val="004A3DCC"/>
    <w:rsid w:val="004A42AE"/>
    <w:rsid w:val="004A491A"/>
    <w:rsid w:val="004A53BC"/>
    <w:rsid w:val="004B1B43"/>
    <w:rsid w:val="004B2DFC"/>
    <w:rsid w:val="004B4CD8"/>
    <w:rsid w:val="004B4E31"/>
    <w:rsid w:val="004B646A"/>
    <w:rsid w:val="004B6A91"/>
    <w:rsid w:val="004B7B9F"/>
    <w:rsid w:val="004C0539"/>
    <w:rsid w:val="004C0D6A"/>
    <w:rsid w:val="004C149F"/>
    <w:rsid w:val="004C2041"/>
    <w:rsid w:val="004C25F0"/>
    <w:rsid w:val="004C288C"/>
    <w:rsid w:val="004C5BE9"/>
    <w:rsid w:val="004C6014"/>
    <w:rsid w:val="004C7963"/>
    <w:rsid w:val="004C7BD8"/>
    <w:rsid w:val="004C7C0B"/>
    <w:rsid w:val="004C7EFA"/>
    <w:rsid w:val="004D14E8"/>
    <w:rsid w:val="004D3150"/>
    <w:rsid w:val="004D3468"/>
    <w:rsid w:val="004D4028"/>
    <w:rsid w:val="004D44E2"/>
    <w:rsid w:val="004D466F"/>
    <w:rsid w:val="004D47BB"/>
    <w:rsid w:val="004D4F22"/>
    <w:rsid w:val="004D50D3"/>
    <w:rsid w:val="004D6796"/>
    <w:rsid w:val="004D67D4"/>
    <w:rsid w:val="004D7E70"/>
    <w:rsid w:val="004E02B9"/>
    <w:rsid w:val="004E0341"/>
    <w:rsid w:val="004E0D42"/>
    <w:rsid w:val="004E30CA"/>
    <w:rsid w:val="004E3847"/>
    <w:rsid w:val="004E4A50"/>
    <w:rsid w:val="004E4B73"/>
    <w:rsid w:val="004E52C5"/>
    <w:rsid w:val="004E6B96"/>
    <w:rsid w:val="004F0407"/>
    <w:rsid w:val="004F2FF9"/>
    <w:rsid w:val="004F554A"/>
    <w:rsid w:val="004F57E5"/>
    <w:rsid w:val="004F63AB"/>
    <w:rsid w:val="004F68A5"/>
    <w:rsid w:val="004F69BE"/>
    <w:rsid w:val="005001AA"/>
    <w:rsid w:val="005001DC"/>
    <w:rsid w:val="005010AD"/>
    <w:rsid w:val="0050116B"/>
    <w:rsid w:val="00501191"/>
    <w:rsid w:val="005017D0"/>
    <w:rsid w:val="0050187C"/>
    <w:rsid w:val="00501E8C"/>
    <w:rsid w:val="00503C28"/>
    <w:rsid w:val="00504691"/>
    <w:rsid w:val="00504EEF"/>
    <w:rsid w:val="00506ABF"/>
    <w:rsid w:val="00506F25"/>
    <w:rsid w:val="00507B00"/>
    <w:rsid w:val="00507B07"/>
    <w:rsid w:val="00510312"/>
    <w:rsid w:val="00510CDE"/>
    <w:rsid w:val="00510FCB"/>
    <w:rsid w:val="005132C2"/>
    <w:rsid w:val="005139C1"/>
    <w:rsid w:val="00514A4F"/>
    <w:rsid w:val="00515150"/>
    <w:rsid w:val="00515D39"/>
    <w:rsid w:val="0051609D"/>
    <w:rsid w:val="00516DAF"/>
    <w:rsid w:val="005200BE"/>
    <w:rsid w:val="005208C6"/>
    <w:rsid w:val="005214DC"/>
    <w:rsid w:val="00523E2F"/>
    <w:rsid w:val="00524F74"/>
    <w:rsid w:val="005250A4"/>
    <w:rsid w:val="00526305"/>
    <w:rsid w:val="005266FF"/>
    <w:rsid w:val="00526989"/>
    <w:rsid w:val="00526D31"/>
    <w:rsid w:val="00530D53"/>
    <w:rsid w:val="00533311"/>
    <w:rsid w:val="00537DEE"/>
    <w:rsid w:val="00541788"/>
    <w:rsid w:val="00543084"/>
    <w:rsid w:val="0054340B"/>
    <w:rsid w:val="00543E99"/>
    <w:rsid w:val="00544E5C"/>
    <w:rsid w:val="005452A0"/>
    <w:rsid w:val="005459FD"/>
    <w:rsid w:val="00547447"/>
    <w:rsid w:val="0054784F"/>
    <w:rsid w:val="005479FD"/>
    <w:rsid w:val="00547D7A"/>
    <w:rsid w:val="00552473"/>
    <w:rsid w:val="005527C0"/>
    <w:rsid w:val="00552D7B"/>
    <w:rsid w:val="00553EAE"/>
    <w:rsid w:val="00553F5A"/>
    <w:rsid w:val="005549F8"/>
    <w:rsid w:val="00555DA1"/>
    <w:rsid w:val="005564D2"/>
    <w:rsid w:val="00556841"/>
    <w:rsid w:val="00556CE8"/>
    <w:rsid w:val="00557005"/>
    <w:rsid w:val="0055757E"/>
    <w:rsid w:val="00557C0F"/>
    <w:rsid w:val="005602D3"/>
    <w:rsid w:val="00560E19"/>
    <w:rsid w:val="00561731"/>
    <w:rsid w:val="00561808"/>
    <w:rsid w:val="005619A0"/>
    <w:rsid w:val="00561DCA"/>
    <w:rsid w:val="00564FBB"/>
    <w:rsid w:val="00566FAF"/>
    <w:rsid w:val="005679D1"/>
    <w:rsid w:val="005704AB"/>
    <w:rsid w:val="00570A2D"/>
    <w:rsid w:val="0057174C"/>
    <w:rsid w:val="00572440"/>
    <w:rsid w:val="00573866"/>
    <w:rsid w:val="00573AD6"/>
    <w:rsid w:val="0057566C"/>
    <w:rsid w:val="00577AB5"/>
    <w:rsid w:val="00577E78"/>
    <w:rsid w:val="005847A3"/>
    <w:rsid w:val="00584E35"/>
    <w:rsid w:val="00585147"/>
    <w:rsid w:val="0058531E"/>
    <w:rsid w:val="00586AB6"/>
    <w:rsid w:val="00586D24"/>
    <w:rsid w:val="0058721E"/>
    <w:rsid w:val="00587427"/>
    <w:rsid w:val="00587C9C"/>
    <w:rsid w:val="00590B5B"/>
    <w:rsid w:val="00590C95"/>
    <w:rsid w:val="00590E93"/>
    <w:rsid w:val="00593654"/>
    <w:rsid w:val="005939AD"/>
    <w:rsid w:val="005944CE"/>
    <w:rsid w:val="005959EC"/>
    <w:rsid w:val="0059690B"/>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65B5"/>
    <w:rsid w:val="005C18D8"/>
    <w:rsid w:val="005C2933"/>
    <w:rsid w:val="005C4982"/>
    <w:rsid w:val="005C5010"/>
    <w:rsid w:val="005C521C"/>
    <w:rsid w:val="005C7C25"/>
    <w:rsid w:val="005D520C"/>
    <w:rsid w:val="005D6DB0"/>
    <w:rsid w:val="005D6E39"/>
    <w:rsid w:val="005D779C"/>
    <w:rsid w:val="005D7A4E"/>
    <w:rsid w:val="005E071A"/>
    <w:rsid w:val="005E14A6"/>
    <w:rsid w:val="005E1762"/>
    <w:rsid w:val="005E2F53"/>
    <w:rsid w:val="005E4CE3"/>
    <w:rsid w:val="005E5F5D"/>
    <w:rsid w:val="005E6213"/>
    <w:rsid w:val="005E640C"/>
    <w:rsid w:val="005E669F"/>
    <w:rsid w:val="005F0675"/>
    <w:rsid w:val="005F149C"/>
    <w:rsid w:val="005F1B3F"/>
    <w:rsid w:val="005F2165"/>
    <w:rsid w:val="005F283C"/>
    <w:rsid w:val="005F2B99"/>
    <w:rsid w:val="005F2E10"/>
    <w:rsid w:val="005F39F6"/>
    <w:rsid w:val="005F5935"/>
    <w:rsid w:val="005F6576"/>
    <w:rsid w:val="005F71E8"/>
    <w:rsid w:val="005F71F0"/>
    <w:rsid w:val="005F7582"/>
    <w:rsid w:val="005F7EB2"/>
    <w:rsid w:val="0060123F"/>
    <w:rsid w:val="00601511"/>
    <w:rsid w:val="0060216E"/>
    <w:rsid w:val="00602389"/>
    <w:rsid w:val="00603927"/>
    <w:rsid w:val="00604CC1"/>
    <w:rsid w:val="00605629"/>
    <w:rsid w:val="0060613C"/>
    <w:rsid w:val="006076B8"/>
    <w:rsid w:val="00607E99"/>
    <w:rsid w:val="00612A52"/>
    <w:rsid w:val="00612AFC"/>
    <w:rsid w:val="00613537"/>
    <w:rsid w:val="006141B4"/>
    <w:rsid w:val="00614E9D"/>
    <w:rsid w:val="00616B4B"/>
    <w:rsid w:val="00617066"/>
    <w:rsid w:val="006171CC"/>
    <w:rsid w:val="00620E4E"/>
    <w:rsid w:val="00621637"/>
    <w:rsid w:val="00621FB1"/>
    <w:rsid w:val="00622705"/>
    <w:rsid w:val="0062396E"/>
    <w:rsid w:val="0062495B"/>
    <w:rsid w:val="00625C9C"/>
    <w:rsid w:val="00625D6E"/>
    <w:rsid w:val="00627D14"/>
    <w:rsid w:val="00632B37"/>
    <w:rsid w:val="00634B11"/>
    <w:rsid w:val="00634B2F"/>
    <w:rsid w:val="00635C28"/>
    <w:rsid w:val="00640203"/>
    <w:rsid w:val="00640601"/>
    <w:rsid w:val="00644B44"/>
    <w:rsid w:val="00647040"/>
    <w:rsid w:val="0064783E"/>
    <w:rsid w:val="006478F2"/>
    <w:rsid w:val="00647AD1"/>
    <w:rsid w:val="00647DCC"/>
    <w:rsid w:val="00650AA3"/>
    <w:rsid w:val="00650E8A"/>
    <w:rsid w:val="006524C5"/>
    <w:rsid w:val="006529C0"/>
    <w:rsid w:val="00653806"/>
    <w:rsid w:val="00653D1D"/>
    <w:rsid w:val="00654AFC"/>
    <w:rsid w:val="00654FF1"/>
    <w:rsid w:val="0065634F"/>
    <w:rsid w:val="00657B1B"/>
    <w:rsid w:val="00660A5B"/>
    <w:rsid w:val="0066191C"/>
    <w:rsid w:val="00662E32"/>
    <w:rsid w:val="00662EC9"/>
    <w:rsid w:val="00663EC8"/>
    <w:rsid w:val="006645EA"/>
    <w:rsid w:val="0066522B"/>
    <w:rsid w:val="00665F29"/>
    <w:rsid w:val="006664EC"/>
    <w:rsid w:val="00666C52"/>
    <w:rsid w:val="00667703"/>
    <w:rsid w:val="00671843"/>
    <w:rsid w:val="00672F6F"/>
    <w:rsid w:val="006730E5"/>
    <w:rsid w:val="00673F23"/>
    <w:rsid w:val="006743EA"/>
    <w:rsid w:val="0067667C"/>
    <w:rsid w:val="0068043B"/>
    <w:rsid w:val="0068136C"/>
    <w:rsid w:val="006822C4"/>
    <w:rsid w:val="0068241D"/>
    <w:rsid w:val="00683382"/>
    <w:rsid w:val="00683519"/>
    <w:rsid w:val="006903E7"/>
    <w:rsid w:val="00690D62"/>
    <w:rsid w:val="00693EB2"/>
    <w:rsid w:val="006963F1"/>
    <w:rsid w:val="00697DC8"/>
    <w:rsid w:val="006A28A2"/>
    <w:rsid w:val="006A3861"/>
    <w:rsid w:val="006A4051"/>
    <w:rsid w:val="006A5569"/>
    <w:rsid w:val="006A5A19"/>
    <w:rsid w:val="006A5BCF"/>
    <w:rsid w:val="006A66C2"/>
    <w:rsid w:val="006A7632"/>
    <w:rsid w:val="006B0361"/>
    <w:rsid w:val="006B0520"/>
    <w:rsid w:val="006B0D24"/>
    <w:rsid w:val="006B1876"/>
    <w:rsid w:val="006B2F19"/>
    <w:rsid w:val="006B32EF"/>
    <w:rsid w:val="006B5E00"/>
    <w:rsid w:val="006C0387"/>
    <w:rsid w:val="006C0795"/>
    <w:rsid w:val="006C16DD"/>
    <w:rsid w:val="006C1782"/>
    <w:rsid w:val="006C2BB6"/>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645B"/>
    <w:rsid w:val="006D741E"/>
    <w:rsid w:val="006D7C63"/>
    <w:rsid w:val="006E000D"/>
    <w:rsid w:val="006E1487"/>
    <w:rsid w:val="006E21CD"/>
    <w:rsid w:val="006E2338"/>
    <w:rsid w:val="006E2380"/>
    <w:rsid w:val="006E35B8"/>
    <w:rsid w:val="006E4379"/>
    <w:rsid w:val="006E49F2"/>
    <w:rsid w:val="006E5CF3"/>
    <w:rsid w:val="006E64A6"/>
    <w:rsid w:val="006E6762"/>
    <w:rsid w:val="006E6EB0"/>
    <w:rsid w:val="006E7B71"/>
    <w:rsid w:val="006F07E0"/>
    <w:rsid w:val="006F19AD"/>
    <w:rsid w:val="006F1F49"/>
    <w:rsid w:val="006F241C"/>
    <w:rsid w:val="006F2545"/>
    <w:rsid w:val="006F470A"/>
    <w:rsid w:val="006F4BCF"/>
    <w:rsid w:val="006F51F9"/>
    <w:rsid w:val="006F5B8F"/>
    <w:rsid w:val="006F630E"/>
    <w:rsid w:val="00701086"/>
    <w:rsid w:val="007011C1"/>
    <w:rsid w:val="0070138A"/>
    <w:rsid w:val="007018F4"/>
    <w:rsid w:val="007024B9"/>
    <w:rsid w:val="0070298E"/>
    <w:rsid w:val="007030C6"/>
    <w:rsid w:val="007063E9"/>
    <w:rsid w:val="00706441"/>
    <w:rsid w:val="00707990"/>
    <w:rsid w:val="007124ED"/>
    <w:rsid w:val="0071265D"/>
    <w:rsid w:val="00714165"/>
    <w:rsid w:val="007169E6"/>
    <w:rsid w:val="00717DCB"/>
    <w:rsid w:val="007207E1"/>
    <w:rsid w:val="007218FD"/>
    <w:rsid w:val="00721C2D"/>
    <w:rsid w:val="00721D6A"/>
    <w:rsid w:val="00722C4E"/>
    <w:rsid w:val="00724B86"/>
    <w:rsid w:val="00724BF2"/>
    <w:rsid w:val="0072515C"/>
    <w:rsid w:val="0072583F"/>
    <w:rsid w:val="00727595"/>
    <w:rsid w:val="007277A0"/>
    <w:rsid w:val="007279D1"/>
    <w:rsid w:val="00727EE8"/>
    <w:rsid w:val="0073171C"/>
    <w:rsid w:val="00731AF6"/>
    <w:rsid w:val="00731B8E"/>
    <w:rsid w:val="00732794"/>
    <w:rsid w:val="00734F3C"/>
    <w:rsid w:val="0073651D"/>
    <w:rsid w:val="007375B4"/>
    <w:rsid w:val="00741847"/>
    <w:rsid w:val="00742329"/>
    <w:rsid w:val="0074328D"/>
    <w:rsid w:val="00744154"/>
    <w:rsid w:val="00745035"/>
    <w:rsid w:val="0074529C"/>
    <w:rsid w:val="00745429"/>
    <w:rsid w:val="00746AE8"/>
    <w:rsid w:val="00746C15"/>
    <w:rsid w:val="007522B0"/>
    <w:rsid w:val="00752B27"/>
    <w:rsid w:val="00752C9C"/>
    <w:rsid w:val="00752D90"/>
    <w:rsid w:val="0075348F"/>
    <w:rsid w:val="00754425"/>
    <w:rsid w:val="00756AF7"/>
    <w:rsid w:val="00756CE3"/>
    <w:rsid w:val="00757304"/>
    <w:rsid w:val="00757E79"/>
    <w:rsid w:val="007625A5"/>
    <w:rsid w:val="00763136"/>
    <w:rsid w:val="007635F5"/>
    <w:rsid w:val="00763D87"/>
    <w:rsid w:val="00764170"/>
    <w:rsid w:val="00764DC5"/>
    <w:rsid w:val="00765072"/>
    <w:rsid w:val="00766C90"/>
    <w:rsid w:val="0076728D"/>
    <w:rsid w:val="007676BA"/>
    <w:rsid w:val="00771B02"/>
    <w:rsid w:val="007734AC"/>
    <w:rsid w:val="00774AFC"/>
    <w:rsid w:val="00774C8D"/>
    <w:rsid w:val="00776C17"/>
    <w:rsid w:val="00780632"/>
    <w:rsid w:val="007809B3"/>
    <w:rsid w:val="00780A67"/>
    <w:rsid w:val="007812B5"/>
    <w:rsid w:val="007812C8"/>
    <w:rsid w:val="0078478F"/>
    <w:rsid w:val="00784871"/>
    <w:rsid w:val="007849C9"/>
    <w:rsid w:val="00784B83"/>
    <w:rsid w:val="007856AF"/>
    <w:rsid w:val="007866A8"/>
    <w:rsid w:val="007919DC"/>
    <w:rsid w:val="00791EE7"/>
    <w:rsid w:val="00792192"/>
    <w:rsid w:val="00793067"/>
    <w:rsid w:val="00793517"/>
    <w:rsid w:val="00793EB6"/>
    <w:rsid w:val="007945A1"/>
    <w:rsid w:val="00794A46"/>
    <w:rsid w:val="00795D9D"/>
    <w:rsid w:val="007964C5"/>
    <w:rsid w:val="00796ACA"/>
    <w:rsid w:val="0079756D"/>
    <w:rsid w:val="007976DB"/>
    <w:rsid w:val="007A07E5"/>
    <w:rsid w:val="007A1BB9"/>
    <w:rsid w:val="007A1FEF"/>
    <w:rsid w:val="007A6527"/>
    <w:rsid w:val="007B2062"/>
    <w:rsid w:val="007B291C"/>
    <w:rsid w:val="007B2A92"/>
    <w:rsid w:val="007B4108"/>
    <w:rsid w:val="007B456F"/>
    <w:rsid w:val="007B4E6D"/>
    <w:rsid w:val="007B4EA7"/>
    <w:rsid w:val="007B5D0D"/>
    <w:rsid w:val="007B5DB5"/>
    <w:rsid w:val="007B6851"/>
    <w:rsid w:val="007C0469"/>
    <w:rsid w:val="007C2E6D"/>
    <w:rsid w:val="007C2EEA"/>
    <w:rsid w:val="007C34F1"/>
    <w:rsid w:val="007C426B"/>
    <w:rsid w:val="007C4A23"/>
    <w:rsid w:val="007C5542"/>
    <w:rsid w:val="007C561B"/>
    <w:rsid w:val="007C5DAD"/>
    <w:rsid w:val="007D1922"/>
    <w:rsid w:val="007D2914"/>
    <w:rsid w:val="007D30FA"/>
    <w:rsid w:val="007D408E"/>
    <w:rsid w:val="007D4EF2"/>
    <w:rsid w:val="007D5ACF"/>
    <w:rsid w:val="007D7ED0"/>
    <w:rsid w:val="007E15C1"/>
    <w:rsid w:val="007E16B1"/>
    <w:rsid w:val="007E1A2A"/>
    <w:rsid w:val="007E1E7A"/>
    <w:rsid w:val="007E2966"/>
    <w:rsid w:val="007E2A56"/>
    <w:rsid w:val="007E461C"/>
    <w:rsid w:val="007E4C03"/>
    <w:rsid w:val="007E68F0"/>
    <w:rsid w:val="007E7C6B"/>
    <w:rsid w:val="007F0309"/>
    <w:rsid w:val="007F058C"/>
    <w:rsid w:val="007F1410"/>
    <w:rsid w:val="007F47E9"/>
    <w:rsid w:val="007F49E5"/>
    <w:rsid w:val="007F7723"/>
    <w:rsid w:val="008008CC"/>
    <w:rsid w:val="00800CC5"/>
    <w:rsid w:val="008023F0"/>
    <w:rsid w:val="00804973"/>
    <w:rsid w:val="00805D8C"/>
    <w:rsid w:val="00806569"/>
    <w:rsid w:val="00807730"/>
    <w:rsid w:val="00810272"/>
    <w:rsid w:val="00810284"/>
    <w:rsid w:val="00810FEC"/>
    <w:rsid w:val="008123D3"/>
    <w:rsid w:val="00812F58"/>
    <w:rsid w:val="0081413B"/>
    <w:rsid w:val="0082039C"/>
    <w:rsid w:val="008211F1"/>
    <w:rsid w:val="0082155D"/>
    <w:rsid w:val="00821ECB"/>
    <w:rsid w:val="00822128"/>
    <w:rsid w:val="008227D2"/>
    <w:rsid w:val="00823A22"/>
    <w:rsid w:val="00824B8D"/>
    <w:rsid w:val="008263A2"/>
    <w:rsid w:val="00826916"/>
    <w:rsid w:val="0082745E"/>
    <w:rsid w:val="00830020"/>
    <w:rsid w:val="00831709"/>
    <w:rsid w:val="008317A8"/>
    <w:rsid w:val="00832012"/>
    <w:rsid w:val="0083452D"/>
    <w:rsid w:val="008347B0"/>
    <w:rsid w:val="008358AC"/>
    <w:rsid w:val="00835A45"/>
    <w:rsid w:val="0083604C"/>
    <w:rsid w:val="00836966"/>
    <w:rsid w:val="00837278"/>
    <w:rsid w:val="008376F9"/>
    <w:rsid w:val="008406B2"/>
    <w:rsid w:val="00840B74"/>
    <w:rsid w:val="00841206"/>
    <w:rsid w:val="00841CB2"/>
    <w:rsid w:val="008436BF"/>
    <w:rsid w:val="00843D1E"/>
    <w:rsid w:val="00844224"/>
    <w:rsid w:val="00845646"/>
    <w:rsid w:val="00845DA6"/>
    <w:rsid w:val="008467AE"/>
    <w:rsid w:val="008471A6"/>
    <w:rsid w:val="00851BE3"/>
    <w:rsid w:val="008523D9"/>
    <w:rsid w:val="00853933"/>
    <w:rsid w:val="008563C8"/>
    <w:rsid w:val="00863247"/>
    <w:rsid w:val="008632DE"/>
    <w:rsid w:val="00864279"/>
    <w:rsid w:val="00864CAD"/>
    <w:rsid w:val="00865D5C"/>
    <w:rsid w:val="0086664F"/>
    <w:rsid w:val="008675E7"/>
    <w:rsid w:val="00867F2E"/>
    <w:rsid w:val="00870138"/>
    <w:rsid w:val="00873C15"/>
    <w:rsid w:val="00873F11"/>
    <w:rsid w:val="0087424F"/>
    <w:rsid w:val="0087445A"/>
    <w:rsid w:val="00877124"/>
    <w:rsid w:val="00877F32"/>
    <w:rsid w:val="0087DBD7"/>
    <w:rsid w:val="008809C7"/>
    <w:rsid w:val="00880DB6"/>
    <w:rsid w:val="00881843"/>
    <w:rsid w:val="0088220D"/>
    <w:rsid w:val="008824FF"/>
    <w:rsid w:val="00883600"/>
    <w:rsid w:val="008840AF"/>
    <w:rsid w:val="008856AE"/>
    <w:rsid w:val="008859BB"/>
    <w:rsid w:val="00886506"/>
    <w:rsid w:val="00887711"/>
    <w:rsid w:val="00890EBB"/>
    <w:rsid w:val="00892985"/>
    <w:rsid w:val="00893285"/>
    <w:rsid w:val="00893641"/>
    <w:rsid w:val="00893745"/>
    <w:rsid w:val="008939C9"/>
    <w:rsid w:val="00894D28"/>
    <w:rsid w:val="00895776"/>
    <w:rsid w:val="008957C8"/>
    <w:rsid w:val="0089624F"/>
    <w:rsid w:val="008A2CF3"/>
    <w:rsid w:val="008A3100"/>
    <w:rsid w:val="008A39CA"/>
    <w:rsid w:val="008A40D9"/>
    <w:rsid w:val="008A6773"/>
    <w:rsid w:val="008B0EB4"/>
    <w:rsid w:val="008B2864"/>
    <w:rsid w:val="008B5081"/>
    <w:rsid w:val="008B5089"/>
    <w:rsid w:val="008B5129"/>
    <w:rsid w:val="008B6BFF"/>
    <w:rsid w:val="008BC3E4"/>
    <w:rsid w:val="008C2A2D"/>
    <w:rsid w:val="008C32B1"/>
    <w:rsid w:val="008C3410"/>
    <w:rsid w:val="008C3D90"/>
    <w:rsid w:val="008C4284"/>
    <w:rsid w:val="008C4B40"/>
    <w:rsid w:val="008C51A3"/>
    <w:rsid w:val="008C794B"/>
    <w:rsid w:val="008D00B5"/>
    <w:rsid w:val="008D01E7"/>
    <w:rsid w:val="008D20FB"/>
    <w:rsid w:val="008D2275"/>
    <w:rsid w:val="008D2BDD"/>
    <w:rsid w:val="008D5873"/>
    <w:rsid w:val="008D63D7"/>
    <w:rsid w:val="008D64BD"/>
    <w:rsid w:val="008D6F88"/>
    <w:rsid w:val="008D7FD4"/>
    <w:rsid w:val="008E01E3"/>
    <w:rsid w:val="008E076D"/>
    <w:rsid w:val="008E2517"/>
    <w:rsid w:val="008E2F47"/>
    <w:rsid w:val="008E477C"/>
    <w:rsid w:val="008E6986"/>
    <w:rsid w:val="008E7218"/>
    <w:rsid w:val="008E7443"/>
    <w:rsid w:val="008E75D9"/>
    <w:rsid w:val="008F0D7D"/>
    <w:rsid w:val="008F2D57"/>
    <w:rsid w:val="008F413F"/>
    <w:rsid w:val="008F4FC4"/>
    <w:rsid w:val="008F5001"/>
    <w:rsid w:val="008F698B"/>
    <w:rsid w:val="008F7808"/>
    <w:rsid w:val="00900064"/>
    <w:rsid w:val="0090133E"/>
    <w:rsid w:val="00901F73"/>
    <w:rsid w:val="00902EA9"/>
    <w:rsid w:val="00903806"/>
    <w:rsid w:val="00903950"/>
    <w:rsid w:val="00903CCB"/>
    <w:rsid w:val="00903E92"/>
    <w:rsid w:val="00904EF7"/>
    <w:rsid w:val="0091029A"/>
    <w:rsid w:val="0091121C"/>
    <w:rsid w:val="00911700"/>
    <w:rsid w:val="0091250B"/>
    <w:rsid w:val="00912595"/>
    <w:rsid w:val="00912CB2"/>
    <w:rsid w:val="009134C2"/>
    <w:rsid w:val="009136C8"/>
    <w:rsid w:val="00913F6E"/>
    <w:rsid w:val="00913F6F"/>
    <w:rsid w:val="009158BC"/>
    <w:rsid w:val="00915B64"/>
    <w:rsid w:val="00915EBF"/>
    <w:rsid w:val="009165B3"/>
    <w:rsid w:val="00919789"/>
    <w:rsid w:val="009208F5"/>
    <w:rsid w:val="009211C8"/>
    <w:rsid w:val="009213B9"/>
    <w:rsid w:val="00921534"/>
    <w:rsid w:val="009235EA"/>
    <w:rsid w:val="00923858"/>
    <w:rsid w:val="00923ECD"/>
    <w:rsid w:val="00924119"/>
    <w:rsid w:val="00925965"/>
    <w:rsid w:val="00926D89"/>
    <w:rsid w:val="0092760B"/>
    <w:rsid w:val="00927DC0"/>
    <w:rsid w:val="0093215B"/>
    <w:rsid w:val="00932515"/>
    <w:rsid w:val="009326E1"/>
    <w:rsid w:val="009329FF"/>
    <w:rsid w:val="00934C85"/>
    <w:rsid w:val="009360B5"/>
    <w:rsid w:val="009464E6"/>
    <w:rsid w:val="00946976"/>
    <w:rsid w:val="00946EC8"/>
    <w:rsid w:val="009477F6"/>
    <w:rsid w:val="00952349"/>
    <w:rsid w:val="009527E7"/>
    <w:rsid w:val="009528DC"/>
    <w:rsid w:val="009539E4"/>
    <w:rsid w:val="00954B27"/>
    <w:rsid w:val="00954C65"/>
    <w:rsid w:val="00954CA0"/>
    <w:rsid w:val="00954CCD"/>
    <w:rsid w:val="009552C6"/>
    <w:rsid w:val="00955C53"/>
    <w:rsid w:val="00956060"/>
    <w:rsid w:val="0095714B"/>
    <w:rsid w:val="009573C3"/>
    <w:rsid w:val="00957698"/>
    <w:rsid w:val="0096084B"/>
    <w:rsid w:val="00960982"/>
    <w:rsid w:val="00961E66"/>
    <w:rsid w:val="009626FB"/>
    <w:rsid w:val="009628E9"/>
    <w:rsid w:val="00963A36"/>
    <w:rsid w:val="0096437C"/>
    <w:rsid w:val="00964BC0"/>
    <w:rsid w:val="00964E23"/>
    <w:rsid w:val="00965396"/>
    <w:rsid w:val="00965698"/>
    <w:rsid w:val="00965DF1"/>
    <w:rsid w:val="00966249"/>
    <w:rsid w:val="00967D15"/>
    <w:rsid w:val="00971123"/>
    <w:rsid w:val="0097355E"/>
    <w:rsid w:val="009746A4"/>
    <w:rsid w:val="00975094"/>
    <w:rsid w:val="00975960"/>
    <w:rsid w:val="0097757F"/>
    <w:rsid w:val="00977994"/>
    <w:rsid w:val="00977E19"/>
    <w:rsid w:val="009814AD"/>
    <w:rsid w:val="00982839"/>
    <w:rsid w:val="00982B52"/>
    <w:rsid w:val="00983FD9"/>
    <w:rsid w:val="0098446B"/>
    <w:rsid w:val="00984911"/>
    <w:rsid w:val="00984E9A"/>
    <w:rsid w:val="009850F5"/>
    <w:rsid w:val="00985AB0"/>
    <w:rsid w:val="00986093"/>
    <w:rsid w:val="0098717D"/>
    <w:rsid w:val="009875FF"/>
    <w:rsid w:val="00987DFE"/>
    <w:rsid w:val="0099022E"/>
    <w:rsid w:val="009940E4"/>
    <w:rsid w:val="009955E6"/>
    <w:rsid w:val="00996BC2"/>
    <w:rsid w:val="0099721D"/>
    <w:rsid w:val="00997591"/>
    <w:rsid w:val="009A01CB"/>
    <w:rsid w:val="009A1B88"/>
    <w:rsid w:val="009A22DF"/>
    <w:rsid w:val="009A3439"/>
    <w:rsid w:val="009A43E1"/>
    <w:rsid w:val="009A6583"/>
    <w:rsid w:val="009A735C"/>
    <w:rsid w:val="009B10F3"/>
    <w:rsid w:val="009B1935"/>
    <w:rsid w:val="009B1A33"/>
    <w:rsid w:val="009B2161"/>
    <w:rsid w:val="009B488B"/>
    <w:rsid w:val="009B4EFC"/>
    <w:rsid w:val="009C0540"/>
    <w:rsid w:val="009C10B4"/>
    <w:rsid w:val="009C18BC"/>
    <w:rsid w:val="009C217A"/>
    <w:rsid w:val="009C270D"/>
    <w:rsid w:val="009C44A7"/>
    <w:rsid w:val="009C47B2"/>
    <w:rsid w:val="009C504A"/>
    <w:rsid w:val="009C53A5"/>
    <w:rsid w:val="009C635D"/>
    <w:rsid w:val="009C6A7A"/>
    <w:rsid w:val="009C7DC7"/>
    <w:rsid w:val="009D0609"/>
    <w:rsid w:val="009D09FB"/>
    <w:rsid w:val="009D2196"/>
    <w:rsid w:val="009D5388"/>
    <w:rsid w:val="009D5860"/>
    <w:rsid w:val="009D6AD5"/>
    <w:rsid w:val="009D7981"/>
    <w:rsid w:val="009E1BB8"/>
    <w:rsid w:val="009E1BCD"/>
    <w:rsid w:val="009E264E"/>
    <w:rsid w:val="009E37E8"/>
    <w:rsid w:val="009E49E9"/>
    <w:rsid w:val="009E4C1E"/>
    <w:rsid w:val="009E77DA"/>
    <w:rsid w:val="009E7FE9"/>
    <w:rsid w:val="009F0395"/>
    <w:rsid w:val="009F053A"/>
    <w:rsid w:val="009F2F7D"/>
    <w:rsid w:val="009F3704"/>
    <w:rsid w:val="009F378D"/>
    <w:rsid w:val="009F4344"/>
    <w:rsid w:val="009F4637"/>
    <w:rsid w:val="009F4B7C"/>
    <w:rsid w:val="009F5E0D"/>
    <w:rsid w:val="009F6095"/>
    <w:rsid w:val="00A005D1"/>
    <w:rsid w:val="00A01E41"/>
    <w:rsid w:val="00A02757"/>
    <w:rsid w:val="00A036DB"/>
    <w:rsid w:val="00A053B0"/>
    <w:rsid w:val="00A06076"/>
    <w:rsid w:val="00A0623E"/>
    <w:rsid w:val="00A07261"/>
    <w:rsid w:val="00A07318"/>
    <w:rsid w:val="00A07BE2"/>
    <w:rsid w:val="00A15263"/>
    <w:rsid w:val="00A16FC6"/>
    <w:rsid w:val="00A1755B"/>
    <w:rsid w:val="00A17615"/>
    <w:rsid w:val="00A20EF1"/>
    <w:rsid w:val="00A22335"/>
    <w:rsid w:val="00A22BFD"/>
    <w:rsid w:val="00A25607"/>
    <w:rsid w:val="00A25ACF"/>
    <w:rsid w:val="00A26366"/>
    <w:rsid w:val="00A273D6"/>
    <w:rsid w:val="00A27B38"/>
    <w:rsid w:val="00A27B5E"/>
    <w:rsid w:val="00A32D82"/>
    <w:rsid w:val="00A32EC6"/>
    <w:rsid w:val="00A356A2"/>
    <w:rsid w:val="00A36EA5"/>
    <w:rsid w:val="00A3755A"/>
    <w:rsid w:val="00A37807"/>
    <w:rsid w:val="00A4170F"/>
    <w:rsid w:val="00A42957"/>
    <w:rsid w:val="00A45D3B"/>
    <w:rsid w:val="00A47C72"/>
    <w:rsid w:val="00A47D54"/>
    <w:rsid w:val="00A50646"/>
    <w:rsid w:val="00A5073D"/>
    <w:rsid w:val="00A538B1"/>
    <w:rsid w:val="00A53B25"/>
    <w:rsid w:val="00A54197"/>
    <w:rsid w:val="00A5430D"/>
    <w:rsid w:val="00A55CC8"/>
    <w:rsid w:val="00A56473"/>
    <w:rsid w:val="00A5728A"/>
    <w:rsid w:val="00A57807"/>
    <w:rsid w:val="00A6152A"/>
    <w:rsid w:val="00A629A1"/>
    <w:rsid w:val="00A62CCD"/>
    <w:rsid w:val="00A62DAD"/>
    <w:rsid w:val="00A64789"/>
    <w:rsid w:val="00A64D2D"/>
    <w:rsid w:val="00A66AF6"/>
    <w:rsid w:val="00A67C63"/>
    <w:rsid w:val="00A7138F"/>
    <w:rsid w:val="00A71FB3"/>
    <w:rsid w:val="00A725CC"/>
    <w:rsid w:val="00A75404"/>
    <w:rsid w:val="00A75A50"/>
    <w:rsid w:val="00A76B1C"/>
    <w:rsid w:val="00A77451"/>
    <w:rsid w:val="00A77479"/>
    <w:rsid w:val="00A7777A"/>
    <w:rsid w:val="00A80810"/>
    <w:rsid w:val="00A844C0"/>
    <w:rsid w:val="00A849ED"/>
    <w:rsid w:val="00A85B0A"/>
    <w:rsid w:val="00A866F4"/>
    <w:rsid w:val="00A8719A"/>
    <w:rsid w:val="00A87BD7"/>
    <w:rsid w:val="00A9002E"/>
    <w:rsid w:val="00A90378"/>
    <w:rsid w:val="00A91278"/>
    <w:rsid w:val="00A915F3"/>
    <w:rsid w:val="00A92874"/>
    <w:rsid w:val="00A9532C"/>
    <w:rsid w:val="00A962EE"/>
    <w:rsid w:val="00A9754A"/>
    <w:rsid w:val="00AA15B2"/>
    <w:rsid w:val="00AA18A9"/>
    <w:rsid w:val="00AA1C94"/>
    <w:rsid w:val="00AA2720"/>
    <w:rsid w:val="00AA300F"/>
    <w:rsid w:val="00AA3097"/>
    <w:rsid w:val="00AA6458"/>
    <w:rsid w:val="00AA67F4"/>
    <w:rsid w:val="00AB0302"/>
    <w:rsid w:val="00AB0B6F"/>
    <w:rsid w:val="00AB0C87"/>
    <w:rsid w:val="00AB1EB6"/>
    <w:rsid w:val="00AB4A06"/>
    <w:rsid w:val="00AB5A1A"/>
    <w:rsid w:val="00AB6143"/>
    <w:rsid w:val="00AC0C97"/>
    <w:rsid w:val="00AC2736"/>
    <w:rsid w:val="00AC2EAC"/>
    <w:rsid w:val="00AC364B"/>
    <w:rsid w:val="00AC388A"/>
    <w:rsid w:val="00AC5D26"/>
    <w:rsid w:val="00AC60C9"/>
    <w:rsid w:val="00AC6285"/>
    <w:rsid w:val="00AD1D8C"/>
    <w:rsid w:val="00AD294F"/>
    <w:rsid w:val="00AD29B4"/>
    <w:rsid w:val="00AD3323"/>
    <w:rsid w:val="00AD3B52"/>
    <w:rsid w:val="00AD3B7C"/>
    <w:rsid w:val="00AD4463"/>
    <w:rsid w:val="00AD5285"/>
    <w:rsid w:val="00AD6651"/>
    <w:rsid w:val="00AD6C9D"/>
    <w:rsid w:val="00AD6F69"/>
    <w:rsid w:val="00AD7626"/>
    <w:rsid w:val="00AD7CAC"/>
    <w:rsid w:val="00AD7D81"/>
    <w:rsid w:val="00AE0444"/>
    <w:rsid w:val="00AE0BBD"/>
    <w:rsid w:val="00AE1E43"/>
    <w:rsid w:val="00AE4C02"/>
    <w:rsid w:val="00AE4DD8"/>
    <w:rsid w:val="00AE56ED"/>
    <w:rsid w:val="00AE7283"/>
    <w:rsid w:val="00AE7F60"/>
    <w:rsid w:val="00AF05F8"/>
    <w:rsid w:val="00AF2022"/>
    <w:rsid w:val="00AF2D69"/>
    <w:rsid w:val="00AF38BA"/>
    <w:rsid w:val="00AF4B35"/>
    <w:rsid w:val="00AF4E1C"/>
    <w:rsid w:val="00AF511A"/>
    <w:rsid w:val="00AF5851"/>
    <w:rsid w:val="00AF5A95"/>
    <w:rsid w:val="00AF6698"/>
    <w:rsid w:val="00AF67A4"/>
    <w:rsid w:val="00AF69FD"/>
    <w:rsid w:val="00AF6C0E"/>
    <w:rsid w:val="00B01E92"/>
    <w:rsid w:val="00B02C79"/>
    <w:rsid w:val="00B03296"/>
    <w:rsid w:val="00B0556E"/>
    <w:rsid w:val="00B0643A"/>
    <w:rsid w:val="00B069A1"/>
    <w:rsid w:val="00B06C97"/>
    <w:rsid w:val="00B07C71"/>
    <w:rsid w:val="00B1147F"/>
    <w:rsid w:val="00B114A6"/>
    <w:rsid w:val="00B13911"/>
    <w:rsid w:val="00B1662B"/>
    <w:rsid w:val="00B17530"/>
    <w:rsid w:val="00B20F6B"/>
    <w:rsid w:val="00B22095"/>
    <w:rsid w:val="00B22DD4"/>
    <w:rsid w:val="00B23B45"/>
    <w:rsid w:val="00B2703D"/>
    <w:rsid w:val="00B274DE"/>
    <w:rsid w:val="00B3015E"/>
    <w:rsid w:val="00B30A6B"/>
    <w:rsid w:val="00B31271"/>
    <w:rsid w:val="00B32442"/>
    <w:rsid w:val="00B32738"/>
    <w:rsid w:val="00B32BAA"/>
    <w:rsid w:val="00B34060"/>
    <w:rsid w:val="00B34215"/>
    <w:rsid w:val="00B3603A"/>
    <w:rsid w:val="00B372BE"/>
    <w:rsid w:val="00B37E72"/>
    <w:rsid w:val="00B40E17"/>
    <w:rsid w:val="00B41C8B"/>
    <w:rsid w:val="00B41F76"/>
    <w:rsid w:val="00B42110"/>
    <w:rsid w:val="00B42A61"/>
    <w:rsid w:val="00B4373E"/>
    <w:rsid w:val="00B4464C"/>
    <w:rsid w:val="00B45755"/>
    <w:rsid w:val="00B462ED"/>
    <w:rsid w:val="00B466BA"/>
    <w:rsid w:val="00B4703A"/>
    <w:rsid w:val="00B474DF"/>
    <w:rsid w:val="00B477AA"/>
    <w:rsid w:val="00B47CEA"/>
    <w:rsid w:val="00B50681"/>
    <w:rsid w:val="00B51718"/>
    <w:rsid w:val="00B51970"/>
    <w:rsid w:val="00B5246B"/>
    <w:rsid w:val="00B541D1"/>
    <w:rsid w:val="00B5495C"/>
    <w:rsid w:val="00B54CC3"/>
    <w:rsid w:val="00B55ECA"/>
    <w:rsid w:val="00B569E2"/>
    <w:rsid w:val="00B56E65"/>
    <w:rsid w:val="00B570BB"/>
    <w:rsid w:val="00B60D1C"/>
    <w:rsid w:val="00B6258D"/>
    <w:rsid w:val="00B646E5"/>
    <w:rsid w:val="00B656C9"/>
    <w:rsid w:val="00B65C71"/>
    <w:rsid w:val="00B67F81"/>
    <w:rsid w:val="00B70A6F"/>
    <w:rsid w:val="00B70C5C"/>
    <w:rsid w:val="00B7290B"/>
    <w:rsid w:val="00B72E93"/>
    <w:rsid w:val="00B74892"/>
    <w:rsid w:val="00B75F11"/>
    <w:rsid w:val="00B772FA"/>
    <w:rsid w:val="00B77AA4"/>
    <w:rsid w:val="00B80D0A"/>
    <w:rsid w:val="00B83532"/>
    <w:rsid w:val="00B84CBA"/>
    <w:rsid w:val="00B85A11"/>
    <w:rsid w:val="00B86799"/>
    <w:rsid w:val="00B86987"/>
    <w:rsid w:val="00B87888"/>
    <w:rsid w:val="00B87C03"/>
    <w:rsid w:val="00B9129D"/>
    <w:rsid w:val="00B92D52"/>
    <w:rsid w:val="00B932BE"/>
    <w:rsid w:val="00B93FB3"/>
    <w:rsid w:val="00B96D12"/>
    <w:rsid w:val="00B96ED0"/>
    <w:rsid w:val="00BA0496"/>
    <w:rsid w:val="00BA3C1B"/>
    <w:rsid w:val="00BA59CC"/>
    <w:rsid w:val="00BA60D9"/>
    <w:rsid w:val="00BA688A"/>
    <w:rsid w:val="00BB091E"/>
    <w:rsid w:val="00BB100C"/>
    <w:rsid w:val="00BB2AE8"/>
    <w:rsid w:val="00BB33A3"/>
    <w:rsid w:val="00BB4097"/>
    <w:rsid w:val="00BB4E2C"/>
    <w:rsid w:val="00BB6022"/>
    <w:rsid w:val="00BB7E50"/>
    <w:rsid w:val="00BC059C"/>
    <w:rsid w:val="00BC1633"/>
    <w:rsid w:val="00BC2B4C"/>
    <w:rsid w:val="00BC2FB2"/>
    <w:rsid w:val="00BC567F"/>
    <w:rsid w:val="00BC6355"/>
    <w:rsid w:val="00BD0405"/>
    <w:rsid w:val="00BD10A4"/>
    <w:rsid w:val="00BD167D"/>
    <w:rsid w:val="00BD2B5A"/>
    <w:rsid w:val="00BD485A"/>
    <w:rsid w:val="00BD54D4"/>
    <w:rsid w:val="00BD5CC4"/>
    <w:rsid w:val="00BD7889"/>
    <w:rsid w:val="00BD7E3C"/>
    <w:rsid w:val="00BE0821"/>
    <w:rsid w:val="00BE0DBB"/>
    <w:rsid w:val="00BE11C1"/>
    <w:rsid w:val="00BE11E2"/>
    <w:rsid w:val="00BE2A98"/>
    <w:rsid w:val="00BE3E5C"/>
    <w:rsid w:val="00BE5F04"/>
    <w:rsid w:val="00BE60C0"/>
    <w:rsid w:val="00BE634B"/>
    <w:rsid w:val="00BE6918"/>
    <w:rsid w:val="00BE72E2"/>
    <w:rsid w:val="00BEAB87"/>
    <w:rsid w:val="00BF03ED"/>
    <w:rsid w:val="00BF19ED"/>
    <w:rsid w:val="00BF33F7"/>
    <w:rsid w:val="00BF3ACC"/>
    <w:rsid w:val="00BF444F"/>
    <w:rsid w:val="00BF5AC8"/>
    <w:rsid w:val="00BF612E"/>
    <w:rsid w:val="00BF7618"/>
    <w:rsid w:val="00BF7871"/>
    <w:rsid w:val="00BF78B6"/>
    <w:rsid w:val="00BF7C50"/>
    <w:rsid w:val="00C008DF"/>
    <w:rsid w:val="00C00BB1"/>
    <w:rsid w:val="00C00EDE"/>
    <w:rsid w:val="00C011D9"/>
    <w:rsid w:val="00C0134E"/>
    <w:rsid w:val="00C01DD2"/>
    <w:rsid w:val="00C03C55"/>
    <w:rsid w:val="00C03CEB"/>
    <w:rsid w:val="00C05153"/>
    <w:rsid w:val="00C051BE"/>
    <w:rsid w:val="00C05909"/>
    <w:rsid w:val="00C0691B"/>
    <w:rsid w:val="00C06D56"/>
    <w:rsid w:val="00C0742F"/>
    <w:rsid w:val="00C103F3"/>
    <w:rsid w:val="00C111DF"/>
    <w:rsid w:val="00C128B3"/>
    <w:rsid w:val="00C14368"/>
    <w:rsid w:val="00C162E2"/>
    <w:rsid w:val="00C16477"/>
    <w:rsid w:val="00C171C1"/>
    <w:rsid w:val="00C172A3"/>
    <w:rsid w:val="00C201B0"/>
    <w:rsid w:val="00C20C6C"/>
    <w:rsid w:val="00C2172B"/>
    <w:rsid w:val="00C21B3E"/>
    <w:rsid w:val="00C23423"/>
    <w:rsid w:val="00C2438E"/>
    <w:rsid w:val="00C243E5"/>
    <w:rsid w:val="00C30779"/>
    <w:rsid w:val="00C30965"/>
    <w:rsid w:val="00C317A7"/>
    <w:rsid w:val="00C329CB"/>
    <w:rsid w:val="00C351C8"/>
    <w:rsid w:val="00C3691C"/>
    <w:rsid w:val="00C36E81"/>
    <w:rsid w:val="00C4074D"/>
    <w:rsid w:val="00C40777"/>
    <w:rsid w:val="00C40AAC"/>
    <w:rsid w:val="00C41286"/>
    <w:rsid w:val="00C4239E"/>
    <w:rsid w:val="00C43B4C"/>
    <w:rsid w:val="00C448CB"/>
    <w:rsid w:val="00C44A2D"/>
    <w:rsid w:val="00C4604E"/>
    <w:rsid w:val="00C46D7E"/>
    <w:rsid w:val="00C50E93"/>
    <w:rsid w:val="00C51E6B"/>
    <w:rsid w:val="00C52062"/>
    <w:rsid w:val="00C53281"/>
    <w:rsid w:val="00C556D8"/>
    <w:rsid w:val="00C57293"/>
    <w:rsid w:val="00C5793D"/>
    <w:rsid w:val="00C60BB3"/>
    <w:rsid w:val="00C60FA9"/>
    <w:rsid w:val="00C6184B"/>
    <w:rsid w:val="00C61E0C"/>
    <w:rsid w:val="00C63718"/>
    <w:rsid w:val="00C63DE0"/>
    <w:rsid w:val="00C6499B"/>
    <w:rsid w:val="00C6542F"/>
    <w:rsid w:val="00C656A5"/>
    <w:rsid w:val="00C65AA1"/>
    <w:rsid w:val="00C65B5A"/>
    <w:rsid w:val="00C66347"/>
    <w:rsid w:val="00C669CB"/>
    <w:rsid w:val="00C669FD"/>
    <w:rsid w:val="00C67BA1"/>
    <w:rsid w:val="00C701B9"/>
    <w:rsid w:val="00C71E75"/>
    <w:rsid w:val="00C763B8"/>
    <w:rsid w:val="00C76A40"/>
    <w:rsid w:val="00C77746"/>
    <w:rsid w:val="00C805AD"/>
    <w:rsid w:val="00C8097A"/>
    <w:rsid w:val="00C81947"/>
    <w:rsid w:val="00C82BD4"/>
    <w:rsid w:val="00C83CD2"/>
    <w:rsid w:val="00C840C1"/>
    <w:rsid w:val="00C853A7"/>
    <w:rsid w:val="00C857C7"/>
    <w:rsid w:val="00C857D1"/>
    <w:rsid w:val="00C878F5"/>
    <w:rsid w:val="00C91B8B"/>
    <w:rsid w:val="00C91CCC"/>
    <w:rsid w:val="00C93853"/>
    <w:rsid w:val="00C93939"/>
    <w:rsid w:val="00C93B2E"/>
    <w:rsid w:val="00C962AA"/>
    <w:rsid w:val="00C96948"/>
    <w:rsid w:val="00C98EB0"/>
    <w:rsid w:val="00CA1479"/>
    <w:rsid w:val="00CA38BE"/>
    <w:rsid w:val="00CA3AB9"/>
    <w:rsid w:val="00CA3B1E"/>
    <w:rsid w:val="00CA6C84"/>
    <w:rsid w:val="00CB016E"/>
    <w:rsid w:val="00CB156C"/>
    <w:rsid w:val="00CB3794"/>
    <w:rsid w:val="00CB699D"/>
    <w:rsid w:val="00CB69E3"/>
    <w:rsid w:val="00CB7C0F"/>
    <w:rsid w:val="00CC1B97"/>
    <w:rsid w:val="00CC2245"/>
    <w:rsid w:val="00CC476A"/>
    <w:rsid w:val="00CC5281"/>
    <w:rsid w:val="00CC5DD4"/>
    <w:rsid w:val="00CC62EB"/>
    <w:rsid w:val="00CC7626"/>
    <w:rsid w:val="00CC787D"/>
    <w:rsid w:val="00CD1F4F"/>
    <w:rsid w:val="00CD2159"/>
    <w:rsid w:val="00CD2300"/>
    <w:rsid w:val="00CD29BC"/>
    <w:rsid w:val="00CD354F"/>
    <w:rsid w:val="00CD3E10"/>
    <w:rsid w:val="00CD4D45"/>
    <w:rsid w:val="00CD5CC7"/>
    <w:rsid w:val="00CD5D21"/>
    <w:rsid w:val="00CE07E0"/>
    <w:rsid w:val="00CE1B20"/>
    <w:rsid w:val="00CE2B92"/>
    <w:rsid w:val="00CE5300"/>
    <w:rsid w:val="00CE5514"/>
    <w:rsid w:val="00CE5AD1"/>
    <w:rsid w:val="00CE6354"/>
    <w:rsid w:val="00CE671F"/>
    <w:rsid w:val="00CF0D27"/>
    <w:rsid w:val="00CF0FD2"/>
    <w:rsid w:val="00CF17EF"/>
    <w:rsid w:val="00CF2E96"/>
    <w:rsid w:val="00CF3328"/>
    <w:rsid w:val="00CF34F5"/>
    <w:rsid w:val="00CF3570"/>
    <w:rsid w:val="00CF4628"/>
    <w:rsid w:val="00CF47D1"/>
    <w:rsid w:val="00CF5045"/>
    <w:rsid w:val="00CF7767"/>
    <w:rsid w:val="00D0003F"/>
    <w:rsid w:val="00D00AD2"/>
    <w:rsid w:val="00D01A8C"/>
    <w:rsid w:val="00D02073"/>
    <w:rsid w:val="00D02F60"/>
    <w:rsid w:val="00D03476"/>
    <w:rsid w:val="00D0554E"/>
    <w:rsid w:val="00D05E4F"/>
    <w:rsid w:val="00D128F7"/>
    <w:rsid w:val="00D12FDC"/>
    <w:rsid w:val="00D13024"/>
    <w:rsid w:val="00D13EE0"/>
    <w:rsid w:val="00D150A3"/>
    <w:rsid w:val="00D15C3A"/>
    <w:rsid w:val="00D22ADF"/>
    <w:rsid w:val="00D22EFA"/>
    <w:rsid w:val="00D24F88"/>
    <w:rsid w:val="00D25623"/>
    <w:rsid w:val="00D25A6D"/>
    <w:rsid w:val="00D26F3A"/>
    <w:rsid w:val="00D30323"/>
    <w:rsid w:val="00D3072E"/>
    <w:rsid w:val="00D326D3"/>
    <w:rsid w:val="00D3292C"/>
    <w:rsid w:val="00D33B9E"/>
    <w:rsid w:val="00D40303"/>
    <w:rsid w:val="00D40C69"/>
    <w:rsid w:val="00D41651"/>
    <w:rsid w:val="00D41FBE"/>
    <w:rsid w:val="00D425A3"/>
    <w:rsid w:val="00D43E2B"/>
    <w:rsid w:val="00D449C1"/>
    <w:rsid w:val="00D44DE4"/>
    <w:rsid w:val="00D45212"/>
    <w:rsid w:val="00D4534A"/>
    <w:rsid w:val="00D45B4E"/>
    <w:rsid w:val="00D45BC1"/>
    <w:rsid w:val="00D46146"/>
    <w:rsid w:val="00D46A3D"/>
    <w:rsid w:val="00D47AB4"/>
    <w:rsid w:val="00D519C3"/>
    <w:rsid w:val="00D52922"/>
    <w:rsid w:val="00D567EF"/>
    <w:rsid w:val="00D56E29"/>
    <w:rsid w:val="00D5776F"/>
    <w:rsid w:val="00D57D5F"/>
    <w:rsid w:val="00D6060A"/>
    <w:rsid w:val="00D6080D"/>
    <w:rsid w:val="00D6271C"/>
    <w:rsid w:val="00D64E13"/>
    <w:rsid w:val="00D65489"/>
    <w:rsid w:val="00D65B4A"/>
    <w:rsid w:val="00D6714A"/>
    <w:rsid w:val="00D725CB"/>
    <w:rsid w:val="00D7435A"/>
    <w:rsid w:val="00D7453E"/>
    <w:rsid w:val="00D7606A"/>
    <w:rsid w:val="00D76CF5"/>
    <w:rsid w:val="00D81FD6"/>
    <w:rsid w:val="00D82C1D"/>
    <w:rsid w:val="00D868B7"/>
    <w:rsid w:val="00D86AF3"/>
    <w:rsid w:val="00D87552"/>
    <w:rsid w:val="00D9310F"/>
    <w:rsid w:val="00D93508"/>
    <w:rsid w:val="00D93C42"/>
    <w:rsid w:val="00D951A9"/>
    <w:rsid w:val="00D978F9"/>
    <w:rsid w:val="00D97E18"/>
    <w:rsid w:val="00D97F67"/>
    <w:rsid w:val="00DA0CD2"/>
    <w:rsid w:val="00DA2BAC"/>
    <w:rsid w:val="00DA3763"/>
    <w:rsid w:val="00DA45A4"/>
    <w:rsid w:val="00DA51D6"/>
    <w:rsid w:val="00DA51F4"/>
    <w:rsid w:val="00DA6740"/>
    <w:rsid w:val="00DA6ACB"/>
    <w:rsid w:val="00DB0161"/>
    <w:rsid w:val="00DB07CC"/>
    <w:rsid w:val="00DB0F0C"/>
    <w:rsid w:val="00DB0F7F"/>
    <w:rsid w:val="00DB1B00"/>
    <w:rsid w:val="00DB526D"/>
    <w:rsid w:val="00DB584F"/>
    <w:rsid w:val="00DB6104"/>
    <w:rsid w:val="00DC1350"/>
    <w:rsid w:val="00DC1491"/>
    <w:rsid w:val="00DC1CCB"/>
    <w:rsid w:val="00DC2FAF"/>
    <w:rsid w:val="00DC421F"/>
    <w:rsid w:val="00DC4605"/>
    <w:rsid w:val="00DC4E23"/>
    <w:rsid w:val="00DC7D6E"/>
    <w:rsid w:val="00DD05AA"/>
    <w:rsid w:val="00DD28FC"/>
    <w:rsid w:val="00DD2A00"/>
    <w:rsid w:val="00DD537E"/>
    <w:rsid w:val="00DD6E25"/>
    <w:rsid w:val="00DD767F"/>
    <w:rsid w:val="00DD76BA"/>
    <w:rsid w:val="00DE0D7D"/>
    <w:rsid w:val="00DE12B1"/>
    <w:rsid w:val="00DE2071"/>
    <w:rsid w:val="00DE2B56"/>
    <w:rsid w:val="00DE2E56"/>
    <w:rsid w:val="00DE50CA"/>
    <w:rsid w:val="00DE51F8"/>
    <w:rsid w:val="00DE5379"/>
    <w:rsid w:val="00DE6447"/>
    <w:rsid w:val="00DE6F37"/>
    <w:rsid w:val="00DF10AD"/>
    <w:rsid w:val="00DF1648"/>
    <w:rsid w:val="00DF1F93"/>
    <w:rsid w:val="00DF5898"/>
    <w:rsid w:val="00DF7CAC"/>
    <w:rsid w:val="00E01EBA"/>
    <w:rsid w:val="00E0227D"/>
    <w:rsid w:val="00E028FA"/>
    <w:rsid w:val="00E03500"/>
    <w:rsid w:val="00E03F3A"/>
    <w:rsid w:val="00E0447A"/>
    <w:rsid w:val="00E0C68E"/>
    <w:rsid w:val="00E103A7"/>
    <w:rsid w:val="00E10BA3"/>
    <w:rsid w:val="00E11194"/>
    <w:rsid w:val="00E11EAB"/>
    <w:rsid w:val="00E13409"/>
    <w:rsid w:val="00E1490A"/>
    <w:rsid w:val="00E14EFA"/>
    <w:rsid w:val="00E15181"/>
    <w:rsid w:val="00E15512"/>
    <w:rsid w:val="00E16901"/>
    <w:rsid w:val="00E1763C"/>
    <w:rsid w:val="00E17C36"/>
    <w:rsid w:val="00E20020"/>
    <w:rsid w:val="00E20029"/>
    <w:rsid w:val="00E203BC"/>
    <w:rsid w:val="00E20C33"/>
    <w:rsid w:val="00E21701"/>
    <w:rsid w:val="00E22355"/>
    <w:rsid w:val="00E227FB"/>
    <w:rsid w:val="00E23663"/>
    <w:rsid w:val="00E239D3"/>
    <w:rsid w:val="00E2512F"/>
    <w:rsid w:val="00E266E0"/>
    <w:rsid w:val="00E27462"/>
    <w:rsid w:val="00E28644"/>
    <w:rsid w:val="00E31FE0"/>
    <w:rsid w:val="00E32523"/>
    <w:rsid w:val="00E329BA"/>
    <w:rsid w:val="00E3384A"/>
    <w:rsid w:val="00E340C2"/>
    <w:rsid w:val="00E34F4A"/>
    <w:rsid w:val="00E352B7"/>
    <w:rsid w:val="00E37596"/>
    <w:rsid w:val="00E402B2"/>
    <w:rsid w:val="00E40DBB"/>
    <w:rsid w:val="00E40E34"/>
    <w:rsid w:val="00E41FDB"/>
    <w:rsid w:val="00E428AD"/>
    <w:rsid w:val="00E431AB"/>
    <w:rsid w:val="00E43D44"/>
    <w:rsid w:val="00E45010"/>
    <w:rsid w:val="00E450A2"/>
    <w:rsid w:val="00E453AD"/>
    <w:rsid w:val="00E477B1"/>
    <w:rsid w:val="00E5006E"/>
    <w:rsid w:val="00E521E3"/>
    <w:rsid w:val="00E524EB"/>
    <w:rsid w:val="00E529B1"/>
    <w:rsid w:val="00E5404E"/>
    <w:rsid w:val="00E56C54"/>
    <w:rsid w:val="00E600C7"/>
    <w:rsid w:val="00E60848"/>
    <w:rsid w:val="00E60857"/>
    <w:rsid w:val="00E60A86"/>
    <w:rsid w:val="00E61F08"/>
    <w:rsid w:val="00E620F4"/>
    <w:rsid w:val="00E63A2C"/>
    <w:rsid w:val="00E63C82"/>
    <w:rsid w:val="00E64501"/>
    <w:rsid w:val="00E649F3"/>
    <w:rsid w:val="00E64FF5"/>
    <w:rsid w:val="00E6636F"/>
    <w:rsid w:val="00E671C4"/>
    <w:rsid w:val="00E67A24"/>
    <w:rsid w:val="00E72FED"/>
    <w:rsid w:val="00E853C3"/>
    <w:rsid w:val="00E864F9"/>
    <w:rsid w:val="00E874F2"/>
    <w:rsid w:val="00E87F0F"/>
    <w:rsid w:val="00E90342"/>
    <w:rsid w:val="00E908B0"/>
    <w:rsid w:val="00E91182"/>
    <w:rsid w:val="00E92340"/>
    <w:rsid w:val="00E926AF"/>
    <w:rsid w:val="00E928E4"/>
    <w:rsid w:val="00E93D72"/>
    <w:rsid w:val="00E957A4"/>
    <w:rsid w:val="00E95F1A"/>
    <w:rsid w:val="00EA0D94"/>
    <w:rsid w:val="00EA145E"/>
    <w:rsid w:val="00EA2B3F"/>
    <w:rsid w:val="00EA364C"/>
    <w:rsid w:val="00EA3BC4"/>
    <w:rsid w:val="00EA3E31"/>
    <w:rsid w:val="00EA478F"/>
    <w:rsid w:val="00EA483A"/>
    <w:rsid w:val="00EA4885"/>
    <w:rsid w:val="00EA4D5D"/>
    <w:rsid w:val="00EA7CC7"/>
    <w:rsid w:val="00EB0DAB"/>
    <w:rsid w:val="00EB418E"/>
    <w:rsid w:val="00EB46F8"/>
    <w:rsid w:val="00EB5FA3"/>
    <w:rsid w:val="00EB6445"/>
    <w:rsid w:val="00EB72AD"/>
    <w:rsid w:val="00EC108F"/>
    <w:rsid w:val="00EC1F2C"/>
    <w:rsid w:val="00EC2B5B"/>
    <w:rsid w:val="00EC34AB"/>
    <w:rsid w:val="00EC4579"/>
    <w:rsid w:val="00EC5069"/>
    <w:rsid w:val="00EC5961"/>
    <w:rsid w:val="00EC5D2F"/>
    <w:rsid w:val="00EC68B4"/>
    <w:rsid w:val="00EC715D"/>
    <w:rsid w:val="00ED051E"/>
    <w:rsid w:val="00ED0BC8"/>
    <w:rsid w:val="00ED1A88"/>
    <w:rsid w:val="00ED2B57"/>
    <w:rsid w:val="00ED3DAC"/>
    <w:rsid w:val="00ED6250"/>
    <w:rsid w:val="00EE1424"/>
    <w:rsid w:val="00EE194E"/>
    <w:rsid w:val="00EE197B"/>
    <w:rsid w:val="00EE2446"/>
    <w:rsid w:val="00EE2931"/>
    <w:rsid w:val="00EE2BED"/>
    <w:rsid w:val="00EE3E49"/>
    <w:rsid w:val="00EE458B"/>
    <w:rsid w:val="00EE5D29"/>
    <w:rsid w:val="00EE6485"/>
    <w:rsid w:val="00EE6A7C"/>
    <w:rsid w:val="00EE781F"/>
    <w:rsid w:val="00EE7F1C"/>
    <w:rsid w:val="00EF046B"/>
    <w:rsid w:val="00EF110B"/>
    <w:rsid w:val="00EF171C"/>
    <w:rsid w:val="00EF3820"/>
    <w:rsid w:val="00EF395D"/>
    <w:rsid w:val="00EF7B3C"/>
    <w:rsid w:val="00F029AC"/>
    <w:rsid w:val="00F02A76"/>
    <w:rsid w:val="00F0418B"/>
    <w:rsid w:val="00F061A0"/>
    <w:rsid w:val="00F06519"/>
    <w:rsid w:val="00F07E1B"/>
    <w:rsid w:val="00F10EEE"/>
    <w:rsid w:val="00F11039"/>
    <w:rsid w:val="00F11701"/>
    <w:rsid w:val="00F122A3"/>
    <w:rsid w:val="00F13822"/>
    <w:rsid w:val="00F13E35"/>
    <w:rsid w:val="00F140B0"/>
    <w:rsid w:val="00F158FD"/>
    <w:rsid w:val="00F1776F"/>
    <w:rsid w:val="00F202D8"/>
    <w:rsid w:val="00F20740"/>
    <w:rsid w:val="00F21A28"/>
    <w:rsid w:val="00F21DBA"/>
    <w:rsid w:val="00F24833"/>
    <w:rsid w:val="00F248DE"/>
    <w:rsid w:val="00F251F9"/>
    <w:rsid w:val="00F25B31"/>
    <w:rsid w:val="00F2679F"/>
    <w:rsid w:val="00F268DB"/>
    <w:rsid w:val="00F312E1"/>
    <w:rsid w:val="00F31897"/>
    <w:rsid w:val="00F31C11"/>
    <w:rsid w:val="00F33546"/>
    <w:rsid w:val="00F33A7F"/>
    <w:rsid w:val="00F353D0"/>
    <w:rsid w:val="00F35453"/>
    <w:rsid w:val="00F37207"/>
    <w:rsid w:val="00F376FB"/>
    <w:rsid w:val="00F40CA9"/>
    <w:rsid w:val="00F40F5D"/>
    <w:rsid w:val="00F434AA"/>
    <w:rsid w:val="00F43B74"/>
    <w:rsid w:val="00F43F5B"/>
    <w:rsid w:val="00F43F67"/>
    <w:rsid w:val="00F4460E"/>
    <w:rsid w:val="00F44D64"/>
    <w:rsid w:val="00F47CAD"/>
    <w:rsid w:val="00F504B5"/>
    <w:rsid w:val="00F51A7C"/>
    <w:rsid w:val="00F51D61"/>
    <w:rsid w:val="00F52A28"/>
    <w:rsid w:val="00F53C55"/>
    <w:rsid w:val="00F545BA"/>
    <w:rsid w:val="00F54821"/>
    <w:rsid w:val="00F54B89"/>
    <w:rsid w:val="00F55031"/>
    <w:rsid w:val="00F558F7"/>
    <w:rsid w:val="00F56B24"/>
    <w:rsid w:val="00F57B9F"/>
    <w:rsid w:val="00F6168A"/>
    <w:rsid w:val="00F61929"/>
    <w:rsid w:val="00F6193F"/>
    <w:rsid w:val="00F62839"/>
    <w:rsid w:val="00F630D0"/>
    <w:rsid w:val="00F6415F"/>
    <w:rsid w:val="00F65F46"/>
    <w:rsid w:val="00F66953"/>
    <w:rsid w:val="00F66C85"/>
    <w:rsid w:val="00F66D94"/>
    <w:rsid w:val="00F66E2B"/>
    <w:rsid w:val="00F6F076"/>
    <w:rsid w:val="00F700B0"/>
    <w:rsid w:val="00F70A16"/>
    <w:rsid w:val="00F71112"/>
    <w:rsid w:val="00F71802"/>
    <w:rsid w:val="00F72601"/>
    <w:rsid w:val="00F73762"/>
    <w:rsid w:val="00F7410C"/>
    <w:rsid w:val="00F800B3"/>
    <w:rsid w:val="00F8033E"/>
    <w:rsid w:val="00F8077B"/>
    <w:rsid w:val="00F81A3D"/>
    <w:rsid w:val="00F83DC1"/>
    <w:rsid w:val="00F8464B"/>
    <w:rsid w:val="00F8560A"/>
    <w:rsid w:val="00F85841"/>
    <w:rsid w:val="00F85989"/>
    <w:rsid w:val="00F87C44"/>
    <w:rsid w:val="00F902F2"/>
    <w:rsid w:val="00F92380"/>
    <w:rsid w:val="00F93451"/>
    <w:rsid w:val="00F95B31"/>
    <w:rsid w:val="00F95D60"/>
    <w:rsid w:val="00FA178C"/>
    <w:rsid w:val="00FA4713"/>
    <w:rsid w:val="00FA4775"/>
    <w:rsid w:val="00FA4C4F"/>
    <w:rsid w:val="00FA5730"/>
    <w:rsid w:val="00FA5DE7"/>
    <w:rsid w:val="00FA6413"/>
    <w:rsid w:val="00FB1100"/>
    <w:rsid w:val="00FB2722"/>
    <w:rsid w:val="00FB47DB"/>
    <w:rsid w:val="00FB5211"/>
    <w:rsid w:val="00FB5695"/>
    <w:rsid w:val="00FB5AC6"/>
    <w:rsid w:val="00FB5CB5"/>
    <w:rsid w:val="00FB5D8E"/>
    <w:rsid w:val="00FB69DE"/>
    <w:rsid w:val="00FB6C72"/>
    <w:rsid w:val="00FC0411"/>
    <w:rsid w:val="00FC1194"/>
    <w:rsid w:val="00FC2A40"/>
    <w:rsid w:val="00FC3C20"/>
    <w:rsid w:val="00FC4E66"/>
    <w:rsid w:val="00FC7A60"/>
    <w:rsid w:val="00FD05F6"/>
    <w:rsid w:val="00FD2710"/>
    <w:rsid w:val="00FD47FE"/>
    <w:rsid w:val="00FD4F7E"/>
    <w:rsid w:val="00FD5071"/>
    <w:rsid w:val="00FD5115"/>
    <w:rsid w:val="00FD5362"/>
    <w:rsid w:val="00FD5CAE"/>
    <w:rsid w:val="00FD6176"/>
    <w:rsid w:val="00FD6C19"/>
    <w:rsid w:val="00FE0FC8"/>
    <w:rsid w:val="00FE2B20"/>
    <w:rsid w:val="00FE339D"/>
    <w:rsid w:val="00FE43D7"/>
    <w:rsid w:val="00FE4B29"/>
    <w:rsid w:val="00FE4D56"/>
    <w:rsid w:val="00FE6DB9"/>
    <w:rsid w:val="00FE6F3C"/>
    <w:rsid w:val="00FE710D"/>
    <w:rsid w:val="00FE7816"/>
    <w:rsid w:val="00FE7935"/>
    <w:rsid w:val="00FE7983"/>
    <w:rsid w:val="00FF015B"/>
    <w:rsid w:val="00FF4192"/>
    <w:rsid w:val="00FF43CF"/>
    <w:rsid w:val="00FF698D"/>
    <w:rsid w:val="00FF7BDF"/>
    <w:rsid w:val="010A466D"/>
    <w:rsid w:val="011B9A97"/>
    <w:rsid w:val="012644C5"/>
    <w:rsid w:val="012A5537"/>
    <w:rsid w:val="01340B01"/>
    <w:rsid w:val="0135F819"/>
    <w:rsid w:val="0155DDF5"/>
    <w:rsid w:val="015C2DFF"/>
    <w:rsid w:val="016A0006"/>
    <w:rsid w:val="01802A11"/>
    <w:rsid w:val="01861B0D"/>
    <w:rsid w:val="0195621C"/>
    <w:rsid w:val="01983F46"/>
    <w:rsid w:val="019DBDAC"/>
    <w:rsid w:val="01E30914"/>
    <w:rsid w:val="01F9ABDF"/>
    <w:rsid w:val="01FDA34F"/>
    <w:rsid w:val="02220388"/>
    <w:rsid w:val="0223D613"/>
    <w:rsid w:val="023EF386"/>
    <w:rsid w:val="0251F4DC"/>
    <w:rsid w:val="02526B2F"/>
    <w:rsid w:val="025DE97D"/>
    <w:rsid w:val="027BDCBE"/>
    <w:rsid w:val="0287DD0D"/>
    <w:rsid w:val="0299D1C7"/>
    <w:rsid w:val="02AB3DD4"/>
    <w:rsid w:val="02B12F37"/>
    <w:rsid w:val="02B8ACAA"/>
    <w:rsid w:val="02C27B98"/>
    <w:rsid w:val="02CC9D3B"/>
    <w:rsid w:val="02D8D7DE"/>
    <w:rsid w:val="02DB83F9"/>
    <w:rsid w:val="02DDE62E"/>
    <w:rsid w:val="02DF5113"/>
    <w:rsid w:val="02DFD943"/>
    <w:rsid w:val="02E3D728"/>
    <w:rsid w:val="032B4E82"/>
    <w:rsid w:val="03332D04"/>
    <w:rsid w:val="03548DCB"/>
    <w:rsid w:val="03648998"/>
    <w:rsid w:val="036F11AC"/>
    <w:rsid w:val="037CD075"/>
    <w:rsid w:val="0381A0EB"/>
    <w:rsid w:val="03824C22"/>
    <w:rsid w:val="0382B652"/>
    <w:rsid w:val="039FDCF5"/>
    <w:rsid w:val="03A328A8"/>
    <w:rsid w:val="03AF5918"/>
    <w:rsid w:val="03B3BFF3"/>
    <w:rsid w:val="03BA6344"/>
    <w:rsid w:val="03C9EEDE"/>
    <w:rsid w:val="03D51578"/>
    <w:rsid w:val="03DC2667"/>
    <w:rsid w:val="03E46182"/>
    <w:rsid w:val="03F948E5"/>
    <w:rsid w:val="041E0F2C"/>
    <w:rsid w:val="04670C82"/>
    <w:rsid w:val="04840F29"/>
    <w:rsid w:val="04997583"/>
    <w:rsid w:val="04A0B202"/>
    <w:rsid w:val="04B744AB"/>
    <w:rsid w:val="052865F8"/>
    <w:rsid w:val="053BE823"/>
    <w:rsid w:val="056323EA"/>
    <w:rsid w:val="05689265"/>
    <w:rsid w:val="0572078E"/>
    <w:rsid w:val="057ECBFC"/>
    <w:rsid w:val="058E7358"/>
    <w:rsid w:val="05A97792"/>
    <w:rsid w:val="05B69A90"/>
    <w:rsid w:val="05D97834"/>
    <w:rsid w:val="05DD91F5"/>
    <w:rsid w:val="05F5277A"/>
    <w:rsid w:val="0600BD9A"/>
    <w:rsid w:val="0614D905"/>
    <w:rsid w:val="06178499"/>
    <w:rsid w:val="063E13D6"/>
    <w:rsid w:val="06497170"/>
    <w:rsid w:val="065D33DC"/>
    <w:rsid w:val="065F681B"/>
    <w:rsid w:val="066C1932"/>
    <w:rsid w:val="067ECE02"/>
    <w:rsid w:val="068A63BE"/>
    <w:rsid w:val="068C2E4B"/>
    <w:rsid w:val="06A58437"/>
    <w:rsid w:val="06A9DD88"/>
    <w:rsid w:val="06B41243"/>
    <w:rsid w:val="06B8E9F3"/>
    <w:rsid w:val="06BD0175"/>
    <w:rsid w:val="06DE235E"/>
    <w:rsid w:val="06DFBC5B"/>
    <w:rsid w:val="06E40C21"/>
    <w:rsid w:val="070B5640"/>
    <w:rsid w:val="071AA8EC"/>
    <w:rsid w:val="07203814"/>
    <w:rsid w:val="07492C68"/>
    <w:rsid w:val="07611542"/>
    <w:rsid w:val="079CDEAF"/>
    <w:rsid w:val="07A3919D"/>
    <w:rsid w:val="07B3252E"/>
    <w:rsid w:val="07C5D33E"/>
    <w:rsid w:val="07DADDEE"/>
    <w:rsid w:val="07EB51E3"/>
    <w:rsid w:val="07F92B2A"/>
    <w:rsid w:val="081ECDAE"/>
    <w:rsid w:val="0823628B"/>
    <w:rsid w:val="0835134A"/>
    <w:rsid w:val="084818AA"/>
    <w:rsid w:val="084D6B52"/>
    <w:rsid w:val="0856BFFF"/>
    <w:rsid w:val="085D4D2F"/>
    <w:rsid w:val="0870C5C4"/>
    <w:rsid w:val="0881D0B1"/>
    <w:rsid w:val="08A073E3"/>
    <w:rsid w:val="08C1486E"/>
    <w:rsid w:val="08CBA87D"/>
    <w:rsid w:val="08D4ED4D"/>
    <w:rsid w:val="08FC8BA9"/>
    <w:rsid w:val="08FFB48D"/>
    <w:rsid w:val="0915AA62"/>
    <w:rsid w:val="0920C44A"/>
    <w:rsid w:val="0937AAFF"/>
    <w:rsid w:val="094538CE"/>
    <w:rsid w:val="0951ACCF"/>
    <w:rsid w:val="0952363E"/>
    <w:rsid w:val="09543242"/>
    <w:rsid w:val="09A35386"/>
    <w:rsid w:val="09A97C8E"/>
    <w:rsid w:val="09AEC151"/>
    <w:rsid w:val="09B68F21"/>
    <w:rsid w:val="09BB7D49"/>
    <w:rsid w:val="09C36069"/>
    <w:rsid w:val="09C3D2E3"/>
    <w:rsid w:val="09CBAB87"/>
    <w:rsid w:val="09CF3482"/>
    <w:rsid w:val="0A31FF4F"/>
    <w:rsid w:val="0A55DBD8"/>
    <w:rsid w:val="0A6C0C2D"/>
    <w:rsid w:val="0A6FCEE9"/>
    <w:rsid w:val="0A79C0D2"/>
    <w:rsid w:val="0AACAFCC"/>
    <w:rsid w:val="0AB4E41C"/>
    <w:rsid w:val="0AB54987"/>
    <w:rsid w:val="0AC189A2"/>
    <w:rsid w:val="0AC738AD"/>
    <w:rsid w:val="0AD10F53"/>
    <w:rsid w:val="0AD1DA22"/>
    <w:rsid w:val="0ADA0ABE"/>
    <w:rsid w:val="0ADAE9A9"/>
    <w:rsid w:val="0ADD4B96"/>
    <w:rsid w:val="0AFDB030"/>
    <w:rsid w:val="0B0230E9"/>
    <w:rsid w:val="0B0BE385"/>
    <w:rsid w:val="0B1F1DFD"/>
    <w:rsid w:val="0B48DFAC"/>
    <w:rsid w:val="0B6922BD"/>
    <w:rsid w:val="0B8E4459"/>
    <w:rsid w:val="0B9BD5D9"/>
    <w:rsid w:val="0BA9726E"/>
    <w:rsid w:val="0BB82BD9"/>
    <w:rsid w:val="0BB93465"/>
    <w:rsid w:val="0BC4DCEC"/>
    <w:rsid w:val="0BC4F7F4"/>
    <w:rsid w:val="0BD4EDD7"/>
    <w:rsid w:val="0BE5726E"/>
    <w:rsid w:val="0BE82790"/>
    <w:rsid w:val="0BEAF0DD"/>
    <w:rsid w:val="0C0525BA"/>
    <w:rsid w:val="0C19AA2F"/>
    <w:rsid w:val="0C33B093"/>
    <w:rsid w:val="0C3EC0FC"/>
    <w:rsid w:val="0C4FFC53"/>
    <w:rsid w:val="0C5D005F"/>
    <w:rsid w:val="0C67D468"/>
    <w:rsid w:val="0C79240D"/>
    <w:rsid w:val="0C855644"/>
    <w:rsid w:val="0C932003"/>
    <w:rsid w:val="0C9918A9"/>
    <w:rsid w:val="0CB9AE91"/>
    <w:rsid w:val="0CCF6844"/>
    <w:rsid w:val="0CFD42D4"/>
    <w:rsid w:val="0D60F4D6"/>
    <w:rsid w:val="0D6991FF"/>
    <w:rsid w:val="0D6E684E"/>
    <w:rsid w:val="0D77D675"/>
    <w:rsid w:val="0D8D57BC"/>
    <w:rsid w:val="0D939EB3"/>
    <w:rsid w:val="0D9E69D0"/>
    <w:rsid w:val="0DAFCC64"/>
    <w:rsid w:val="0DBF95AA"/>
    <w:rsid w:val="0DCC406F"/>
    <w:rsid w:val="0DD0AEBB"/>
    <w:rsid w:val="0DD45D13"/>
    <w:rsid w:val="0DD8F5FC"/>
    <w:rsid w:val="0DE25822"/>
    <w:rsid w:val="0DF32CCB"/>
    <w:rsid w:val="0DF6136F"/>
    <w:rsid w:val="0DFA124C"/>
    <w:rsid w:val="0E23C3E2"/>
    <w:rsid w:val="0E27299A"/>
    <w:rsid w:val="0E6194BB"/>
    <w:rsid w:val="0E62E77E"/>
    <w:rsid w:val="0E6D47D5"/>
    <w:rsid w:val="0E7579F1"/>
    <w:rsid w:val="0E97A3B1"/>
    <w:rsid w:val="0EB064B9"/>
    <w:rsid w:val="0EC2515F"/>
    <w:rsid w:val="0ED0A589"/>
    <w:rsid w:val="0F0B13F9"/>
    <w:rsid w:val="0F102DA2"/>
    <w:rsid w:val="0F27EE7D"/>
    <w:rsid w:val="0F3D265D"/>
    <w:rsid w:val="0F524B15"/>
    <w:rsid w:val="0F55D66B"/>
    <w:rsid w:val="0F5F7776"/>
    <w:rsid w:val="0F952AAD"/>
    <w:rsid w:val="0FA1D816"/>
    <w:rsid w:val="0FB42EBA"/>
    <w:rsid w:val="0FBCA645"/>
    <w:rsid w:val="0FCFAD45"/>
    <w:rsid w:val="0FD06581"/>
    <w:rsid w:val="0FD7E496"/>
    <w:rsid w:val="101D0688"/>
    <w:rsid w:val="101FA37F"/>
    <w:rsid w:val="1028FADB"/>
    <w:rsid w:val="102BB7E5"/>
    <w:rsid w:val="104E4E35"/>
    <w:rsid w:val="104F113A"/>
    <w:rsid w:val="1068A75F"/>
    <w:rsid w:val="109128EC"/>
    <w:rsid w:val="10AB07AB"/>
    <w:rsid w:val="10C914E6"/>
    <w:rsid w:val="10D86091"/>
    <w:rsid w:val="10D91E85"/>
    <w:rsid w:val="10DC8FD4"/>
    <w:rsid w:val="10E14936"/>
    <w:rsid w:val="10E16ACB"/>
    <w:rsid w:val="1108A362"/>
    <w:rsid w:val="110D29F0"/>
    <w:rsid w:val="1118D8C3"/>
    <w:rsid w:val="1119E2A5"/>
    <w:rsid w:val="1122BD08"/>
    <w:rsid w:val="114F11F1"/>
    <w:rsid w:val="11589B47"/>
    <w:rsid w:val="1169D040"/>
    <w:rsid w:val="11908A76"/>
    <w:rsid w:val="11917905"/>
    <w:rsid w:val="119D56F3"/>
    <w:rsid w:val="11BAE57B"/>
    <w:rsid w:val="11CA736D"/>
    <w:rsid w:val="11D5AB0A"/>
    <w:rsid w:val="11D64DEC"/>
    <w:rsid w:val="11DE1B80"/>
    <w:rsid w:val="11EC47F3"/>
    <w:rsid w:val="11F311F7"/>
    <w:rsid w:val="12032404"/>
    <w:rsid w:val="120DC223"/>
    <w:rsid w:val="122C3CF4"/>
    <w:rsid w:val="12321324"/>
    <w:rsid w:val="128A8530"/>
    <w:rsid w:val="12B47326"/>
    <w:rsid w:val="12B6B5E1"/>
    <w:rsid w:val="12B74280"/>
    <w:rsid w:val="12B7470D"/>
    <w:rsid w:val="12BD030E"/>
    <w:rsid w:val="12DC29C7"/>
    <w:rsid w:val="12F644B0"/>
    <w:rsid w:val="130D631B"/>
    <w:rsid w:val="1310FC25"/>
    <w:rsid w:val="133ABC2E"/>
    <w:rsid w:val="1357158B"/>
    <w:rsid w:val="13595683"/>
    <w:rsid w:val="136DB610"/>
    <w:rsid w:val="137DA8B2"/>
    <w:rsid w:val="138BD969"/>
    <w:rsid w:val="13984080"/>
    <w:rsid w:val="13999ABA"/>
    <w:rsid w:val="139A93F9"/>
    <w:rsid w:val="13A2A1D4"/>
    <w:rsid w:val="13AB999A"/>
    <w:rsid w:val="13B0D79A"/>
    <w:rsid w:val="13B3DDA5"/>
    <w:rsid w:val="13C0F028"/>
    <w:rsid w:val="13C48771"/>
    <w:rsid w:val="13CA77F8"/>
    <w:rsid w:val="13E1494D"/>
    <w:rsid w:val="13EB9F2C"/>
    <w:rsid w:val="13F8D61F"/>
    <w:rsid w:val="140421D4"/>
    <w:rsid w:val="14059F8B"/>
    <w:rsid w:val="140DE410"/>
    <w:rsid w:val="143C5088"/>
    <w:rsid w:val="143CDF27"/>
    <w:rsid w:val="14541A69"/>
    <w:rsid w:val="146FAAD6"/>
    <w:rsid w:val="1477F4A5"/>
    <w:rsid w:val="147C5FE0"/>
    <w:rsid w:val="14AF270B"/>
    <w:rsid w:val="14E0BF5F"/>
    <w:rsid w:val="14EB1303"/>
    <w:rsid w:val="14F7AAE2"/>
    <w:rsid w:val="14FC0097"/>
    <w:rsid w:val="150ADFBA"/>
    <w:rsid w:val="1527B478"/>
    <w:rsid w:val="15523137"/>
    <w:rsid w:val="155B86F9"/>
    <w:rsid w:val="155D7457"/>
    <w:rsid w:val="156CBF21"/>
    <w:rsid w:val="1572AB93"/>
    <w:rsid w:val="158516B4"/>
    <w:rsid w:val="159AADBC"/>
    <w:rsid w:val="15B7306A"/>
    <w:rsid w:val="15C0AE8F"/>
    <w:rsid w:val="15C5FBA8"/>
    <w:rsid w:val="15E4DF9A"/>
    <w:rsid w:val="1610DDF1"/>
    <w:rsid w:val="161CA88D"/>
    <w:rsid w:val="161F096F"/>
    <w:rsid w:val="161FE287"/>
    <w:rsid w:val="16291D54"/>
    <w:rsid w:val="1633A0EC"/>
    <w:rsid w:val="1644F290"/>
    <w:rsid w:val="164D10AD"/>
    <w:rsid w:val="16525845"/>
    <w:rsid w:val="1653F453"/>
    <w:rsid w:val="1658EE4D"/>
    <w:rsid w:val="16639499"/>
    <w:rsid w:val="169CC806"/>
    <w:rsid w:val="16AD20B2"/>
    <w:rsid w:val="16B619E3"/>
    <w:rsid w:val="16BCE4BA"/>
    <w:rsid w:val="16C74499"/>
    <w:rsid w:val="16D3A650"/>
    <w:rsid w:val="16E6BC58"/>
    <w:rsid w:val="16E8773F"/>
    <w:rsid w:val="16EED1D4"/>
    <w:rsid w:val="17039CDD"/>
    <w:rsid w:val="1707234E"/>
    <w:rsid w:val="1724F532"/>
    <w:rsid w:val="17306E78"/>
    <w:rsid w:val="1736356D"/>
    <w:rsid w:val="173AAD6B"/>
    <w:rsid w:val="17453B8A"/>
    <w:rsid w:val="1749C091"/>
    <w:rsid w:val="174D6B03"/>
    <w:rsid w:val="17511908"/>
    <w:rsid w:val="17632C03"/>
    <w:rsid w:val="178EE5E6"/>
    <w:rsid w:val="17955BA6"/>
    <w:rsid w:val="1795D450"/>
    <w:rsid w:val="17A03DD2"/>
    <w:rsid w:val="17A708BC"/>
    <w:rsid w:val="17A9A3B0"/>
    <w:rsid w:val="17A9F673"/>
    <w:rsid w:val="17CA7B0E"/>
    <w:rsid w:val="17CD857D"/>
    <w:rsid w:val="17E47046"/>
    <w:rsid w:val="17E7D521"/>
    <w:rsid w:val="17F58DC2"/>
    <w:rsid w:val="17FE79B3"/>
    <w:rsid w:val="180B4B69"/>
    <w:rsid w:val="181100FF"/>
    <w:rsid w:val="1815CDBE"/>
    <w:rsid w:val="1854DFC3"/>
    <w:rsid w:val="185EBC84"/>
    <w:rsid w:val="186181AC"/>
    <w:rsid w:val="186F4DD4"/>
    <w:rsid w:val="1877AAC4"/>
    <w:rsid w:val="1887C340"/>
    <w:rsid w:val="18897D2E"/>
    <w:rsid w:val="18A10F3E"/>
    <w:rsid w:val="18ADDBD1"/>
    <w:rsid w:val="18B96A25"/>
    <w:rsid w:val="18B9B8C4"/>
    <w:rsid w:val="18F18EB5"/>
    <w:rsid w:val="18FB2682"/>
    <w:rsid w:val="19111802"/>
    <w:rsid w:val="191713B5"/>
    <w:rsid w:val="191F3DBB"/>
    <w:rsid w:val="193BE1D0"/>
    <w:rsid w:val="194BA753"/>
    <w:rsid w:val="1950818C"/>
    <w:rsid w:val="1955DE5E"/>
    <w:rsid w:val="19584285"/>
    <w:rsid w:val="19595138"/>
    <w:rsid w:val="1963F705"/>
    <w:rsid w:val="1967653C"/>
    <w:rsid w:val="1967DC26"/>
    <w:rsid w:val="19738D90"/>
    <w:rsid w:val="198474E1"/>
    <w:rsid w:val="198889EB"/>
    <w:rsid w:val="19B36F56"/>
    <w:rsid w:val="19B3F73F"/>
    <w:rsid w:val="19B7F6AC"/>
    <w:rsid w:val="19C57C80"/>
    <w:rsid w:val="19C788B3"/>
    <w:rsid w:val="19C88D43"/>
    <w:rsid w:val="19C9DDE2"/>
    <w:rsid w:val="19D66F58"/>
    <w:rsid w:val="19EF4EB3"/>
    <w:rsid w:val="19F40A70"/>
    <w:rsid w:val="1A0D0F87"/>
    <w:rsid w:val="1A1AEF0F"/>
    <w:rsid w:val="1A1FC8B3"/>
    <w:rsid w:val="1A31DFBE"/>
    <w:rsid w:val="1A3437B9"/>
    <w:rsid w:val="1A4B9B85"/>
    <w:rsid w:val="1A50D653"/>
    <w:rsid w:val="1A55B901"/>
    <w:rsid w:val="1A5A2007"/>
    <w:rsid w:val="1A775813"/>
    <w:rsid w:val="1A880685"/>
    <w:rsid w:val="1A9042EA"/>
    <w:rsid w:val="1AB49DF9"/>
    <w:rsid w:val="1AB66DB8"/>
    <w:rsid w:val="1AC2E0AB"/>
    <w:rsid w:val="1AD0D6F8"/>
    <w:rsid w:val="1ADBC7A8"/>
    <w:rsid w:val="1B0C56F5"/>
    <w:rsid w:val="1B0DD6DA"/>
    <w:rsid w:val="1B163C40"/>
    <w:rsid w:val="1B3E3349"/>
    <w:rsid w:val="1B413F62"/>
    <w:rsid w:val="1B7CCDAF"/>
    <w:rsid w:val="1B965193"/>
    <w:rsid w:val="1B99932F"/>
    <w:rsid w:val="1BA199A9"/>
    <w:rsid w:val="1BA6D983"/>
    <w:rsid w:val="1BADE00D"/>
    <w:rsid w:val="1BAE1DAF"/>
    <w:rsid w:val="1BD15B0B"/>
    <w:rsid w:val="1BE4B790"/>
    <w:rsid w:val="1BEBF1C2"/>
    <w:rsid w:val="1BF0BFB0"/>
    <w:rsid w:val="1C0138D1"/>
    <w:rsid w:val="1C1F458B"/>
    <w:rsid w:val="1C347CB9"/>
    <w:rsid w:val="1C34F60C"/>
    <w:rsid w:val="1C3BCF0B"/>
    <w:rsid w:val="1C478CA7"/>
    <w:rsid w:val="1C4BA514"/>
    <w:rsid w:val="1C4D02B1"/>
    <w:rsid w:val="1C6C8348"/>
    <w:rsid w:val="1C866107"/>
    <w:rsid w:val="1C8A12A9"/>
    <w:rsid w:val="1C8E6CC5"/>
    <w:rsid w:val="1C9C2A7D"/>
    <w:rsid w:val="1CA121E9"/>
    <w:rsid w:val="1CB2B880"/>
    <w:rsid w:val="1CB79AD0"/>
    <w:rsid w:val="1CBD3EA5"/>
    <w:rsid w:val="1CBE5798"/>
    <w:rsid w:val="1CC79082"/>
    <w:rsid w:val="1CCF664C"/>
    <w:rsid w:val="1CD17BBB"/>
    <w:rsid w:val="1CDAF567"/>
    <w:rsid w:val="1CF77154"/>
    <w:rsid w:val="1CF7A0C1"/>
    <w:rsid w:val="1CF9CE03"/>
    <w:rsid w:val="1D0A68C4"/>
    <w:rsid w:val="1D0EE5AA"/>
    <w:rsid w:val="1D173EFD"/>
    <w:rsid w:val="1D21C7B4"/>
    <w:rsid w:val="1D235571"/>
    <w:rsid w:val="1D5BE065"/>
    <w:rsid w:val="1D6B1011"/>
    <w:rsid w:val="1D7156FB"/>
    <w:rsid w:val="1D7A8A62"/>
    <w:rsid w:val="1D826A01"/>
    <w:rsid w:val="1D8D8F9C"/>
    <w:rsid w:val="1D8EBF8E"/>
    <w:rsid w:val="1D935763"/>
    <w:rsid w:val="1D98995B"/>
    <w:rsid w:val="1DAD2A0A"/>
    <w:rsid w:val="1DC0CCAE"/>
    <w:rsid w:val="1DC5CF1B"/>
    <w:rsid w:val="1DE2FCD2"/>
    <w:rsid w:val="1DE52018"/>
    <w:rsid w:val="1DE6F617"/>
    <w:rsid w:val="1DF018C2"/>
    <w:rsid w:val="1E1F54D9"/>
    <w:rsid w:val="1E3DF3F6"/>
    <w:rsid w:val="1E3EC5E7"/>
    <w:rsid w:val="1E528D32"/>
    <w:rsid w:val="1E54CE77"/>
    <w:rsid w:val="1E5C7A6D"/>
    <w:rsid w:val="1E626D06"/>
    <w:rsid w:val="1E6F6134"/>
    <w:rsid w:val="1E7BF040"/>
    <w:rsid w:val="1EBA15B4"/>
    <w:rsid w:val="1EC25B1E"/>
    <w:rsid w:val="1EC75D42"/>
    <w:rsid w:val="1ED3D5DE"/>
    <w:rsid w:val="1ED51FD7"/>
    <w:rsid w:val="1ED99003"/>
    <w:rsid w:val="1EDB9568"/>
    <w:rsid w:val="1EF15DFF"/>
    <w:rsid w:val="1EFAD241"/>
    <w:rsid w:val="1F241603"/>
    <w:rsid w:val="1F2628F9"/>
    <w:rsid w:val="1F32060A"/>
    <w:rsid w:val="1F474FAB"/>
    <w:rsid w:val="1F4F51B8"/>
    <w:rsid w:val="1F64CD05"/>
    <w:rsid w:val="1F8DAC71"/>
    <w:rsid w:val="1F9B7A70"/>
    <w:rsid w:val="1FA9102E"/>
    <w:rsid w:val="1FE89E06"/>
    <w:rsid w:val="1FED92E6"/>
    <w:rsid w:val="20033D80"/>
    <w:rsid w:val="2023A8A4"/>
    <w:rsid w:val="20656EEC"/>
    <w:rsid w:val="206D32A3"/>
    <w:rsid w:val="208493C4"/>
    <w:rsid w:val="208AD08A"/>
    <w:rsid w:val="2098115B"/>
    <w:rsid w:val="20ACB7C6"/>
    <w:rsid w:val="20B5B63B"/>
    <w:rsid w:val="20C90CC4"/>
    <w:rsid w:val="20E47ABD"/>
    <w:rsid w:val="20E4D30C"/>
    <w:rsid w:val="20FA1B2A"/>
    <w:rsid w:val="21001C99"/>
    <w:rsid w:val="2101915D"/>
    <w:rsid w:val="21106E0A"/>
    <w:rsid w:val="21450718"/>
    <w:rsid w:val="214BE961"/>
    <w:rsid w:val="21540892"/>
    <w:rsid w:val="21547476"/>
    <w:rsid w:val="216ED6E1"/>
    <w:rsid w:val="2175CA37"/>
    <w:rsid w:val="21A85E70"/>
    <w:rsid w:val="21C94CAA"/>
    <w:rsid w:val="21D00C86"/>
    <w:rsid w:val="21D4BE2F"/>
    <w:rsid w:val="21F368CB"/>
    <w:rsid w:val="221950D6"/>
    <w:rsid w:val="22306C38"/>
    <w:rsid w:val="22337625"/>
    <w:rsid w:val="225444BC"/>
    <w:rsid w:val="227D6FFE"/>
    <w:rsid w:val="227D735D"/>
    <w:rsid w:val="22B3357E"/>
    <w:rsid w:val="22B9A9C6"/>
    <w:rsid w:val="22C9B499"/>
    <w:rsid w:val="22FA0932"/>
    <w:rsid w:val="22FDBF1D"/>
    <w:rsid w:val="230B41ED"/>
    <w:rsid w:val="231CD505"/>
    <w:rsid w:val="2322AE1F"/>
    <w:rsid w:val="2333269B"/>
    <w:rsid w:val="23512739"/>
    <w:rsid w:val="2362F0DC"/>
    <w:rsid w:val="2369C597"/>
    <w:rsid w:val="236E3C7E"/>
    <w:rsid w:val="238733CE"/>
    <w:rsid w:val="238A7639"/>
    <w:rsid w:val="23A151BC"/>
    <w:rsid w:val="23A9DD81"/>
    <w:rsid w:val="23B47ED3"/>
    <w:rsid w:val="23C6B107"/>
    <w:rsid w:val="23D40F9C"/>
    <w:rsid w:val="23E255E7"/>
    <w:rsid w:val="241AD920"/>
    <w:rsid w:val="241D600B"/>
    <w:rsid w:val="2430232C"/>
    <w:rsid w:val="2431FB05"/>
    <w:rsid w:val="243A3067"/>
    <w:rsid w:val="243B12B7"/>
    <w:rsid w:val="24468354"/>
    <w:rsid w:val="2449694C"/>
    <w:rsid w:val="249E89FD"/>
    <w:rsid w:val="24A98963"/>
    <w:rsid w:val="24DBA2E6"/>
    <w:rsid w:val="24E01C66"/>
    <w:rsid w:val="24E2C307"/>
    <w:rsid w:val="24EC0959"/>
    <w:rsid w:val="24EE6F21"/>
    <w:rsid w:val="24FE6B4E"/>
    <w:rsid w:val="24FEDBDC"/>
    <w:rsid w:val="25015371"/>
    <w:rsid w:val="250C38D0"/>
    <w:rsid w:val="2510DAD2"/>
    <w:rsid w:val="2512A285"/>
    <w:rsid w:val="251AC2AF"/>
    <w:rsid w:val="25284C34"/>
    <w:rsid w:val="253515EB"/>
    <w:rsid w:val="25395A14"/>
    <w:rsid w:val="255CEDE2"/>
    <w:rsid w:val="256A2656"/>
    <w:rsid w:val="258405E5"/>
    <w:rsid w:val="258806B2"/>
    <w:rsid w:val="25938909"/>
    <w:rsid w:val="25A04755"/>
    <w:rsid w:val="25A525EA"/>
    <w:rsid w:val="25B6C1C1"/>
    <w:rsid w:val="25B7B8DB"/>
    <w:rsid w:val="25BEC4DE"/>
    <w:rsid w:val="25D1076D"/>
    <w:rsid w:val="25EE0929"/>
    <w:rsid w:val="26052D6A"/>
    <w:rsid w:val="26066812"/>
    <w:rsid w:val="26074C1D"/>
    <w:rsid w:val="260CA025"/>
    <w:rsid w:val="26169174"/>
    <w:rsid w:val="26187B7F"/>
    <w:rsid w:val="2618C1C4"/>
    <w:rsid w:val="261A53C6"/>
    <w:rsid w:val="262F9593"/>
    <w:rsid w:val="26410F74"/>
    <w:rsid w:val="26613742"/>
    <w:rsid w:val="266303FD"/>
    <w:rsid w:val="26683B4E"/>
    <w:rsid w:val="2697CA3D"/>
    <w:rsid w:val="26993454"/>
    <w:rsid w:val="26C66411"/>
    <w:rsid w:val="26C8339B"/>
    <w:rsid w:val="26E1A794"/>
    <w:rsid w:val="26FCDD57"/>
    <w:rsid w:val="2710C754"/>
    <w:rsid w:val="271C8F0D"/>
    <w:rsid w:val="2741127D"/>
    <w:rsid w:val="274E8FC6"/>
    <w:rsid w:val="27580514"/>
    <w:rsid w:val="275F6D60"/>
    <w:rsid w:val="2761675B"/>
    <w:rsid w:val="2771049E"/>
    <w:rsid w:val="27742D58"/>
    <w:rsid w:val="2778ECCB"/>
    <w:rsid w:val="277B54A8"/>
    <w:rsid w:val="277F3617"/>
    <w:rsid w:val="27AF4431"/>
    <w:rsid w:val="27FE9AC3"/>
    <w:rsid w:val="280336F3"/>
    <w:rsid w:val="28071563"/>
    <w:rsid w:val="280E8DE3"/>
    <w:rsid w:val="2816D408"/>
    <w:rsid w:val="28268685"/>
    <w:rsid w:val="282BEE26"/>
    <w:rsid w:val="28363DF1"/>
    <w:rsid w:val="2842181D"/>
    <w:rsid w:val="284221DB"/>
    <w:rsid w:val="2852AA37"/>
    <w:rsid w:val="285D0FDE"/>
    <w:rsid w:val="2863B7E1"/>
    <w:rsid w:val="2877C45F"/>
    <w:rsid w:val="2880F1F3"/>
    <w:rsid w:val="28851924"/>
    <w:rsid w:val="2896EE9B"/>
    <w:rsid w:val="28A8DAA6"/>
    <w:rsid w:val="28AAACFD"/>
    <w:rsid w:val="28AD214B"/>
    <w:rsid w:val="28AE6991"/>
    <w:rsid w:val="28B6D4AC"/>
    <w:rsid w:val="28C4ABCE"/>
    <w:rsid w:val="28F2B55A"/>
    <w:rsid w:val="290ADF5B"/>
    <w:rsid w:val="2915CC08"/>
    <w:rsid w:val="291E183D"/>
    <w:rsid w:val="292B72E6"/>
    <w:rsid w:val="292F23FB"/>
    <w:rsid w:val="2952E7D2"/>
    <w:rsid w:val="295EFAC9"/>
    <w:rsid w:val="29739B16"/>
    <w:rsid w:val="299946ED"/>
    <w:rsid w:val="299DBF12"/>
    <w:rsid w:val="299F299A"/>
    <w:rsid w:val="29B53B7C"/>
    <w:rsid w:val="29CB233C"/>
    <w:rsid w:val="2A033A9B"/>
    <w:rsid w:val="2A15C713"/>
    <w:rsid w:val="2A34A7F8"/>
    <w:rsid w:val="2A4781F9"/>
    <w:rsid w:val="2A6CB92A"/>
    <w:rsid w:val="2A860A2C"/>
    <w:rsid w:val="2A92DA44"/>
    <w:rsid w:val="2AA2F342"/>
    <w:rsid w:val="2AA7CE05"/>
    <w:rsid w:val="2AAF9B52"/>
    <w:rsid w:val="2AC667B6"/>
    <w:rsid w:val="2AD1D2F1"/>
    <w:rsid w:val="2AECA514"/>
    <w:rsid w:val="2AFFF46B"/>
    <w:rsid w:val="2B103F5D"/>
    <w:rsid w:val="2B2D2619"/>
    <w:rsid w:val="2B38A1FB"/>
    <w:rsid w:val="2B3A6B3E"/>
    <w:rsid w:val="2B4B44AB"/>
    <w:rsid w:val="2B50E074"/>
    <w:rsid w:val="2B968DE1"/>
    <w:rsid w:val="2BA3B4B9"/>
    <w:rsid w:val="2BAFAE6F"/>
    <w:rsid w:val="2BB37398"/>
    <w:rsid w:val="2BC035E5"/>
    <w:rsid w:val="2BC409E8"/>
    <w:rsid w:val="2BC89BB4"/>
    <w:rsid w:val="2BED00E3"/>
    <w:rsid w:val="2BF1AFDC"/>
    <w:rsid w:val="2C2C5ACC"/>
    <w:rsid w:val="2C2D7212"/>
    <w:rsid w:val="2C34969F"/>
    <w:rsid w:val="2C43167D"/>
    <w:rsid w:val="2C4E4671"/>
    <w:rsid w:val="2C734534"/>
    <w:rsid w:val="2C76F07E"/>
    <w:rsid w:val="2C8AED9E"/>
    <w:rsid w:val="2C9C0BA4"/>
    <w:rsid w:val="2CAE7CD5"/>
    <w:rsid w:val="2CB1C843"/>
    <w:rsid w:val="2CB1EBBC"/>
    <w:rsid w:val="2CB73C11"/>
    <w:rsid w:val="2CB76518"/>
    <w:rsid w:val="2CB9B6B4"/>
    <w:rsid w:val="2CC215DE"/>
    <w:rsid w:val="2CDBFBFF"/>
    <w:rsid w:val="2CE82543"/>
    <w:rsid w:val="2CE87ADC"/>
    <w:rsid w:val="2CEA0C41"/>
    <w:rsid w:val="2CF6922A"/>
    <w:rsid w:val="2D1D06E0"/>
    <w:rsid w:val="2D300527"/>
    <w:rsid w:val="2D33DE43"/>
    <w:rsid w:val="2D3B8AD2"/>
    <w:rsid w:val="2D48F647"/>
    <w:rsid w:val="2D534D07"/>
    <w:rsid w:val="2D5DD791"/>
    <w:rsid w:val="2D5DF483"/>
    <w:rsid w:val="2D646C15"/>
    <w:rsid w:val="2D657680"/>
    <w:rsid w:val="2D77AD6B"/>
    <w:rsid w:val="2D872337"/>
    <w:rsid w:val="2D8AE2F8"/>
    <w:rsid w:val="2DBC5687"/>
    <w:rsid w:val="2DCDC675"/>
    <w:rsid w:val="2E17852A"/>
    <w:rsid w:val="2E1D35AA"/>
    <w:rsid w:val="2E2FF308"/>
    <w:rsid w:val="2E4D6108"/>
    <w:rsid w:val="2E6198DB"/>
    <w:rsid w:val="2E762C2A"/>
    <w:rsid w:val="2E944887"/>
    <w:rsid w:val="2E9FC5B4"/>
    <w:rsid w:val="2E9FE757"/>
    <w:rsid w:val="2EB6C194"/>
    <w:rsid w:val="2EC13376"/>
    <w:rsid w:val="2EE02805"/>
    <w:rsid w:val="2EE2EE21"/>
    <w:rsid w:val="2EF07A12"/>
    <w:rsid w:val="2EF519BF"/>
    <w:rsid w:val="2F03E37B"/>
    <w:rsid w:val="2F1DDEBA"/>
    <w:rsid w:val="2F1F3D37"/>
    <w:rsid w:val="2F1FD1DF"/>
    <w:rsid w:val="2F2CEF96"/>
    <w:rsid w:val="2F378059"/>
    <w:rsid w:val="2F3F7B0D"/>
    <w:rsid w:val="2F54C22B"/>
    <w:rsid w:val="2F5F48EA"/>
    <w:rsid w:val="2F67FEE4"/>
    <w:rsid w:val="2F9591D1"/>
    <w:rsid w:val="2FA886B4"/>
    <w:rsid w:val="2FA9F7E0"/>
    <w:rsid w:val="2FB15351"/>
    <w:rsid w:val="2FC96520"/>
    <w:rsid w:val="2FD3406B"/>
    <w:rsid w:val="2FEEBB7B"/>
    <w:rsid w:val="2FF87FD6"/>
    <w:rsid w:val="3005A755"/>
    <w:rsid w:val="300FF3FB"/>
    <w:rsid w:val="301A0FE5"/>
    <w:rsid w:val="301FB9E4"/>
    <w:rsid w:val="3026F94D"/>
    <w:rsid w:val="30300E4D"/>
    <w:rsid w:val="30332C31"/>
    <w:rsid w:val="3051092F"/>
    <w:rsid w:val="305206CC"/>
    <w:rsid w:val="306D4DF3"/>
    <w:rsid w:val="307366A1"/>
    <w:rsid w:val="3076174E"/>
    <w:rsid w:val="307E34DE"/>
    <w:rsid w:val="308BEB42"/>
    <w:rsid w:val="30BA10D9"/>
    <w:rsid w:val="30C13CFD"/>
    <w:rsid w:val="30CFDAE8"/>
    <w:rsid w:val="30D770BC"/>
    <w:rsid w:val="30DDAA1C"/>
    <w:rsid w:val="30F1537C"/>
    <w:rsid w:val="30F5F434"/>
    <w:rsid w:val="3103BC30"/>
    <w:rsid w:val="31287AC6"/>
    <w:rsid w:val="313BA117"/>
    <w:rsid w:val="3145E369"/>
    <w:rsid w:val="3163E955"/>
    <w:rsid w:val="31675CEF"/>
    <w:rsid w:val="3176A8C9"/>
    <w:rsid w:val="317800A3"/>
    <w:rsid w:val="317895A3"/>
    <w:rsid w:val="31827B3E"/>
    <w:rsid w:val="318BCBC7"/>
    <w:rsid w:val="3192F39D"/>
    <w:rsid w:val="31AE7BA8"/>
    <w:rsid w:val="31AEB1F5"/>
    <w:rsid w:val="31B062A1"/>
    <w:rsid w:val="31C2094C"/>
    <w:rsid w:val="31C30CF6"/>
    <w:rsid w:val="31CFDC2D"/>
    <w:rsid w:val="31EB80C1"/>
    <w:rsid w:val="31ED5024"/>
    <w:rsid w:val="31EFD722"/>
    <w:rsid w:val="31F0A462"/>
    <w:rsid w:val="31F7F820"/>
    <w:rsid w:val="31FAB729"/>
    <w:rsid w:val="32069EC4"/>
    <w:rsid w:val="321C8BD7"/>
    <w:rsid w:val="322CDA15"/>
    <w:rsid w:val="324CDF77"/>
    <w:rsid w:val="32577989"/>
    <w:rsid w:val="32860BCF"/>
    <w:rsid w:val="328E145A"/>
    <w:rsid w:val="3294CB29"/>
    <w:rsid w:val="32A7E403"/>
    <w:rsid w:val="32A87B9E"/>
    <w:rsid w:val="32AC6D33"/>
    <w:rsid w:val="32B55E93"/>
    <w:rsid w:val="32B78A92"/>
    <w:rsid w:val="32BB96D9"/>
    <w:rsid w:val="32C460B3"/>
    <w:rsid w:val="32CB53FD"/>
    <w:rsid w:val="32D3310A"/>
    <w:rsid w:val="32F82EDB"/>
    <w:rsid w:val="32FC315D"/>
    <w:rsid w:val="3336BFC0"/>
    <w:rsid w:val="3353C0E5"/>
    <w:rsid w:val="3353C88B"/>
    <w:rsid w:val="3365FED2"/>
    <w:rsid w:val="3375DBAB"/>
    <w:rsid w:val="338B6FBB"/>
    <w:rsid w:val="338F29E6"/>
    <w:rsid w:val="33A7F39D"/>
    <w:rsid w:val="33AFD934"/>
    <w:rsid w:val="33B72499"/>
    <w:rsid w:val="34132F41"/>
    <w:rsid w:val="34150030"/>
    <w:rsid w:val="342E5C4A"/>
    <w:rsid w:val="344C177B"/>
    <w:rsid w:val="34506B32"/>
    <w:rsid w:val="3454101F"/>
    <w:rsid w:val="3463960C"/>
    <w:rsid w:val="346625BE"/>
    <w:rsid w:val="347BAF5D"/>
    <w:rsid w:val="34956C5B"/>
    <w:rsid w:val="34B3C43B"/>
    <w:rsid w:val="34C70E34"/>
    <w:rsid w:val="34D3990E"/>
    <w:rsid w:val="34DCAEE6"/>
    <w:rsid w:val="34E2ABD3"/>
    <w:rsid w:val="34F9037A"/>
    <w:rsid w:val="34F9ACAE"/>
    <w:rsid w:val="34F9F029"/>
    <w:rsid w:val="35048F58"/>
    <w:rsid w:val="351D6EC5"/>
    <w:rsid w:val="35559453"/>
    <w:rsid w:val="355D4B58"/>
    <w:rsid w:val="3564BFA7"/>
    <w:rsid w:val="3573796A"/>
    <w:rsid w:val="35A8198D"/>
    <w:rsid w:val="35AF5697"/>
    <w:rsid w:val="35C829F5"/>
    <w:rsid w:val="35C882C6"/>
    <w:rsid w:val="35DC21FF"/>
    <w:rsid w:val="35DFDAE6"/>
    <w:rsid w:val="35E4F562"/>
    <w:rsid w:val="35F3EF9F"/>
    <w:rsid w:val="35FD770A"/>
    <w:rsid w:val="360B029D"/>
    <w:rsid w:val="361E8D6B"/>
    <w:rsid w:val="36272E3E"/>
    <w:rsid w:val="3631984D"/>
    <w:rsid w:val="363370F5"/>
    <w:rsid w:val="3660AE3F"/>
    <w:rsid w:val="366BBEAC"/>
    <w:rsid w:val="366C055F"/>
    <w:rsid w:val="3679AC74"/>
    <w:rsid w:val="3686471E"/>
    <w:rsid w:val="36936D15"/>
    <w:rsid w:val="369E4C53"/>
    <w:rsid w:val="36A7C902"/>
    <w:rsid w:val="36BAFC19"/>
    <w:rsid w:val="36C151BC"/>
    <w:rsid w:val="36C45CEE"/>
    <w:rsid w:val="36D3666B"/>
    <w:rsid w:val="36F51A8B"/>
    <w:rsid w:val="3700132E"/>
    <w:rsid w:val="3709ECFE"/>
    <w:rsid w:val="372F7525"/>
    <w:rsid w:val="37353FD4"/>
    <w:rsid w:val="3737BBCA"/>
    <w:rsid w:val="37400AC4"/>
    <w:rsid w:val="3752DE1C"/>
    <w:rsid w:val="3754BC46"/>
    <w:rsid w:val="37578E3A"/>
    <w:rsid w:val="376B5F7F"/>
    <w:rsid w:val="377C3C04"/>
    <w:rsid w:val="3781BF49"/>
    <w:rsid w:val="378885FD"/>
    <w:rsid w:val="3794EB75"/>
    <w:rsid w:val="3797FA92"/>
    <w:rsid w:val="37A3EDD6"/>
    <w:rsid w:val="37B219E5"/>
    <w:rsid w:val="37BA20BF"/>
    <w:rsid w:val="37C2C6A2"/>
    <w:rsid w:val="37C4AA9B"/>
    <w:rsid w:val="37C94044"/>
    <w:rsid w:val="37CC976A"/>
    <w:rsid w:val="37E23CE1"/>
    <w:rsid w:val="37F0D5A2"/>
    <w:rsid w:val="380B6ACC"/>
    <w:rsid w:val="3838D507"/>
    <w:rsid w:val="384D2A50"/>
    <w:rsid w:val="3859490B"/>
    <w:rsid w:val="385CF093"/>
    <w:rsid w:val="38AB35AC"/>
    <w:rsid w:val="38BCFB06"/>
    <w:rsid w:val="38D6A975"/>
    <w:rsid w:val="38E803F1"/>
    <w:rsid w:val="38F3A655"/>
    <w:rsid w:val="38F4F75C"/>
    <w:rsid w:val="38FED819"/>
    <w:rsid w:val="3904ACD1"/>
    <w:rsid w:val="39118044"/>
    <w:rsid w:val="391659BE"/>
    <w:rsid w:val="392BCBDB"/>
    <w:rsid w:val="393523F0"/>
    <w:rsid w:val="3955DF18"/>
    <w:rsid w:val="39646B80"/>
    <w:rsid w:val="396F286F"/>
    <w:rsid w:val="3974E2B8"/>
    <w:rsid w:val="3986F829"/>
    <w:rsid w:val="398A0385"/>
    <w:rsid w:val="399402CA"/>
    <w:rsid w:val="39A50D49"/>
    <w:rsid w:val="39BFFA3D"/>
    <w:rsid w:val="39C29FC9"/>
    <w:rsid w:val="39C841E3"/>
    <w:rsid w:val="39D3176D"/>
    <w:rsid w:val="39DE4C60"/>
    <w:rsid w:val="39ED7E17"/>
    <w:rsid w:val="3A01BC04"/>
    <w:rsid w:val="3A0553AA"/>
    <w:rsid w:val="3A0F1F2E"/>
    <w:rsid w:val="3A17F168"/>
    <w:rsid w:val="3A2A1D9F"/>
    <w:rsid w:val="3A2CD08C"/>
    <w:rsid w:val="3A2F0F42"/>
    <w:rsid w:val="3A312A36"/>
    <w:rsid w:val="3A3C9057"/>
    <w:rsid w:val="3A3E48E4"/>
    <w:rsid w:val="3A6443B4"/>
    <w:rsid w:val="3A68775C"/>
    <w:rsid w:val="3A716AC0"/>
    <w:rsid w:val="3A8137EB"/>
    <w:rsid w:val="3A874D93"/>
    <w:rsid w:val="3AA04695"/>
    <w:rsid w:val="3AA99A55"/>
    <w:rsid w:val="3AB35A79"/>
    <w:rsid w:val="3AB603D1"/>
    <w:rsid w:val="3AD474B7"/>
    <w:rsid w:val="3ADD156A"/>
    <w:rsid w:val="3AE6D226"/>
    <w:rsid w:val="3AEF89FE"/>
    <w:rsid w:val="3B061167"/>
    <w:rsid w:val="3B12D8F9"/>
    <w:rsid w:val="3B54A6B6"/>
    <w:rsid w:val="3B826150"/>
    <w:rsid w:val="3B87D96C"/>
    <w:rsid w:val="3B91718A"/>
    <w:rsid w:val="3BBD6DE8"/>
    <w:rsid w:val="3BC7DB62"/>
    <w:rsid w:val="3BEA2CC8"/>
    <w:rsid w:val="3BEBC411"/>
    <w:rsid w:val="3BF42F5A"/>
    <w:rsid w:val="3C059392"/>
    <w:rsid w:val="3C06E9C8"/>
    <w:rsid w:val="3C354897"/>
    <w:rsid w:val="3C3D5B98"/>
    <w:rsid w:val="3C482535"/>
    <w:rsid w:val="3C4C34A8"/>
    <w:rsid w:val="3C5403CE"/>
    <w:rsid w:val="3C58668F"/>
    <w:rsid w:val="3C714D3E"/>
    <w:rsid w:val="3C84ABDC"/>
    <w:rsid w:val="3C9FD1AD"/>
    <w:rsid w:val="3CAB8C26"/>
    <w:rsid w:val="3CC23151"/>
    <w:rsid w:val="3CCFA34D"/>
    <w:rsid w:val="3CD16BA6"/>
    <w:rsid w:val="3CD75062"/>
    <w:rsid w:val="3CEF8E0C"/>
    <w:rsid w:val="3D0691CF"/>
    <w:rsid w:val="3D0FB5B8"/>
    <w:rsid w:val="3D18DDF2"/>
    <w:rsid w:val="3D19543C"/>
    <w:rsid w:val="3D1D74E1"/>
    <w:rsid w:val="3D269038"/>
    <w:rsid w:val="3D2BEB51"/>
    <w:rsid w:val="3D306AAC"/>
    <w:rsid w:val="3D3F9DB2"/>
    <w:rsid w:val="3D47C798"/>
    <w:rsid w:val="3D622315"/>
    <w:rsid w:val="3D978E37"/>
    <w:rsid w:val="3DAED7EC"/>
    <w:rsid w:val="3DB127FA"/>
    <w:rsid w:val="3DB20A41"/>
    <w:rsid w:val="3DC4D7FB"/>
    <w:rsid w:val="3DCC8E2A"/>
    <w:rsid w:val="3DD88258"/>
    <w:rsid w:val="3DE119BD"/>
    <w:rsid w:val="3DE95E73"/>
    <w:rsid w:val="3DED384F"/>
    <w:rsid w:val="3DF2C8D4"/>
    <w:rsid w:val="3E19C9E1"/>
    <w:rsid w:val="3E1E3B0D"/>
    <w:rsid w:val="3E32C65F"/>
    <w:rsid w:val="3E41A6AB"/>
    <w:rsid w:val="3E65A5C4"/>
    <w:rsid w:val="3E68B76B"/>
    <w:rsid w:val="3EA5DDE1"/>
    <w:rsid w:val="3EAA6A69"/>
    <w:rsid w:val="3EC53276"/>
    <w:rsid w:val="3EC7C8C0"/>
    <w:rsid w:val="3ECC7944"/>
    <w:rsid w:val="3F1300E2"/>
    <w:rsid w:val="3F1BE5ED"/>
    <w:rsid w:val="3F2D4302"/>
    <w:rsid w:val="3F333472"/>
    <w:rsid w:val="3F4B2091"/>
    <w:rsid w:val="3F4E5839"/>
    <w:rsid w:val="3F73BA30"/>
    <w:rsid w:val="3F895890"/>
    <w:rsid w:val="3F899E70"/>
    <w:rsid w:val="3F94F892"/>
    <w:rsid w:val="3FA9CB55"/>
    <w:rsid w:val="3FAAE68C"/>
    <w:rsid w:val="3FBB1DBD"/>
    <w:rsid w:val="3FC07C7B"/>
    <w:rsid w:val="3FD5B778"/>
    <w:rsid w:val="3FF40EE4"/>
    <w:rsid w:val="40179362"/>
    <w:rsid w:val="401B7A3F"/>
    <w:rsid w:val="404002BE"/>
    <w:rsid w:val="4047EE70"/>
    <w:rsid w:val="40566E28"/>
    <w:rsid w:val="4068B576"/>
    <w:rsid w:val="40695998"/>
    <w:rsid w:val="407575B4"/>
    <w:rsid w:val="407B9B22"/>
    <w:rsid w:val="40CAA656"/>
    <w:rsid w:val="40F13164"/>
    <w:rsid w:val="40F7EA70"/>
    <w:rsid w:val="4116BE79"/>
    <w:rsid w:val="41310F63"/>
    <w:rsid w:val="41596BE7"/>
    <w:rsid w:val="4159952E"/>
    <w:rsid w:val="416FD08F"/>
    <w:rsid w:val="417185E9"/>
    <w:rsid w:val="41922608"/>
    <w:rsid w:val="419E7E80"/>
    <w:rsid w:val="41A32AF3"/>
    <w:rsid w:val="41A64EFC"/>
    <w:rsid w:val="41ACC1A4"/>
    <w:rsid w:val="41B43400"/>
    <w:rsid w:val="41B5D960"/>
    <w:rsid w:val="41BA6221"/>
    <w:rsid w:val="41CBBA69"/>
    <w:rsid w:val="41CC8C3D"/>
    <w:rsid w:val="41D01130"/>
    <w:rsid w:val="41D43814"/>
    <w:rsid w:val="41E17DB4"/>
    <w:rsid w:val="4200F461"/>
    <w:rsid w:val="420E5DEA"/>
    <w:rsid w:val="4214DF8D"/>
    <w:rsid w:val="4225ACA2"/>
    <w:rsid w:val="422975E4"/>
    <w:rsid w:val="422C856E"/>
    <w:rsid w:val="42367181"/>
    <w:rsid w:val="4241C2B3"/>
    <w:rsid w:val="42503711"/>
    <w:rsid w:val="42515A10"/>
    <w:rsid w:val="42525D7A"/>
    <w:rsid w:val="425B48BA"/>
    <w:rsid w:val="4262AA6D"/>
    <w:rsid w:val="426A164F"/>
    <w:rsid w:val="426C4955"/>
    <w:rsid w:val="42744CD4"/>
    <w:rsid w:val="428E3121"/>
    <w:rsid w:val="42CF92AC"/>
    <w:rsid w:val="42D993AF"/>
    <w:rsid w:val="42FB6382"/>
    <w:rsid w:val="42FF3E04"/>
    <w:rsid w:val="4301E1A7"/>
    <w:rsid w:val="4324FF70"/>
    <w:rsid w:val="432F4C71"/>
    <w:rsid w:val="43361F25"/>
    <w:rsid w:val="43393FB3"/>
    <w:rsid w:val="433DC101"/>
    <w:rsid w:val="4356DB2D"/>
    <w:rsid w:val="43570BE6"/>
    <w:rsid w:val="4377A9EF"/>
    <w:rsid w:val="4377D24C"/>
    <w:rsid w:val="4392E865"/>
    <w:rsid w:val="439F9125"/>
    <w:rsid w:val="43AB2169"/>
    <w:rsid w:val="43C04207"/>
    <w:rsid w:val="43C4D4E6"/>
    <w:rsid w:val="43E06C1C"/>
    <w:rsid w:val="43F435D6"/>
    <w:rsid w:val="43F8E2F5"/>
    <w:rsid w:val="4420400C"/>
    <w:rsid w:val="442D88F9"/>
    <w:rsid w:val="44411C79"/>
    <w:rsid w:val="444CC623"/>
    <w:rsid w:val="44723584"/>
    <w:rsid w:val="449593DD"/>
    <w:rsid w:val="44B50C7F"/>
    <w:rsid w:val="44BC0647"/>
    <w:rsid w:val="44D7B00C"/>
    <w:rsid w:val="44E1E673"/>
    <w:rsid w:val="44FFFA14"/>
    <w:rsid w:val="4502B2CE"/>
    <w:rsid w:val="4519DD5C"/>
    <w:rsid w:val="452228B6"/>
    <w:rsid w:val="4540E370"/>
    <w:rsid w:val="45557EAD"/>
    <w:rsid w:val="456175EC"/>
    <w:rsid w:val="456DD57E"/>
    <w:rsid w:val="459762E2"/>
    <w:rsid w:val="45A89757"/>
    <w:rsid w:val="45AB6A09"/>
    <w:rsid w:val="45AE8411"/>
    <w:rsid w:val="45EB941E"/>
    <w:rsid w:val="45EE5F95"/>
    <w:rsid w:val="45FBFB87"/>
    <w:rsid w:val="4633653B"/>
    <w:rsid w:val="463FCCBF"/>
    <w:rsid w:val="4658BEC7"/>
    <w:rsid w:val="465EF5C8"/>
    <w:rsid w:val="467163A6"/>
    <w:rsid w:val="46912D6F"/>
    <w:rsid w:val="4692A9C1"/>
    <w:rsid w:val="469DC67A"/>
    <w:rsid w:val="46A951DF"/>
    <w:rsid w:val="46A99D4F"/>
    <w:rsid w:val="46AE56A6"/>
    <w:rsid w:val="46BDEB4D"/>
    <w:rsid w:val="46DA247D"/>
    <w:rsid w:val="46E929D2"/>
    <w:rsid w:val="470F99EB"/>
    <w:rsid w:val="4713988B"/>
    <w:rsid w:val="4726894A"/>
    <w:rsid w:val="473D08EB"/>
    <w:rsid w:val="475E6B00"/>
    <w:rsid w:val="475EA916"/>
    <w:rsid w:val="476ED00C"/>
    <w:rsid w:val="478E14FA"/>
    <w:rsid w:val="47A3B866"/>
    <w:rsid w:val="47A92259"/>
    <w:rsid w:val="47C87982"/>
    <w:rsid w:val="47CA988A"/>
    <w:rsid w:val="47D3516C"/>
    <w:rsid w:val="47F14C8E"/>
    <w:rsid w:val="47FC1C86"/>
    <w:rsid w:val="481536C9"/>
    <w:rsid w:val="483F71C2"/>
    <w:rsid w:val="484371DB"/>
    <w:rsid w:val="484ED84D"/>
    <w:rsid w:val="4857D418"/>
    <w:rsid w:val="4878B5AF"/>
    <w:rsid w:val="489A2691"/>
    <w:rsid w:val="48A558A8"/>
    <w:rsid w:val="48BD4A5C"/>
    <w:rsid w:val="48C9B4CB"/>
    <w:rsid w:val="48ED0050"/>
    <w:rsid w:val="49049948"/>
    <w:rsid w:val="49426C0E"/>
    <w:rsid w:val="494F8145"/>
    <w:rsid w:val="495988EC"/>
    <w:rsid w:val="49851E38"/>
    <w:rsid w:val="49A062CE"/>
    <w:rsid w:val="49AD6D57"/>
    <w:rsid w:val="49B53778"/>
    <w:rsid w:val="49BA8CFF"/>
    <w:rsid w:val="49C02310"/>
    <w:rsid w:val="49D03162"/>
    <w:rsid w:val="49E60597"/>
    <w:rsid w:val="49F51BDF"/>
    <w:rsid w:val="4A0F4407"/>
    <w:rsid w:val="4A142687"/>
    <w:rsid w:val="4A22868F"/>
    <w:rsid w:val="4A312D5F"/>
    <w:rsid w:val="4A40FE8F"/>
    <w:rsid w:val="4A44FB96"/>
    <w:rsid w:val="4A5F6692"/>
    <w:rsid w:val="4A605B79"/>
    <w:rsid w:val="4A683BB7"/>
    <w:rsid w:val="4A7D9962"/>
    <w:rsid w:val="4A7FB89B"/>
    <w:rsid w:val="4AAE057C"/>
    <w:rsid w:val="4AD37D15"/>
    <w:rsid w:val="4ADD202E"/>
    <w:rsid w:val="4AF06F6B"/>
    <w:rsid w:val="4B0414C8"/>
    <w:rsid w:val="4B1CD519"/>
    <w:rsid w:val="4B2388EF"/>
    <w:rsid w:val="4B2A50AF"/>
    <w:rsid w:val="4B95FEDC"/>
    <w:rsid w:val="4B9AD732"/>
    <w:rsid w:val="4BAA9F2A"/>
    <w:rsid w:val="4BC0C8EC"/>
    <w:rsid w:val="4BD9BEA8"/>
    <w:rsid w:val="4BDB9D41"/>
    <w:rsid w:val="4BFAA58D"/>
    <w:rsid w:val="4BFC5138"/>
    <w:rsid w:val="4C0639E4"/>
    <w:rsid w:val="4C17C01A"/>
    <w:rsid w:val="4C17F5C7"/>
    <w:rsid w:val="4C1FF966"/>
    <w:rsid w:val="4C45C1D5"/>
    <w:rsid w:val="4C6940CB"/>
    <w:rsid w:val="4C6D5983"/>
    <w:rsid w:val="4C6EF837"/>
    <w:rsid w:val="4C730C8E"/>
    <w:rsid w:val="4C767B8E"/>
    <w:rsid w:val="4C7A2CC1"/>
    <w:rsid w:val="4C978850"/>
    <w:rsid w:val="4CA6E585"/>
    <w:rsid w:val="4CC8D552"/>
    <w:rsid w:val="4CECD5F0"/>
    <w:rsid w:val="4D040340"/>
    <w:rsid w:val="4D069EDA"/>
    <w:rsid w:val="4D0876FA"/>
    <w:rsid w:val="4D0A8153"/>
    <w:rsid w:val="4D10BE54"/>
    <w:rsid w:val="4D346668"/>
    <w:rsid w:val="4D63147D"/>
    <w:rsid w:val="4D6703C5"/>
    <w:rsid w:val="4D8DFDFF"/>
    <w:rsid w:val="4D956921"/>
    <w:rsid w:val="4DA4EE1D"/>
    <w:rsid w:val="4DA5D3DB"/>
    <w:rsid w:val="4DA6B532"/>
    <w:rsid w:val="4DD0A153"/>
    <w:rsid w:val="4DD51AD2"/>
    <w:rsid w:val="4DF859F3"/>
    <w:rsid w:val="4DF8AF17"/>
    <w:rsid w:val="4E64416E"/>
    <w:rsid w:val="4E6A43DB"/>
    <w:rsid w:val="4E726F7A"/>
    <w:rsid w:val="4E99947D"/>
    <w:rsid w:val="4EA8ECD1"/>
    <w:rsid w:val="4ED040C1"/>
    <w:rsid w:val="4ED5445E"/>
    <w:rsid w:val="4ED7F9E6"/>
    <w:rsid w:val="4EE47B75"/>
    <w:rsid w:val="4EED7933"/>
    <w:rsid w:val="4EFB596F"/>
    <w:rsid w:val="4F10CBA7"/>
    <w:rsid w:val="4F12D543"/>
    <w:rsid w:val="4F2589E4"/>
    <w:rsid w:val="4F3BE9E4"/>
    <w:rsid w:val="4F40DA01"/>
    <w:rsid w:val="4F7F326B"/>
    <w:rsid w:val="4F897440"/>
    <w:rsid w:val="4F9FB4EF"/>
    <w:rsid w:val="4FA13495"/>
    <w:rsid w:val="4FBA01C8"/>
    <w:rsid w:val="4FC74A64"/>
    <w:rsid w:val="4FD8556F"/>
    <w:rsid w:val="4FDAEC3C"/>
    <w:rsid w:val="4FDF4E72"/>
    <w:rsid w:val="4FF457B4"/>
    <w:rsid w:val="4FFBCC9C"/>
    <w:rsid w:val="5066E088"/>
    <w:rsid w:val="5067AEBE"/>
    <w:rsid w:val="50689AAB"/>
    <w:rsid w:val="506D5527"/>
    <w:rsid w:val="508BE35A"/>
    <w:rsid w:val="50903FF1"/>
    <w:rsid w:val="50937F12"/>
    <w:rsid w:val="5095B545"/>
    <w:rsid w:val="5097C735"/>
    <w:rsid w:val="50A5E408"/>
    <w:rsid w:val="50B7B12E"/>
    <w:rsid w:val="50C458BE"/>
    <w:rsid w:val="50C85FE0"/>
    <w:rsid w:val="50C9D768"/>
    <w:rsid w:val="50C9EA6B"/>
    <w:rsid w:val="50D409B7"/>
    <w:rsid w:val="50D50C7A"/>
    <w:rsid w:val="50F33251"/>
    <w:rsid w:val="50FCDFE4"/>
    <w:rsid w:val="51171975"/>
    <w:rsid w:val="51178EEC"/>
    <w:rsid w:val="5121E474"/>
    <w:rsid w:val="512247F3"/>
    <w:rsid w:val="5135E420"/>
    <w:rsid w:val="513C20FE"/>
    <w:rsid w:val="51453DF2"/>
    <w:rsid w:val="514C4BAF"/>
    <w:rsid w:val="51605221"/>
    <w:rsid w:val="51611111"/>
    <w:rsid w:val="516F09A4"/>
    <w:rsid w:val="51E6082A"/>
    <w:rsid w:val="51FAF988"/>
    <w:rsid w:val="51FE174F"/>
    <w:rsid w:val="51FFC0A7"/>
    <w:rsid w:val="5202778D"/>
    <w:rsid w:val="521CE176"/>
    <w:rsid w:val="522D6E40"/>
    <w:rsid w:val="52384B3E"/>
    <w:rsid w:val="524572C0"/>
    <w:rsid w:val="52475C71"/>
    <w:rsid w:val="52507E17"/>
    <w:rsid w:val="5269F790"/>
    <w:rsid w:val="526AE5D6"/>
    <w:rsid w:val="526FE000"/>
    <w:rsid w:val="528C49E1"/>
    <w:rsid w:val="52A944A7"/>
    <w:rsid w:val="52B5F080"/>
    <w:rsid w:val="52B81C0E"/>
    <w:rsid w:val="52F57FF4"/>
    <w:rsid w:val="52F5B85A"/>
    <w:rsid w:val="52FE3D1C"/>
    <w:rsid w:val="53092969"/>
    <w:rsid w:val="531B7B4A"/>
    <w:rsid w:val="532F6C75"/>
    <w:rsid w:val="533D965F"/>
    <w:rsid w:val="534A9300"/>
    <w:rsid w:val="534B36B3"/>
    <w:rsid w:val="535268CC"/>
    <w:rsid w:val="5363E568"/>
    <w:rsid w:val="5370ABB5"/>
    <w:rsid w:val="537444AE"/>
    <w:rsid w:val="5376DAA7"/>
    <w:rsid w:val="537A6D23"/>
    <w:rsid w:val="5387B631"/>
    <w:rsid w:val="53981AAF"/>
    <w:rsid w:val="53CA6ECF"/>
    <w:rsid w:val="53E4F2BE"/>
    <w:rsid w:val="53F7AAAA"/>
    <w:rsid w:val="53F81411"/>
    <w:rsid w:val="540E231A"/>
    <w:rsid w:val="541878D7"/>
    <w:rsid w:val="54420C51"/>
    <w:rsid w:val="54553755"/>
    <w:rsid w:val="546B7F97"/>
    <w:rsid w:val="54781AE0"/>
    <w:rsid w:val="547A1BB0"/>
    <w:rsid w:val="548A98C5"/>
    <w:rsid w:val="54918911"/>
    <w:rsid w:val="54979631"/>
    <w:rsid w:val="54B0024B"/>
    <w:rsid w:val="54C7285D"/>
    <w:rsid w:val="54D5F9DD"/>
    <w:rsid w:val="54DBA86E"/>
    <w:rsid w:val="54DC12B7"/>
    <w:rsid w:val="54DF5DFA"/>
    <w:rsid w:val="54E1CE2C"/>
    <w:rsid w:val="54EBC9A3"/>
    <w:rsid w:val="54FD227D"/>
    <w:rsid w:val="5509123C"/>
    <w:rsid w:val="55137523"/>
    <w:rsid w:val="5522E5BC"/>
    <w:rsid w:val="5532B5E1"/>
    <w:rsid w:val="553A8638"/>
    <w:rsid w:val="553B0765"/>
    <w:rsid w:val="555B6746"/>
    <w:rsid w:val="5565B428"/>
    <w:rsid w:val="5581352B"/>
    <w:rsid w:val="55A6F207"/>
    <w:rsid w:val="55B92078"/>
    <w:rsid w:val="55BC3284"/>
    <w:rsid w:val="55C6D7CF"/>
    <w:rsid w:val="55CBCB84"/>
    <w:rsid w:val="55D24FC2"/>
    <w:rsid w:val="55D2EB6F"/>
    <w:rsid w:val="55DA55DD"/>
    <w:rsid w:val="55FE286C"/>
    <w:rsid w:val="560A9C93"/>
    <w:rsid w:val="56154B41"/>
    <w:rsid w:val="56201B7D"/>
    <w:rsid w:val="563A16DD"/>
    <w:rsid w:val="563F3D1C"/>
    <w:rsid w:val="565A2167"/>
    <w:rsid w:val="5663C720"/>
    <w:rsid w:val="5668B3C8"/>
    <w:rsid w:val="566B5560"/>
    <w:rsid w:val="56751EBF"/>
    <w:rsid w:val="568B428F"/>
    <w:rsid w:val="569EB26D"/>
    <w:rsid w:val="56AFA45C"/>
    <w:rsid w:val="56BEDDAE"/>
    <w:rsid w:val="56CA2B84"/>
    <w:rsid w:val="56E34EE0"/>
    <w:rsid w:val="56E539FF"/>
    <w:rsid w:val="56F5A22D"/>
    <w:rsid w:val="5706A90B"/>
    <w:rsid w:val="5708E0EC"/>
    <w:rsid w:val="5710A519"/>
    <w:rsid w:val="57292FC5"/>
    <w:rsid w:val="573165FE"/>
    <w:rsid w:val="574625B1"/>
    <w:rsid w:val="5757982B"/>
    <w:rsid w:val="576FD371"/>
    <w:rsid w:val="57984795"/>
    <w:rsid w:val="57A241B4"/>
    <w:rsid w:val="57BFEEA6"/>
    <w:rsid w:val="57F50F4F"/>
    <w:rsid w:val="57FA415F"/>
    <w:rsid w:val="58061B1D"/>
    <w:rsid w:val="58181093"/>
    <w:rsid w:val="586FB6AE"/>
    <w:rsid w:val="5873C25C"/>
    <w:rsid w:val="587AF45C"/>
    <w:rsid w:val="587C3E96"/>
    <w:rsid w:val="588DA537"/>
    <w:rsid w:val="589530F2"/>
    <w:rsid w:val="58993156"/>
    <w:rsid w:val="58A311E4"/>
    <w:rsid w:val="58A84ADD"/>
    <w:rsid w:val="58B4C326"/>
    <w:rsid w:val="58C93E8F"/>
    <w:rsid w:val="58D266EA"/>
    <w:rsid w:val="58E7F551"/>
    <w:rsid w:val="58FF50B1"/>
    <w:rsid w:val="590F6D1B"/>
    <w:rsid w:val="591A49F5"/>
    <w:rsid w:val="5930356A"/>
    <w:rsid w:val="59440447"/>
    <w:rsid w:val="5946FE23"/>
    <w:rsid w:val="594D09B5"/>
    <w:rsid w:val="594F8E5A"/>
    <w:rsid w:val="5955106F"/>
    <w:rsid w:val="595E8B5A"/>
    <w:rsid w:val="5971B450"/>
    <w:rsid w:val="5972AF75"/>
    <w:rsid w:val="597AF3B7"/>
    <w:rsid w:val="598B202D"/>
    <w:rsid w:val="5992A92C"/>
    <w:rsid w:val="599EB029"/>
    <w:rsid w:val="59A6C991"/>
    <w:rsid w:val="59E2DD77"/>
    <w:rsid w:val="59F65FE5"/>
    <w:rsid w:val="59FD38F4"/>
    <w:rsid w:val="5A011CC5"/>
    <w:rsid w:val="5A029585"/>
    <w:rsid w:val="5A0421A1"/>
    <w:rsid w:val="5A082E47"/>
    <w:rsid w:val="5A093F2E"/>
    <w:rsid w:val="5A0CD2D6"/>
    <w:rsid w:val="5A14D5FC"/>
    <w:rsid w:val="5A175594"/>
    <w:rsid w:val="5A276C8A"/>
    <w:rsid w:val="5A3AD9D3"/>
    <w:rsid w:val="5A46F4C6"/>
    <w:rsid w:val="5A48CA00"/>
    <w:rsid w:val="5A6BE222"/>
    <w:rsid w:val="5A6EF529"/>
    <w:rsid w:val="5A7760C6"/>
    <w:rsid w:val="5A794438"/>
    <w:rsid w:val="5A955C81"/>
    <w:rsid w:val="5A9C2BAD"/>
    <w:rsid w:val="5AA784BB"/>
    <w:rsid w:val="5AAC587A"/>
    <w:rsid w:val="5AB83816"/>
    <w:rsid w:val="5ABD5F77"/>
    <w:rsid w:val="5AE1E7BC"/>
    <w:rsid w:val="5AE67F8D"/>
    <w:rsid w:val="5B162C1A"/>
    <w:rsid w:val="5B16B321"/>
    <w:rsid w:val="5B20AB64"/>
    <w:rsid w:val="5B212A15"/>
    <w:rsid w:val="5B3A99B7"/>
    <w:rsid w:val="5B3D9FB2"/>
    <w:rsid w:val="5B6CAF6C"/>
    <w:rsid w:val="5B7D1B8C"/>
    <w:rsid w:val="5B856C2B"/>
    <w:rsid w:val="5B97D725"/>
    <w:rsid w:val="5B9B7603"/>
    <w:rsid w:val="5BB8C319"/>
    <w:rsid w:val="5BB93B61"/>
    <w:rsid w:val="5BCD38AF"/>
    <w:rsid w:val="5BCF8A62"/>
    <w:rsid w:val="5C0372CD"/>
    <w:rsid w:val="5C1BB3A7"/>
    <w:rsid w:val="5C1D135F"/>
    <w:rsid w:val="5C21DC59"/>
    <w:rsid w:val="5C232AE0"/>
    <w:rsid w:val="5C2A3192"/>
    <w:rsid w:val="5C44B885"/>
    <w:rsid w:val="5C4B1090"/>
    <w:rsid w:val="5C53C44D"/>
    <w:rsid w:val="5C573E1F"/>
    <w:rsid w:val="5C6712EA"/>
    <w:rsid w:val="5C6848EA"/>
    <w:rsid w:val="5CAB30A6"/>
    <w:rsid w:val="5CB934DF"/>
    <w:rsid w:val="5CC7F097"/>
    <w:rsid w:val="5CEEBC9F"/>
    <w:rsid w:val="5D045B34"/>
    <w:rsid w:val="5D09D0C1"/>
    <w:rsid w:val="5D0A3C51"/>
    <w:rsid w:val="5D1AA607"/>
    <w:rsid w:val="5D24E0D4"/>
    <w:rsid w:val="5D2B7E17"/>
    <w:rsid w:val="5D2D2642"/>
    <w:rsid w:val="5D2ED292"/>
    <w:rsid w:val="5D3D045B"/>
    <w:rsid w:val="5D455882"/>
    <w:rsid w:val="5D4945AF"/>
    <w:rsid w:val="5D4B778E"/>
    <w:rsid w:val="5D4F0365"/>
    <w:rsid w:val="5D4FE1ED"/>
    <w:rsid w:val="5D500DB2"/>
    <w:rsid w:val="5D5B37DC"/>
    <w:rsid w:val="5D5B3E7D"/>
    <w:rsid w:val="5D65E1A9"/>
    <w:rsid w:val="5D75B7F1"/>
    <w:rsid w:val="5D7729E7"/>
    <w:rsid w:val="5D90E438"/>
    <w:rsid w:val="5D979DAA"/>
    <w:rsid w:val="5DA5B89D"/>
    <w:rsid w:val="5DBC2099"/>
    <w:rsid w:val="5DC9BDA9"/>
    <w:rsid w:val="5DD40730"/>
    <w:rsid w:val="5DD4D3A6"/>
    <w:rsid w:val="5DE9D2E8"/>
    <w:rsid w:val="5DED0593"/>
    <w:rsid w:val="5E00EBE8"/>
    <w:rsid w:val="5E09A6D7"/>
    <w:rsid w:val="5E13956F"/>
    <w:rsid w:val="5E23FF95"/>
    <w:rsid w:val="5E27BCAD"/>
    <w:rsid w:val="5E2E6B46"/>
    <w:rsid w:val="5E2F3E87"/>
    <w:rsid w:val="5E4171D4"/>
    <w:rsid w:val="5E562098"/>
    <w:rsid w:val="5E627739"/>
    <w:rsid w:val="5E659C88"/>
    <w:rsid w:val="5E6630D2"/>
    <w:rsid w:val="5E6AFBA5"/>
    <w:rsid w:val="5E847F68"/>
    <w:rsid w:val="5ECDCAE8"/>
    <w:rsid w:val="5ED241A3"/>
    <w:rsid w:val="5ED47E24"/>
    <w:rsid w:val="5F0F1C35"/>
    <w:rsid w:val="5F12D9D9"/>
    <w:rsid w:val="5F2506E8"/>
    <w:rsid w:val="5F47F0C7"/>
    <w:rsid w:val="5F54FA31"/>
    <w:rsid w:val="5F5D5016"/>
    <w:rsid w:val="5F762839"/>
    <w:rsid w:val="5F81225D"/>
    <w:rsid w:val="5F893592"/>
    <w:rsid w:val="5F8FBF21"/>
    <w:rsid w:val="5FA8341B"/>
    <w:rsid w:val="5FB2198E"/>
    <w:rsid w:val="5FCBA0B8"/>
    <w:rsid w:val="5FE0EF61"/>
    <w:rsid w:val="5FE2AAAF"/>
    <w:rsid w:val="5FE333CB"/>
    <w:rsid w:val="601BA2AC"/>
    <w:rsid w:val="601BE19E"/>
    <w:rsid w:val="6037FB31"/>
    <w:rsid w:val="6043AF69"/>
    <w:rsid w:val="6071A17D"/>
    <w:rsid w:val="607E5B2E"/>
    <w:rsid w:val="6094518B"/>
    <w:rsid w:val="609577FF"/>
    <w:rsid w:val="6097E6AF"/>
    <w:rsid w:val="60A25392"/>
    <w:rsid w:val="60C8733D"/>
    <w:rsid w:val="60CA5B47"/>
    <w:rsid w:val="60D9787E"/>
    <w:rsid w:val="60F76CBA"/>
    <w:rsid w:val="6105D97D"/>
    <w:rsid w:val="6114CCD0"/>
    <w:rsid w:val="6145B42E"/>
    <w:rsid w:val="614AC9A0"/>
    <w:rsid w:val="6154B53A"/>
    <w:rsid w:val="617846EE"/>
    <w:rsid w:val="617F3728"/>
    <w:rsid w:val="6186A375"/>
    <w:rsid w:val="619C2DE1"/>
    <w:rsid w:val="619DA1F9"/>
    <w:rsid w:val="61A3564A"/>
    <w:rsid w:val="61CDCA50"/>
    <w:rsid w:val="61D65716"/>
    <w:rsid w:val="61DB9093"/>
    <w:rsid w:val="61E7C426"/>
    <w:rsid w:val="61F920A3"/>
    <w:rsid w:val="6200DF15"/>
    <w:rsid w:val="620EDE23"/>
    <w:rsid w:val="621DD3D5"/>
    <w:rsid w:val="624249C3"/>
    <w:rsid w:val="624AE5E0"/>
    <w:rsid w:val="624C9132"/>
    <w:rsid w:val="62552FC1"/>
    <w:rsid w:val="6258F416"/>
    <w:rsid w:val="62786DE8"/>
    <w:rsid w:val="62847FA1"/>
    <w:rsid w:val="6293F75E"/>
    <w:rsid w:val="62A3A8CB"/>
    <w:rsid w:val="62A4A0B9"/>
    <w:rsid w:val="62A5109E"/>
    <w:rsid w:val="62A630F5"/>
    <w:rsid w:val="62B629C8"/>
    <w:rsid w:val="62B7DA14"/>
    <w:rsid w:val="62D44B78"/>
    <w:rsid w:val="62E538BB"/>
    <w:rsid w:val="62F263E1"/>
    <w:rsid w:val="6321D19D"/>
    <w:rsid w:val="6326BA4E"/>
    <w:rsid w:val="6338AE8A"/>
    <w:rsid w:val="634D7038"/>
    <w:rsid w:val="635BEB19"/>
    <w:rsid w:val="637A4C1A"/>
    <w:rsid w:val="637DD582"/>
    <w:rsid w:val="6394B03A"/>
    <w:rsid w:val="639D024D"/>
    <w:rsid w:val="63A73A2A"/>
    <w:rsid w:val="63BBF955"/>
    <w:rsid w:val="63BFFC6D"/>
    <w:rsid w:val="63CF6BEF"/>
    <w:rsid w:val="63EDD0B0"/>
    <w:rsid w:val="63F028B2"/>
    <w:rsid w:val="64173822"/>
    <w:rsid w:val="643825ED"/>
    <w:rsid w:val="643B6457"/>
    <w:rsid w:val="6449BF96"/>
    <w:rsid w:val="645193BB"/>
    <w:rsid w:val="645950FB"/>
    <w:rsid w:val="6459C37B"/>
    <w:rsid w:val="64649669"/>
    <w:rsid w:val="646B9BC8"/>
    <w:rsid w:val="647EC620"/>
    <w:rsid w:val="6482091C"/>
    <w:rsid w:val="64904EDB"/>
    <w:rsid w:val="649E0A88"/>
    <w:rsid w:val="64A04CA5"/>
    <w:rsid w:val="64A78485"/>
    <w:rsid w:val="64BBD11A"/>
    <w:rsid w:val="64D718BD"/>
    <w:rsid w:val="64F333F0"/>
    <w:rsid w:val="64FD1C1A"/>
    <w:rsid w:val="65054B76"/>
    <w:rsid w:val="6514FF5B"/>
    <w:rsid w:val="651BB37E"/>
    <w:rsid w:val="6531DF6C"/>
    <w:rsid w:val="6542B00D"/>
    <w:rsid w:val="6543967B"/>
    <w:rsid w:val="654B9CCE"/>
    <w:rsid w:val="654DD52C"/>
    <w:rsid w:val="65650DAB"/>
    <w:rsid w:val="658C23E4"/>
    <w:rsid w:val="659F59F9"/>
    <w:rsid w:val="65C39F1D"/>
    <w:rsid w:val="65DC57EB"/>
    <w:rsid w:val="65F23E7B"/>
    <w:rsid w:val="660D021B"/>
    <w:rsid w:val="6619ECFD"/>
    <w:rsid w:val="661E0F57"/>
    <w:rsid w:val="662832E9"/>
    <w:rsid w:val="662B0767"/>
    <w:rsid w:val="66348626"/>
    <w:rsid w:val="6636874E"/>
    <w:rsid w:val="6637BEB0"/>
    <w:rsid w:val="663F6806"/>
    <w:rsid w:val="664B788F"/>
    <w:rsid w:val="665E076A"/>
    <w:rsid w:val="6670BA81"/>
    <w:rsid w:val="66879D61"/>
    <w:rsid w:val="6691A7D4"/>
    <w:rsid w:val="66A1A716"/>
    <w:rsid w:val="66BA046C"/>
    <w:rsid w:val="66D79F70"/>
    <w:rsid w:val="66EBF29A"/>
    <w:rsid w:val="66FAC32A"/>
    <w:rsid w:val="6704209F"/>
    <w:rsid w:val="6707FE53"/>
    <w:rsid w:val="671A6DD8"/>
    <w:rsid w:val="67411187"/>
    <w:rsid w:val="6757AD7E"/>
    <w:rsid w:val="67607D71"/>
    <w:rsid w:val="6769121E"/>
    <w:rsid w:val="6774FECA"/>
    <w:rsid w:val="677BE511"/>
    <w:rsid w:val="678D4B2C"/>
    <w:rsid w:val="67900A6D"/>
    <w:rsid w:val="67D3BC2C"/>
    <w:rsid w:val="67DBEED7"/>
    <w:rsid w:val="67DFC62B"/>
    <w:rsid w:val="67F2346D"/>
    <w:rsid w:val="6806254A"/>
    <w:rsid w:val="6822AE2E"/>
    <w:rsid w:val="6857754B"/>
    <w:rsid w:val="689419A7"/>
    <w:rsid w:val="689D83D2"/>
    <w:rsid w:val="68B3B692"/>
    <w:rsid w:val="68B41792"/>
    <w:rsid w:val="68BBB241"/>
    <w:rsid w:val="68C821DA"/>
    <w:rsid w:val="68CF3148"/>
    <w:rsid w:val="68FD13D6"/>
    <w:rsid w:val="69073630"/>
    <w:rsid w:val="691DFE75"/>
    <w:rsid w:val="692FB310"/>
    <w:rsid w:val="6937ACE4"/>
    <w:rsid w:val="693D4D78"/>
    <w:rsid w:val="693E1D11"/>
    <w:rsid w:val="69990D19"/>
    <w:rsid w:val="69BF5661"/>
    <w:rsid w:val="69C63077"/>
    <w:rsid w:val="69D91AC7"/>
    <w:rsid w:val="69DF229C"/>
    <w:rsid w:val="69E258E7"/>
    <w:rsid w:val="69E39EBE"/>
    <w:rsid w:val="6A06772C"/>
    <w:rsid w:val="6A0D9911"/>
    <w:rsid w:val="6A2A3CDE"/>
    <w:rsid w:val="6A2C0639"/>
    <w:rsid w:val="6A3E064A"/>
    <w:rsid w:val="6A540E71"/>
    <w:rsid w:val="6A6A03A5"/>
    <w:rsid w:val="6A6F55F4"/>
    <w:rsid w:val="6A761F11"/>
    <w:rsid w:val="6A7E4465"/>
    <w:rsid w:val="6A83D786"/>
    <w:rsid w:val="6A85294D"/>
    <w:rsid w:val="6A8CFC2E"/>
    <w:rsid w:val="6A90A926"/>
    <w:rsid w:val="6A94ED21"/>
    <w:rsid w:val="6A977982"/>
    <w:rsid w:val="6A9D44E7"/>
    <w:rsid w:val="6AA3DC93"/>
    <w:rsid w:val="6AAEAB23"/>
    <w:rsid w:val="6AE00AA0"/>
    <w:rsid w:val="6B13D360"/>
    <w:rsid w:val="6B1B63DE"/>
    <w:rsid w:val="6B25070E"/>
    <w:rsid w:val="6B322CC9"/>
    <w:rsid w:val="6B328947"/>
    <w:rsid w:val="6B3848B5"/>
    <w:rsid w:val="6B528EA9"/>
    <w:rsid w:val="6B590DCD"/>
    <w:rsid w:val="6B625F96"/>
    <w:rsid w:val="6B93D0C7"/>
    <w:rsid w:val="6B95A18B"/>
    <w:rsid w:val="6B98E32F"/>
    <w:rsid w:val="6BC245FC"/>
    <w:rsid w:val="6BEF5466"/>
    <w:rsid w:val="6C010A9D"/>
    <w:rsid w:val="6C30597E"/>
    <w:rsid w:val="6C5544F9"/>
    <w:rsid w:val="6C634305"/>
    <w:rsid w:val="6C7368A9"/>
    <w:rsid w:val="6C960823"/>
    <w:rsid w:val="6CA3405D"/>
    <w:rsid w:val="6CAB06C8"/>
    <w:rsid w:val="6CAB73B0"/>
    <w:rsid w:val="6CD59064"/>
    <w:rsid w:val="6CD89345"/>
    <w:rsid w:val="6CDDCD64"/>
    <w:rsid w:val="6CDE9169"/>
    <w:rsid w:val="6CE2991F"/>
    <w:rsid w:val="6CE634A5"/>
    <w:rsid w:val="6CE6566F"/>
    <w:rsid w:val="6CFE6DC5"/>
    <w:rsid w:val="6CFFC0F9"/>
    <w:rsid w:val="6D016E97"/>
    <w:rsid w:val="6D299EE3"/>
    <w:rsid w:val="6D34744A"/>
    <w:rsid w:val="6D39BABD"/>
    <w:rsid w:val="6D4FDAAC"/>
    <w:rsid w:val="6D6D6D9C"/>
    <w:rsid w:val="6D7A9FF0"/>
    <w:rsid w:val="6D7B4288"/>
    <w:rsid w:val="6D7FFF33"/>
    <w:rsid w:val="6D98544E"/>
    <w:rsid w:val="6D9C2CA8"/>
    <w:rsid w:val="6D9ECA98"/>
    <w:rsid w:val="6DB179F2"/>
    <w:rsid w:val="6DB87875"/>
    <w:rsid w:val="6DBEA601"/>
    <w:rsid w:val="6DCF4C98"/>
    <w:rsid w:val="6DD6C60A"/>
    <w:rsid w:val="6DD980B3"/>
    <w:rsid w:val="6DEE3594"/>
    <w:rsid w:val="6E1A0C29"/>
    <w:rsid w:val="6E21BFCE"/>
    <w:rsid w:val="6E264B2C"/>
    <w:rsid w:val="6E3DAD0C"/>
    <w:rsid w:val="6E474C96"/>
    <w:rsid w:val="6E6D31F2"/>
    <w:rsid w:val="6E6F5740"/>
    <w:rsid w:val="6E8B3055"/>
    <w:rsid w:val="6EBE6694"/>
    <w:rsid w:val="6EE5862E"/>
    <w:rsid w:val="6EFBC9F5"/>
    <w:rsid w:val="6F1BF88B"/>
    <w:rsid w:val="6F2EDEC1"/>
    <w:rsid w:val="6F39FA9F"/>
    <w:rsid w:val="6F476EA0"/>
    <w:rsid w:val="6F4EE21E"/>
    <w:rsid w:val="6F601D96"/>
    <w:rsid w:val="6F7B9AF8"/>
    <w:rsid w:val="6FAAD56F"/>
    <w:rsid w:val="6FBD78B2"/>
    <w:rsid w:val="6FC20616"/>
    <w:rsid w:val="6FC35A91"/>
    <w:rsid w:val="6FC3DA77"/>
    <w:rsid w:val="6FDD47DA"/>
    <w:rsid w:val="6FDE39C0"/>
    <w:rsid w:val="6FEDFB96"/>
    <w:rsid w:val="6FFE6C23"/>
    <w:rsid w:val="700265F9"/>
    <w:rsid w:val="700FFA17"/>
    <w:rsid w:val="70405901"/>
    <w:rsid w:val="70676FC2"/>
    <w:rsid w:val="706795DA"/>
    <w:rsid w:val="70697552"/>
    <w:rsid w:val="706ACE02"/>
    <w:rsid w:val="706E88FA"/>
    <w:rsid w:val="70704F13"/>
    <w:rsid w:val="70725365"/>
    <w:rsid w:val="707A4606"/>
    <w:rsid w:val="708016C6"/>
    <w:rsid w:val="70A00E0F"/>
    <w:rsid w:val="70B598AE"/>
    <w:rsid w:val="70D32E6B"/>
    <w:rsid w:val="70E02D77"/>
    <w:rsid w:val="70EB2879"/>
    <w:rsid w:val="711DAF0A"/>
    <w:rsid w:val="71329928"/>
    <w:rsid w:val="713341A3"/>
    <w:rsid w:val="714B8BCD"/>
    <w:rsid w:val="7151F202"/>
    <w:rsid w:val="716881A3"/>
    <w:rsid w:val="718D10DB"/>
    <w:rsid w:val="7193954A"/>
    <w:rsid w:val="71A1447D"/>
    <w:rsid w:val="71A25950"/>
    <w:rsid w:val="71A8294C"/>
    <w:rsid w:val="71BB7D30"/>
    <w:rsid w:val="71DFE13F"/>
    <w:rsid w:val="71EB1922"/>
    <w:rsid w:val="71F8372F"/>
    <w:rsid w:val="71FEDBC7"/>
    <w:rsid w:val="72115267"/>
    <w:rsid w:val="721406C0"/>
    <w:rsid w:val="72260650"/>
    <w:rsid w:val="723CE75E"/>
    <w:rsid w:val="72417880"/>
    <w:rsid w:val="7265D559"/>
    <w:rsid w:val="7268A50D"/>
    <w:rsid w:val="728751F2"/>
    <w:rsid w:val="728D4F8F"/>
    <w:rsid w:val="72943640"/>
    <w:rsid w:val="729E9180"/>
    <w:rsid w:val="72BB89B5"/>
    <w:rsid w:val="72BE405D"/>
    <w:rsid w:val="72C5101F"/>
    <w:rsid w:val="72C5E80F"/>
    <w:rsid w:val="72D6AA93"/>
    <w:rsid w:val="72DA1C05"/>
    <w:rsid w:val="72E96A52"/>
    <w:rsid w:val="72ECB32C"/>
    <w:rsid w:val="730C4DEB"/>
    <w:rsid w:val="730F5CFB"/>
    <w:rsid w:val="7311E527"/>
    <w:rsid w:val="7316FBB5"/>
    <w:rsid w:val="7344494F"/>
    <w:rsid w:val="73563C95"/>
    <w:rsid w:val="73629525"/>
    <w:rsid w:val="7367F017"/>
    <w:rsid w:val="737CCECD"/>
    <w:rsid w:val="73D7F0E8"/>
    <w:rsid w:val="73EE648E"/>
    <w:rsid w:val="73F39037"/>
    <w:rsid w:val="73F58A3B"/>
    <w:rsid w:val="73FBA9D3"/>
    <w:rsid w:val="7406D72C"/>
    <w:rsid w:val="74130E00"/>
    <w:rsid w:val="74159EE8"/>
    <w:rsid w:val="742E453E"/>
    <w:rsid w:val="7443E140"/>
    <w:rsid w:val="7454A76D"/>
    <w:rsid w:val="7455FA7E"/>
    <w:rsid w:val="7462127F"/>
    <w:rsid w:val="74727403"/>
    <w:rsid w:val="74748B2B"/>
    <w:rsid w:val="7486359D"/>
    <w:rsid w:val="74A077C1"/>
    <w:rsid w:val="74CC4851"/>
    <w:rsid w:val="74D001BA"/>
    <w:rsid w:val="74D671E0"/>
    <w:rsid w:val="74DA62CD"/>
    <w:rsid w:val="74E7D43D"/>
    <w:rsid w:val="74EC0872"/>
    <w:rsid w:val="750A62FE"/>
    <w:rsid w:val="751D5D7F"/>
    <w:rsid w:val="7524CFFA"/>
    <w:rsid w:val="75281FD6"/>
    <w:rsid w:val="752ECC0B"/>
    <w:rsid w:val="753A7BC9"/>
    <w:rsid w:val="7548B92D"/>
    <w:rsid w:val="754C29E1"/>
    <w:rsid w:val="755FC5D5"/>
    <w:rsid w:val="756AF391"/>
    <w:rsid w:val="756D3489"/>
    <w:rsid w:val="757454A4"/>
    <w:rsid w:val="7574AB21"/>
    <w:rsid w:val="75860CFD"/>
    <w:rsid w:val="75870A88"/>
    <w:rsid w:val="75974480"/>
    <w:rsid w:val="759F6CE6"/>
    <w:rsid w:val="75AC9966"/>
    <w:rsid w:val="75B0946F"/>
    <w:rsid w:val="75BBAD03"/>
    <w:rsid w:val="75E15253"/>
    <w:rsid w:val="75FA607F"/>
    <w:rsid w:val="7604C255"/>
    <w:rsid w:val="7607F9BD"/>
    <w:rsid w:val="761C517A"/>
    <w:rsid w:val="76315934"/>
    <w:rsid w:val="7643AACC"/>
    <w:rsid w:val="764DE6D9"/>
    <w:rsid w:val="764F85FD"/>
    <w:rsid w:val="766415E9"/>
    <w:rsid w:val="76696216"/>
    <w:rsid w:val="766A7544"/>
    <w:rsid w:val="76770ECA"/>
    <w:rsid w:val="7697145F"/>
    <w:rsid w:val="76983963"/>
    <w:rsid w:val="769B201C"/>
    <w:rsid w:val="76B45BF8"/>
    <w:rsid w:val="76C1EFE6"/>
    <w:rsid w:val="76C348CD"/>
    <w:rsid w:val="76C94240"/>
    <w:rsid w:val="76CDC005"/>
    <w:rsid w:val="76EB7CFA"/>
    <w:rsid w:val="76F6FEF8"/>
    <w:rsid w:val="76FEF2E8"/>
    <w:rsid w:val="7734D8AD"/>
    <w:rsid w:val="774302AB"/>
    <w:rsid w:val="778B2204"/>
    <w:rsid w:val="77B2029C"/>
    <w:rsid w:val="77C1B457"/>
    <w:rsid w:val="77CFBA72"/>
    <w:rsid w:val="77D66A70"/>
    <w:rsid w:val="77EB56DD"/>
    <w:rsid w:val="77F1EC83"/>
    <w:rsid w:val="780CF8CE"/>
    <w:rsid w:val="78323F45"/>
    <w:rsid w:val="783E32CF"/>
    <w:rsid w:val="784F5B80"/>
    <w:rsid w:val="785268FB"/>
    <w:rsid w:val="785320AB"/>
    <w:rsid w:val="7861C7F9"/>
    <w:rsid w:val="7862206B"/>
    <w:rsid w:val="788150D3"/>
    <w:rsid w:val="788311EF"/>
    <w:rsid w:val="78BF2589"/>
    <w:rsid w:val="78D3684D"/>
    <w:rsid w:val="78F0ABAD"/>
    <w:rsid w:val="78F50E42"/>
    <w:rsid w:val="7916F5EF"/>
    <w:rsid w:val="79314F33"/>
    <w:rsid w:val="79488EA9"/>
    <w:rsid w:val="794BF44F"/>
    <w:rsid w:val="795E0B96"/>
    <w:rsid w:val="796D4F8A"/>
    <w:rsid w:val="79758850"/>
    <w:rsid w:val="798BC519"/>
    <w:rsid w:val="798CBFB8"/>
    <w:rsid w:val="79A69069"/>
    <w:rsid w:val="79AC8CBC"/>
    <w:rsid w:val="79B16F75"/>
    <w:rsid w:val="79B2B44F"/>
    <w:rsid w:val="79C9BCA6"/>
    <w:rsid w:val="79CC22A3"/>
    <w:rsid w:val="79D25E6E"/>
    <w:rsid w:val="79DDA3B7"/>
    <w:rsid w:val="79DDC5E1"/>
    <w:rsid w:val="79E51963"/>
    <w:rsid w:val="79E62660"/>
    <w:rsid w:val="79EC138F"/>
    <w:rsid w:val="79EC1986"/>
    <w:rsid w:val="7A10A9BB"/>
    <w:rsid w:val="7A182996"/>
    <w:rsid w:val="7A244989"/>
    <w:rsid w:val="7A3272A2"/>
    <w:rsid w:val="7A41A823"/>
    <w:rsid w:val="7A68D767"/>
    <w:rsid w:val="7A6C40AB"/>
    <w:rsid w:val="7A7027A5"/>
    <w:rsid w:val="7A74D520"/>
    <w:rsid w:val="7A7B95F8"/>
    <w:rsid w:val="7A7C6B99"/>
    <w:rsid w:val="7A7EEC1D"/>
    <w:rsid w:val="7A87D2D6"/>
    <w:rsid w:val="7A9BBDEF"/>
    <w:rsid w:val="7AA1ACFD"/>
    <w:rsid w:val="7AB831BC"/>
    <w:rsid w:val="7AB87A27"/>
    <w:rsid w:val="7ABDDB9C"/>
    <w:rsid w:val="7AC9DC46"/>
    <w:rsid w:val="7AD49E6B"/>
    <w:rsid w:val="7AEB040D"/>
    <w:rsid w:val="7AEF2CA4"/>
    <w:rsid w:val="7AF324F9"/>
    <w:rsid w:val="7AFFAC56"/>
    <w:rsid w:val="7B0B3E43"/>
    <w:rsid w:val="7B28AB80"/>
    <w:rsid w:val="7B49075D"/>
    <w:rsid w:val="7B63EB5D"/>
    <w:rsid w:val="7B78BFBA"/>
    <w:rsid w:val="7B7ED54B"/>
    <w:rsid w:val="7B92FAA3"/>
    <w:rsid w:val="7BB25C09"/>
    <w:rsid w:val="7BBC21C8"/>
    <w:rsid w:val="7BC634BB"/>
    <w:rsid w:val="7BDAB67C"/>
    <w:rsid w:val="7BEA5583"/>
    <w:rsid w:val="7BF619C6"/>
    <w:rsid w:val="7BF75A3A"/>
    <w:rsid w:val="7C047214"/>
    <w:rsid w:val="7C074ED7"/>
    <w:rsid w:val="7C0B0DE2"/>
    <w:rsid w:val="7C21F6E1"/>
    <w:rsid w:val="7C28DBFA"/>
    <w:rsid w:val="7C35C496"/>
    <w:rsid w:val="7C3F789A"/>
    <w:rsid w:val="7C50EAAD"/>
    <w:rsid w:val="7C694ABE"/>
    <w:rsid w:val="7C6BDC5E"/>
    <w:rsid w:val="7C6F663F"/>
    <w:rsid w:val="7C831CF6"/>
    <w:rsid w:val="7C888D8C"/>
    <w:rsid w:val="7CA6F8C0"/>
    <w:rsid w:val="7CE88322"/>
    <w:rsid w:val="7CF97B2A"/>
    <w:rsid w:val="7D3A476C"/>
    <w:rsid w:val="7D696821"/>
    <w:rsid w:val="7D77A528"/>
    <w:rsid w:val="7DD55BA8"/>
    <w:rsid w:val="7DFA70E8"/>
    <w:rsid w:val="7E02B05B"/>
    <w:rsid w:val="7E0C3AD9"/>
    <w:rsid w:val="7E20C556"/>
    <w:rsid w:val="7E23F71F"/>
    <w:rsid w:val="7E2D83DF"/>
    <w:rsid w:val="7E4A04EE"/>
    <w:rsid w:val="7E5AB802"/>
    <w:rsid w:val="7E6E8574"/>
    <w:rsid w:val="7E8F3AD9"/>
    <w:rsid w:val="7E9CB4BF"/>
    <w:rsid w:val="7EA4EB96"/>
    <w:rsid w:val="7EB4F400"/>
    <w:rsid w:val="7EBDCBFB"/>
    <w:rsid w:val="7ED3C434"/>
    <w:rsid w:val="7EDFEC07"/>
    <w:rsid w:val="7EE0CDFF"/>
    <w:rsid w:val="7EF1DA15"/>
    <w:rsid w:val="7EF74840"/>
    <w:rsid w:val="7F038F27"/>
    <w:rsid w:val="7F056FF5"/>
    <w:rsid w:val="7F19AEE0"/>
    <w:rsid w:val="7F208125"/>
    <w:rsid w:val="7F376DFF"/>
    <w:rsid w:val="7F3F5DED"/>
    <w:rsid w:val="7F51ACB3"/>
    <w:rsid w:val="7F678CF8"/>
    <w:rsid w:val="7F7BEA48"/>
    <w:rsid w:val="7F80B76D"/>
    <w:rsid w:val="7F89E9C7"/>
    <w:rsid w:val="7F9ECE54"/>
    <w:rsid w:val="7FB6D4D4"/>
    <w:rsid w:val="7FC1E4B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01C27261-6D13-4737-BF82-7175BAC0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9"/>
      </w:numPr>
      <w:contextualSpacing/>
    </w:pPr>
  </w:style>
  <w:style w:type="paragraph" w:styleId="ListNumber2">
    <w:name w:val="List Number 2"/>
    <w:basedOn w:val="Normal"/>
    <w:uiPriority w:val="10"/>
    <w:qFormat/>
    <w:rsid w:val="00DD76BA"/>
    <w:pPr>
      <w:numPr>
        <w:numId w:val="10"/>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nz.co.nz/news/national/534007/number-of-emergency-housing-applications-denied-rises-rule-change-blamed" TargetMode="External"/><Relationship Id="rId13" Type="http://schemas.openxmlformats.org/officeDocument/2006/relationships/hyperlink" Target="https://www.health.govt.nz/publications/provisional-health-of-disabled-people-strategy" TargetMode="External"/><Relationship Id="rId3" Type="http://schemas.openxmlformats.org/officeDocument/2006/relationships/hyperlink" Target="https://budget.govt.nz/budget/pdfs/bps/bps24.pdf" TargetMode="External"/><Relationship Id="rId7" Type="http://schemas.openxmlformats.org/officeDocument/2006/relationships/hyperlink" Target="https://www.donaldbeasley.org.nz/assets/projects/UNCRPD/My-Experiences-My-Rights-A-Monitoring-Report-on-Disabled-Persons-Experience-of-Housing-in-Aotearoa-New-Zealand/My-Experiences-My-Rights-A-Monitoring-Report-on-Disabled-Persons-Experience-of-Housing-in-Aotearoa-New-Zealand.pdf" TargetMode="External"/><Relationship Id="rId12" Type="http://schemas.openxmlformats.org/officeDocument/2006/relationships/hyperlink" Target="https://www.health.govt.nz/publications/provisional-health-of-disabled-people-strategy"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weag.govt.nz/weag-report/" TargetMode="External"/><Relationship Id="rId11" Type="http://schemas.openxmlformats.org/officeDocument/2006/relationships/hyperlink" Target="https://www.beehive.govt.nz/release/labour-delivers-12000-more-public-homes" TargetMode="External"/><Relationship Id="rId5" Type="http://schemas.openxmlformats.org/officeDocument/2006/relationships/hyperlink" Target="https://www.msd.govt.nz/documents/what-we-can-do/disability-services/disability-employment-action-plan/working-matters-2020-spreads.pdf" TargetMode="External"/><Relationship Id="rId15" Type="http://schemas.openxmlformats.org/officeDocument/2006/relationships/hyperlink" Target="https://www.ccsdisabilityaction.org.nz/news/budget-analysis-2024-25" TargetMode="External"/><Relationship Id="rId10" Type="http://schemas.openxmlformats.org/officeDocument/2006/relationships/hyperlink" Target="https://www.beehive.govt.nz/sites/default/files/2024-05/Cabinet%20Paper%20Initial%20Response%20to%20the%20Independent%20Review%20of%20K&#257;inga%20Ora.pdf" TargetMode="External"/><Relationship Id="rId4" Type="http://schemas.openxmlformats.org/officeDocument/2006/relationships/hyperlink" Target="https://www.sia.govt.nz/assets/Accelerating-Social-Investment-Cabinet-Paper.pdf" TargetMode="External"/><Relationship Id="rId9" Type="http://schemas.openxmlformats.org/officeDocument/2006/relationships/hyperlink" Target="https://www.1news.co.nz/2025/01/24/seymour-pushes-for-privatisation-govt-hopeless-at-owning-things/" TargetMode="External"/><Relationship Id="rId14" Type="http://schemas.openxmlformats.org/officeDocument/2006/relationships/hyperlink" Target="https://www.stuff.co.nz/nz-news/350363007/skyrocketing-family-gp-fees-quite-sickening-doctors-say-its-last-re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628</cp:revision>
  <cp:lastPrinted>2020-04-03T08:17:00Z</cp:lastPrinted>
  <dcterms:created xsi:type="dcterms:W3CDTF">2024-04-06T17:44:00Z</dcterms:created>
  <dcterms:modified xsi:type="dcterms:W3CDTF">2025-02-03T02:07:53Z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