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0AB44337">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5DE6FCF6"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44794C80" w:rsidR="00FA5DE7" w:rsidRPr="00FA5DE7" w:rsidRDefault="091DE8C9" w:rsidP="4633653B">
      <w:pPr>
        <w:spacing w:line="360" w:lineRule="auto"/>
      </w:pPr>
      <w:r>
        <w:t xml:space="preserve">November </w:t>
      </w:r>
      <w:r w:rsidR="4FA13495">
        <w:t>2024</w:t>
      </w:r>
    </w:p>
    <w:p w14:paraId="592A93E5" w14:textId="77777777" w:rsidR="00FA5DE7" w:rsidRPr="00FA5DE7" w:rsidRDefault="00FA5DE7" w:rsidP="003A2E54">
      <w:pPr>
        <w:spacing w:line="360" w:lineRule="auto"/>
        <w:rPr>
          <w:szCs w:val="24"/>
        </w:rPr>
      </w:pPr>
    </w:p>
    <w:p w14:paraId="2F62465D" w14:textId="74BE3D78" w:rsidR="004757BD" w:rsidRPr="00FA5DE7" w:rsidRDefault="00FA5DE7" w:rsidP="643B6457">
      <w:pPr>
        <w:spacing w:line="360" w:lineRule="auto"/>
        <w:rPr>
          <w:b/>
          <w:bCs/>
        </w:rPr>
      </w:pPr>
      <w:r w:rsidRPr="2D0EB5EE">
        <w:rPr>
          <w:b/>
          <w:bCs/>
        </w:rPr>
        <w:t>To</w:t>
      </w:r>
      <w:r w:rsidR="1F32060A" w:rsidRPr="2D0EB5EE">
        <w:rPr>
          <w:b/>
          <w:bCs/>
        </w:rPr>
        <w:t xml:space="preserve"> </w:t>
      </w:r>
      <w:r w:rsidR="79700073" w:rsidRPr="2D0EB5EE">
        <w:rPr>
          <w:b/>
          <w:bCs/>
        </w:rPr>
        <w:t>Ministry of Social Development</w:t>
      </w:r>
    </w:p>
    <w:p w14:paraId="41E6D60F" w14:textId="4F15E4A7" w:rsidR="00FA5DE7" w:rsidRPr="00FA5DE7" w:rsidRDefault="2CFC4EB5" w:rsidP="003A2E54">
      <w:pPr>
        <w:spacing w:line="360" w:lineRule="auto"/>
      </w:pPr>
      <w:r>
        <w:t xml:space="preserve">Please find attached </w:t>
      </w:r>
      <w:r w:rsidR="407CE734">
        <w:t xml:space="preserve">our </w:t>
      </w:r>
      <w:r w:rsidR="1D85730B">
        <w:t xml:space="preserve">feedback </w:t>
      </w:r>
      <w:r w:rsidR="407CE734">
        <w:t xml:space="preserve">on Recommendations 5 and 6 </w:t>
      </w:r>
      <w:r w:rsidR="6D39EEB4">
        <w:t>of the Independent Review into Disability Support Services</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2CFC4EB5" w:rsidP="643B6457">
      <w:pPr>
        <w:spacing w:after="0" w:line="360" w:lineRule="auto"/>
      </w:pPr>
      <w:r>
        <w:t>For any further inquiries, please contact:</w:t>
      </w:r>
    </w:p>
    <w:p w14:paraId="42EC4D74" w14:textId="239E1A25" w:rsidR="2C2115D4" w:rsidRDefault="2C2115D4" w:rsidP="2DE2701B">
      <w:pPr>
        <w:spacing w:after="0" w:line="360" w:lineRule="auto"/>
      </w:pPr>
      <w:r>
        <w:t>Chris Ford</w:t>
      </w:r>
    </w:p>
    <w:p w14:paraId="46413574" w14:textId="066DC414" w:rsidR="2C2115D4" w:rsidRDefault="2C2115D4" w:rsidP="2DE2701B">
      <w:pPr>
        <w:spacing w:after="0" w:line="360" w:lineRule="auto"/>
      </w:pPr>
      <w:r>
        <w:t>Policy Advisor</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37D9DCAE" w14:textId="08D7CB00" w:rsidR="00C0742F" w:rsidRPr="00DB1C9F" w:rsidRDefault="00617066" w:rsidP="004523E4">
      <w:pPr>
        <w:spacing w:after="160" w:line="259" w:lineRule="auto"/>
        <w:rPr>
          <w:rFonts w:eastAsiaTheme="majorEastAsia" w:cstheme="majorBidi"/>
          <w:b/>
          <w:bCs/>
          <w:color w:val="002060"/>
          <w:sz w:val="32"/>
          <w:szCs w:val="32"/>
        </w:rPr>
      </w:pPr>
      <w:r>
        <w:br w:type="page"/>
      </w:r>
      <w:r w:rsidR="00C0742F" w:rsidRPr="00DB1C9F">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0A5941">
      <w:pPr>
        <w:pStyle w:val="ListParagraph"/>
        <w:numPr>
          <w:ilvl w:val="0"/>
          <w:numId w:val="9"/>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6" w:history="1">
        <w:proofErr w:type="spellStart"/>
        <w:r w:rsidRPr="004E3921">
          <w:rPr>
            <w:rStyle w:val="Hyperlink"/>
            <w:lang w:val="en-US"/>
          </w:rPr>
          <w:t>Te</w:t>
        </w:r>
        <w:proofErr w:type="spellEnd"/>
        <w:r w:rsidRPr="004E3921">
          <w:rPr>
            <w:rStyle w:val="Hyperlink"/>
            <w:lang w:val="en-US"/>
          </w:rPr>
          <w:t xml:space="preserve"> Tiriti o Waitangi</w:t>
        </w:r>
      </w:hyperlink>
      <w:r w:rsidRPr="004E3921">
        <w:rPr>
          <w:lang w:val="en-US"/>
        </w:rPr>
        <w:t xml:space="preserve"> as the founding document of Aotearoa New Zealand;</w:t>
      </w:r>
    </w:p>
    <w:p w14:paraId="644591FB" w14:textId="77777777" w:rsidR="00C0742F" w:rsidRPr="004E3921" w:rsidRDefault="00C0742F" w:rsidP="000A5941">
      <w:pPr>
        <w:pStyle w:val="ListParagraph"/>
        <w:numPr>
          <w:ilvl w:val="0"/>
          <w:numId w:val="9"/>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0A5941">
      <w:pPr>
        <w:pStyle w:val="ListParagraph"/>
        <w:numPr>
          <w:ilvl w:val="0"/>
          <w:numId w:val="9"/>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A5941">
      <w:pPr>
        <w:pStyle w:val="ListParagraph"/>
        <w:numPr>
          <w:ilvl w:val="0"/>
          <w:numId w:val="9"/>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A5941">
      <w:pPr>
        <w:pStyle w:val="ListParagraph"/>
        <w:numPr>
          <w:ilvl w:val="0"/>
          <w:numId w:val="9"/>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A5941">
      <w:pPr>
        <w:pStyle w:val="ListParagraph"/>
        <w:numPr>
          <w:ilvl w:val="0"/>
          <w:numId w:val="9"/>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w:t>
        </w:r>
        <w:proofErr w:type="spellStart"/>
        <w:r w:rsidRPr="004E3921">
          <w:rPr>
            <w:rStyle w:val="Hyperlink"/>
          </w:rPr>
          <w:t>Te</w:t>
        </w:r>
        <w:proofErr w:type="spellEnd"/>
        <w:r w:rsidRPr="004E3921">
          <w:rPr>
            <w:rStyle w:val="Hyperlink"/>
          </w:rPr>
          <w:t xml:space="preserv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15F1AD12" w14:textId="6450455B" w:rsidR="00BB7E50" w:rsidRDefault="1736356D" w:rsidP="000A5941">
      <w:pPr>
        <w:pStyle w:val="ListParagraph"/>
        <w:numPr>
          <w:ilvl w:val="0"/>
          <w:numId w:val="5"/>
        </w:numPr>
        <w:spacing w:after="120" w:line="360" w:lineRule="auto"/>
        <w:rPr>
          <w:rFonts w:eastAsia="Arial" w:cs="Arial"/>
          <w:color w:val="000000" w:themeColor="text1"/>
          <w:szCs w:val="24"/>
        </w:rPr>
      </w:pPr>
      <w:r w:rsidRPr="73F58A3B">
        <w:rPr>
          <w:rFonts w:eastAsia="Arial" w:cs="Arial"/>
          <w:b/>
          <w:bCs/>
          <w:color w:val="000000" w:themeColor="text1"/>
          <w:szCs w:val="24"/>
        </w:rPr>
        <w:t xml:space="preserve">Article </w:t>
      </w:r>
      <w:r w:rsidR="001168AC">
        <w:rPr>
          <w:rFonts w:eastAsia="Arial" w:cs="Arial"/>
          <w:b/>
          <w:bCs/>
          <w:color w:val="000000" w:themeColor="text1"/>
          <w:szCs w:val="24"/>
        </w:rPr>
        <w:t>3 – General principles</w:t>
      </w:r>
    </w:p>
    <w:p w14:paraId="2254E45E" w14:textId="3BF2BD5C" w:rsidR="00BB7E50" w:rsidRDefault="1736356D" w:rsidP="000A5941">
      <w:pPr>
        <w:pStyle w:val="ListParagraph"/>
        <w:numPr>
          <w:ilvl w:val="0"/>
          <w:numId w:val="5"/>
        </w:numPr>
        <w:spacing w:after="120" w:line="360" w:lineRule="auto"/>
        <w:rPr>
          <w:rFonts w:eastAsia="Arial" w:cs="Arial"/>
          <w:color w:val="000000" w:themeColor="text1"/>
          <w:szCs w:val="24"/>
        </w:rPr>
      </w:pPr>
      <w:r w:rsidRPr="73F58A3B">
        <w:rPr>
          <w:rFonts w:eastAsia="Arial" w:cs="Arial"/>
          <w:b/>
          <w:bCs/>
          <w:color w:val="000000" w:themeColor="text1"/>
          <w:szCs w:val="24"/>
        </w:rPr>
        <w:t>Article 9 – Accessibility</w:t>
      </w:r>
    </w:p>
    <w:p w14:paraId="5BC858F8" w14:textId="5889829C" w:rsidR="00BB7E50" w:rsidRDefault="1736356D" w:rsidP="000A5941">
      <w:pPr>
        <w:pStyle w:val="ListParagraph"/>
        <w:numPr>
          <w:ilvl w:val="0"/>
          <w:numId w:val="5"/>
        </w:numPr>
        <w:spacing w:after="120" w:line="360" w:lineRule="auto"/>
        <w:rPr>
          <w:rFonts w:eastAsia="Arial" w:cs="Arial"/>
          <w:color w:val="000000" w:themeColor="text1"/>
          <w:szCs w:val="24"/>
        </w:rPr>
      </w:pPr>
      <w:r w:rsidRPr="73F58A3B">
        <w:rPr>
          <w:rFonts w:eastAsia="Arial" w:cs="Arial"/>
          <w:b/>
          <w:bCs/>
          <w:color w:val="000000" w:themeColor="text1"/>
          <w:szCs w:val="24"/>
        </w:rPr>
        <w:t xml:space="preserve">Article </w:t>
      </w:r>
      <w:r w:rsidR="00F802A5">
        <w:rPr>
          <w:rFonts w:eastAsia="Arial" w:cs="Arial"/>
          <w:b/>
          <w:bCs/>
          <w:color w:val="000000" w:themeColor="text1"/>
          <w:szCs w:val="24"/>
        </w:rPr>
        <w:t>19 – Living in the community</w:t>
      </w:r>
    </w:p>
    <w:p w14:paraId="60E9052B" w14:textId="3C1E6905" w:rsidR="00BB7E50" w:rsidRDefault="1736356D" w:rsidP="000A5941">
      <w:pPr>
        <w:pStyle w:val="ListParagraph"/>
        <w:numPr>
          <w:ilvl w:val="0"/>
          <w:numId w:val="5"/>
        </w:numPr>
        <w:spacing w:after="120" w:line="360" w:lineRule="auto"/>
        <w:rPr>
          <w:rFonts w:eastAsia="Arial" w:cs="Arial"/>
          <w:color w:val="000000" w:themeColor="text1"/>
          <w:szCs w:val="24"/>
        </w:rPr>
      </w:pPr>
      <w:r w:rsidRPr="73F58A3B">
        <w:rPr>
          <w:rFonts w:eastAsia="Arial" w:cs="Arial"/>
          <w:b/>
          <w:bCs/>
          <w:color w:val="000000" w:themeColor="text1"/>
          <w:szCs w:val="24"/>
        </w:rPr>
        <w:t>Article 2</w:t>
      </w:r>
      <w:r w:rsidR="0098348C">
        <w:rPr>
          <w:rFonts w:eastAsia="Arial" w:cs="Arial"/>
          <w:b/>
          <w:bCs/>
          <w:color w:val="000000" w:themeColor="text1"/>
          <w:szCs w:val="24"/>
        </w:rPr>
        <w:t>0 – Personal mobility</w:t>
      </w: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76C98DBB" w:rsidR="00BB7E50" w:rsidRPr="00244AB4" w:rsidRDefault="00244AB4" w:rsidP="000A5941">
      <w:pPr>
        <w:pStyle w:val="ListParagraph"/>
        <w:numPr>
          <w:ilvl w:val="0"/>
          <w:numId w:val="5"/>
        </w:numPr>
        <w:spacing w:after="120" w:line="360" w:lineRule="auto"/>
        <w:rPr>
          <w:rFonts w:eastAsia="Arial" w:cs="Arial"/>
          <w:color w:val="000000" w:themeColor="text1"/>
          <w:szCs w:val="24"/>
        </w:rPr>
      </w:pPr>
      <w:r>
        <w:rPr>
          <w:rFonts w:eastAsia="Arial" w:cs="Arial"/>
          <w:b/>
          <w:bCs/>
          <w:color w:val="000000" w:themeColor="text1"/>
          <w:szCs w:val="24"/>
        </w:rPr>
        <w:t>Outcome 7 – Choice and Control</w:t>
      </w:r>
    </w:p>
    <w:p w14:paraId="53D437DC" w14:textId="376497B7" w:rsidR="00244AB4" w:rsidRPr="006363C7" w:rsidRDefault="00244AB4" w:rsidP="000A5941">
      <w:pPr>
        <w:pStyle w:val="ListParagraph"/>
        <w:numPr>
          <w:ilvl w:val="0"/>
          <w:numId w:val="5"/>
        </w:numPr>
        <w:spacing w:after="120" w:line="360" w:lineRule="auto"/>
        <w:rPr>
          <w:rFonts w:eastAsia="Arial" w:cs="Arial"/>
          <w:color w:val="000000" w:themeColor="text1"/>
          <w:szCs w:val="24"/>
        </w:rPr>
      </w:pPr>
      <w:r>
        <w:rPr>
          <w:rFonts w:eastAsia="Arial" w:cs="Arial"/>
          <w:b/>
          <w:bCs/>
          <w:color w:val="000000" w:themeColor="text1"/>
          <w:szCs w:val="24"/>
        </w:rPr>
        <w:t>Outcome 8 - Leadership</w:t>
      </w:r>
    </w:p>
    <w:p w14:paraId="6D542559" w14:textId="77777777" w:rsidR="00DE0E18" w:rsidRDefault="00DE0E18" w:rsidP="2D0EB5EE">
      <w:pPr>
        <w:pStyle w:val="Heading1"/>
        <w:keepNext w:val="0"/>
        <w:keepLines w:val="0"/>
        <w:spacing w:after="240" w:line="360" w:lineRule="auto"/>
      </w:pPr>
    </w:p>
    <w:p w14:paraId="796ADADD" w14:textId="292E9A7C" w:rsidR="699F8466" w:rsidRDefault="699F8466" w:rsidP="699F8466">
      <w:pPr>
        <w:pStyle w:val="Heading1"/>
        <w:keepNext w:val="0"/>
        <w:keepLines w:val="0"/>
        <w:spacing w:after="240" w:line="360" w:lineRule="auto"/>
      </w:pPr>
    </w:p>
    <w:p w14:paraId="4F92EE5D" w14:textId="4E19318F" w:rsidR="2DE2701B" w:rsidRDefault="2DE2701B">
      <w:r>
        <w:br w:type="page"/>
      </w:r>
    </w:p>
    <w:p w14:paraId="6FB9A3D1" w14:textId="6D944CD3" w:rsidR="00D45B4E" w:rsidRDefault="006C30CF" w:rsidP="2D0EB5EE">
      <w:pPr>
        <w:pStyle w:val="Heading1"/>
        <w:keepNext w:val="0"/>
        <w:keepLines w:val="0"/>
        <w:spacing w:after="240" w:line="360" w:lineRule="auto"/>
      </w:pPr>
      <w:r>
        <w:t>The Submission</w:t>
      </w:r>
    </w:p>
    <w:p w14:paraId="6DE8CEED" w14:textId="7A5826EB" w:rsidR="005C5AE4" w:rsidRPr="005632FC" w:rsidRDefault="005C5AE4" w:rsidP="005C5AE4">
      <w:pPr>
        <w:pStyle w:val="Heading1"/>
        <w:keepNext w:val="0"/>
        <w:keepLines w:val="0"/>
        <w:spacing w:after="240" w:line="360" w:lineRule="auto"/>
        <w:rPr>
          <w:sz w:val="32"/>
        </w:rPr>
      </w:pPr>
      <w:r w:rsidRPr="005632FC">
        <w:rPr>
          <w:sz w:val="32"/>
        </w:rPr>
        <w:t>Background</w:t>
      </w:r>
    </w:p>
    <w:p w14:paraId="4A554FEE" w14:textId="1A62C333" w:rsidR="00005875" w:rsidRDefault="00005875" w:rsidP="00005875">
      <w:pPr>
        <w:spacing w:line="360" w:lineRule="auto"/>
        <w:rPr>
          <w:rFonts w:eastAsia="Arial" w:cs="Arial"/>
          <w:color w:val="000000" w:themeColor="text1"/>
        </w:rPr>
      </w:pPr>
      <w:r w:rsidRPr="6D9D7747">
        <w:rPr>
          <w:rFonts w:eastAsia="Arial" w:cs="Arial"/>
          <w:color w:val="000000" w:themeColor="text1"/>
        </w:rPr>
        <w:t>DPA welcomes th</w:t>
      </w:r>
      <w:r w:rsidR="0007299B" w:rsidRPr="6D9D7747">
        <w:rPr>
          <w:rFonts w:eastAsia="Arial" w:cs="Arial"/>
          <w:color w:val="000000" w:themeColor="text1"/>
        </w:rPr>
        <w:t xml:space="preserve">is </w:t>
      </w:r>
      <w:r w:rsidRPr="6D9D7747">
        <w:rPr>
          <w:rFonts w:eastAsia="Arial" w:cs="Arial"/>
          <w:color w:val="000000" w:themeColor="text1"/>
        </w:rPr>
        <w:t xml:space="preserve">opportunity to feedback to the Ministry of Social Development </w:t>
      </w:r>
      <w:r w:rsidR="00BA1E40" w:rsidRPr="6D9D7747">
        <w:rPr>
          <w:rFonts w:eastAsia="Arial" w:cs="Arial"/>
          <w:color w:val="000000" w:themeColor="text1"/>
        </w:rPr>
        <w:t>Disability Support Services</w:t>
      </w:r>
      <w:r w:rsidR="007838F4" w:rsidRPr="6D9D7747">
        <w:rPr>
          <w:rFonts w:eastAsia="Arial" w:cs="Arial"/>
          <w:color w:val="000000" w:themeColor="text1"/>
        </w:rPr>
        <w:t xml:space="preserve"> (MSD DSS)</w:t>
      </w:r>
      <w:r w:rsidR="00BA1E40" w:rsidRPr="6D9D7747">
        <w:rPr>
          <w:rFonts w:eastAsia="Arial" w:cs="Arial"/>
          <w:color w:val="000000" w:themeColor="text1"/>
        </w:rPr>
        <w:t xml:space="preserve"> </w:t>
      </w:r>
      <w:r w:rsidRPr="6D9D7747">
        <w:rPr>
          <w:rFonts w:eastAsia="Arial" w:cs="Arial"/>
          <w:color w:val="000000" w:themeColor="text1"/>
        </w:rPr>
        <w:t xml:space="preserve">on Recommendations </w:t>
      </w:r>
      <w:r w:rsidR="7DA618C5" w:rsidRPr="6D9D7747">
        <w:rPr>
          <w:rFonts w:eastAsia="Arial" w:cs="Arial"/>
          <w:color w:val="000000" w:themeColor="text1"/>
        </w:rPr>
        <w:t>five</w:t>
      </w:r>
      <w:r w:rsidRPr="6D9D7747">
        <w:rPr>
          <w:rFonts w:eastAsia="Arial" w:cs="Arial"/>
          <w:color w:val="000000" w:themeColor="text1"/>
        </w:rPr>
        <w:t xml:space="preserve"> and </w:t>
      </w:r>
      <w:r w:rsidR="7E9233A7" w:rsidRPr="6D9D7747">
        <w:rPr>
          <w:rFonts w:eastAsia="Arial" w:cs="Arial"/>
          <w:color w:val="000000" w:themeColor="text1"/>
        </w:rPr>
        <w:t>six</w:t>
      </w:r>
      <w:r w:rsidRPr="6D9D7747">
        <w:rPr>
          <w:rFonts w:eastAsia="Arial" w:cs="Arial"/>
          <w:color w:val="000000" w:themeColor="text1"/>
        </w:rPr>
        <w:t xml:space="preserve"> of the</w:t>
      </w:r>
      <w:r w:rsidR="00BA1E40" w:rsidRPr="6D9D7747">
        <w:rPr>
          <w:rFonts w:eastAsia="Arial" w:cs="Arial"/>
          <w:color w:val="000000" w:themeColor="text1"/>
        </w:rPr>
        <w:t xml:space="preserve"> Independent Review into</w:t>
      </w:r>
      <w:r w:rsidRPr="6D9D7747">
        <w:rPr>
          <w:rFonts w:eastAsia="Arial" w:cs="Arial"/>
          <w:color w:val="000000" w:themeColor="text1"/>
        </w:rPr>
        <w:t xml:space="preserve"> Disability Support Services</w:t>
      </w:r>
      <w:r w:rsidR="00DB3F61" w:rsidRPr="6D9D7747">
        <w:rPr>
          <w:rFonts w:eastAsia="Arial" w:cs="Arial"/>
          <w:color w:val="000000" w:themeColor="text1"/>
        </w:rPr>
        <w:t xml:space="preserve"> (DSS)</w:t>
      </w:r>
      <w:r w:rsidR="00BA1E40" w:rsidRPr="6D9D7747">
        <w:rPr>
          <w:rFonts w:eastAsia="Arial" w:cs="Arial"/>
          <w:color w:val="000000" w:themeColor="text1"/>
        </w:rPr>
        <w:t>.</w:t>
      </w:r>
    </w:p>
    <w:p w14:paraId="62A8CB21" w14:textId="3C6FC312" w:rsidR="00CF0846" w:rsidRDefault="648E7369" w:rsidP="2DE2701B">
      <w:pPr>
        <w:spacing w:line="360" w:lineRule="auto"/>
        <w:rPr>
          <w:rFonts w:eastAsia="Arial" w:cs="Arial"/>
          <w:color w:val="000000" w:themeColor="text1"/>
        </w:rPr>
      </w:pPr>
      <w:r w:rsidRPr="2DE2701B">
        <w:rPr>
          <w:rFonts w:eastAsia="Arial" w:cs="Arial"/>
          <w:color w:val="000000" w:themeColor="text1"/>
        </w:rPr>
        <w:t xml:space="preserve">DPA has </w:t>
      </w:r>
      <w:r w:rsidR="671B1927" w:rsidRPr="2DE2701B">
        <w:rPr>
          <w:rFonts w:eastAsia="Arial" w:cs="Arial"/>
          <w:color w:val="000000" w:themeColor="text1"/>
        </w:rPr>
        <w:t xml:space="preserve">previously shared </w:t>
      </w:r>
      <w:r w:rsidR="5A44A23A" w:rsidRPr="2DE2701B">
        <w:rPr>
          <w:rFonts w:eastAsia="Arial" w:cs="Arial"/>
          <w:color w:val="000000" w:themeColor="text1"/>
        </w:rPr>
        <w:t>with</w:t>
      </w:r>
      <w:r w:rsidRPr="2DE2701B">
        <w:rPr>
          <w:rFonts w:eastAsia="Arial" w:cs="Arial"/>
          <w:color w:val="000000" w:themeColor="text1"/>
        </w:rPr>
        <w:t xml:space="preserve"> Whaikaha Ministry of Disabled People</w:t>
      </w:r>
      <w:r w:rsidR="27DC31CC" w:rsidRPr="2DE2701B">
        <w:rPr>
          <w:rFonts w:eastAsia="Arial" w:cs="Arial"/>
          <w:color w:val="000000" w:themeColor="text1"/>
        </w:rPr>
        <w:t xml:space="preserve"> </w:t>
      </w:r>
      <w:r w:rsidR="76578950" w:rsidRPr="2DE2701B">
        <w:rPr>
          <w:rFonts w:eastAsia="Arial" w:cs="Arial"/>
          <w:color w:val="000000" w:themeColor="text1"/>
        </w:rPr>
        <w:t xml:space="preserve">what we have heard </w:t>
      </w:r>
      <w:r w:rsidR="27DC31CC" w:rsidRPr="2DE2701B">
        <w:rPr>
          <w:rFonts w:eastAsia="Arial" w:cs="Arial"/>
          <w:color w:val="000000" w:themeColor="text1"/>
        </w:rPr>
        <w:t>about</w:t>
      </w:r>
      <w:r w:rsidR="4F17A354" w:rsidRPr="2DE2701B">
        <w:rPr>
          <w:rFonts w:eastAsia="Arial" w:cs="Arial"/>
          <w:color w:val="000000" w:themeColor="text1"/>
        </w:rPr>
        <w:t xml:space="preserve"> the experiences of disabled people</w:t>
      </w:r>
      <w:r w:rsidR="24084A68" w:rsidRPr="2DE2701B">
        <w:rPr>
          <w:rFonts w:eastAsia="Arial" w:cs="Arial"/>
          <w:color w:val="000000" w:themeColor="text1"/>
        </w:rPr>
        <w:t xml:space="preserve"> </w:t>
      </w:r>
      <w:r w:rsidR="5AB4B1DC" w:rsidRPr="2DE2701B">
        <w:rPr>
          <w:rFonts w:eastAsia="Arial" w:cs="Arial"/>
          <w:color w:val="000000" w:themeColor="text1"/>
        </w:rPr>
        <w:t>following</w:t>
      </w:r>
      <w:r w:rsidR="24084A68" w:rsidRPr="2DE2701B">
        <w:rPr>
          <w:rFonts w:eastAsia="Arial" w:cs="Arial"/>
          <w:color w:val="000000" w:themeColor="text1"/>
        </w:rPr>
        <w:t xml:space="preserve"> the March 18 changes to DSS, especially </w:t>
      </w:r>
      <w:r w:rsidR="3D7B55F6" w:rsidRPr="2DE2701B">
        <w:rPr>
          <w:rFonts w:eastAsia="Arial" w:cs="Arial"/>
          <w:color w:val="000000" w:themeColor="text1"/>
        </w:rPr>
        <w:t>around the</w:t>
      </w:r>
      <w:r w:rsidR="24084A68" w:rsidRPr="2DE2701B">
        <w:rPr>
          <w:rFonts w:eastAsia="Arial" w:cs="Arial"/>
          <w:color w:val="000000" w:themeColor="text1"/>
        </w:rPr>
        <w:t xml:space="preserve"> curtailing of flexibility</w:t>
      </w:r>
      <w:r w:rsidR="5AB4B1DC" w:rsidRPr="2DE2701B">
        <w:rPr>
          <w:rFonts w:eastAsia="Arial" w:cs="Arial"/>
          <w:color w:val="000000" w:themeColor="text1"/>
        </w:rPr>
        <w:t xml:space="preserve"> </w:t>
      </w:r>
      <w:r w:rsidR="6D5F7004" w:rsidRPr="2DE2701B">
        <w:rPr>
          <w:rFonts w:eastAsia="Arial" w:cs="Arial"/>
          <w:color w:val="000000" w:themeColor="text1"/>
        </w:rPr>
        <w:t>through the</w:t>
      </w:r>
      <w:r w:rsidR="5AB4B1DC" w:rsidRPr="2DE2701B">
        <w:rPr>
          <w:rFonts w:eastAsia="Arial" w:cs="Arial"/>
          <w:color w:val="000000" w:themeColor="text1"/>
        </w:rPr>
        <w:t xml:space="preserve"> imposition of </w:t>
      </w:r>
      <w:r w:rsidR="3D98C843" w:rsidRPr="2DE2701B">
        <w:rPr>
          <w:rFonts w:eastAsia="Arial" w:cs="Arial"/>
          <w:color w:val="000000" w:themeColor="text1"/>
        </w:rPr>
        <w:t>more restrictive</w:t>
      </w:r>
      <w:r w:rsidR="3F7B8FEE" w:rsidRPr="2DE2701B">
        <w:rPr>
          <w:rFonts w:eastAsia="Arial" w:cs="Arial"/>
          <w:color w:val="000000" w:themeColor="text1"/>
        </w:rPr>
        <w:t xml:space="preserve"> budgets</w:t>
      </w:r>
      <w:r w:rsidR="074F80EA" w:rsidRPr="2DE2701B">
        <w:rPr>
          <w:rFonts w:eastAsia="Arial" w:cs="Arial"/>
          <w:color w:val="000000" w:themeColor="text1"/>
        </w:rPr>
        <w:t xml:space="preserve"> for both DSS and Equipment</w:t>
      </w:r>
      <w:r w:rsidR="71CE5A9D" w:rsidRPr="2DE2701B">
        <w:rPr>
          <w:rFonts w:eastAsia="Arial" w:cs="Arial"/>
          <w:color w:val="000000" w:themeColor="text1"/>
        </w:rPr>
        <w:t xml:space="preserve"> and Modification Services (EMS)</w:t>
      </w:r>
      <w:r w:rsidR="3B73DC10" w:rsidRPr="2DE2701B">
        <w:rPr>
          <w:rFonts w:eastAsia="Arial" w:cs="Arial"/>
          <w:color w:val="000000" w:themeColor="text1"/>
        </w:rPr>
        <w:t xml:space="preserve"> users</w:t>
      </w:r>
      <w:r w:rsidR="71CE5A9D" w:rsidRPr="2DE2701B">
        <w:rPr>
          <w:rFonts w:eastAsia="Arial" w:cs="Arial"/>
          <w:color w:val="000000" w:themeColor="text1"/>
        </w:rPr>
        <w:t>.</w:t>
      </w:r>
      <w:r w:rsidR="074F80EA" w:rsidRPr="2DE2701B">
        <w:rPr>
          <w:rFonts w:eastAsia="Arial" w:cs="Arial"/>
          <w:color w:val="000000" w:themeColor="text1"/>
        </w:rPr>
        <w:t xml:space="preserve"> </w:t>
      </w:r>
    </w:p>
    <w:p w14:paraId="046D0DDF" w14:textId="30FB12F1" w:rsidR="002779EF" w:rsidRDefault="1738F9B9" w:rsidP="2DE2701B">
      <w:pPr>
        <w:spacing w:line="360" w:lineRule="auto"/>
        <w:rPr>
          <w:rFonts w:eastAsia="Arial" w:cs="Arial"/>
          <w:color w:val="000000" w:themeColor="text1"/>
        </w:rPr>
      </w:pPr>
      <w:r w:rsidRPr="2DE2701B">
        <w:rPr>
          <w:rFonts w:eastAsia="Arial" w:cs="Arial"/>
          <w:color w:val="000000" w:themeColor="text1"/>
        </w:rPr>
        <w:t>Through</w:t>
      </w:r>
      <w:r w:rsidR="520C2E17" w:rsidRPr="2DE2701B">
        <w:rPr>
          <w:rFonts w:eastAsia="Arial" w:cs="Arial"/>
          <w:color w:val="000000" w:themeColor="text1"/>
        </w:rPr>
        <w:t xml:space="preserve"> our</w:t>
      </w:r>
      <w:r w:rsidRPr="2DE2701B">
        <w:rPr>
          <w:rFonts w:eastAsia="Arial" w:cs="Arial"/>
          <w:color w:val="000000" w:themeColor="text1"/>
        </w:rPr>
        <w:t xml:space="preserve"> member surveys and hui, </w:t>
      </w:r>
      <w:r w:rsidR="5DF9F874" w:rsidRPr="2DE2701B">
        <w:rPr>
          <w:rFonts w:eastAsia="Arial" w:cs="Arial"/>
          <w:color w:val="000000" w:themeColor="text1"/>
        </w:rPr>
        <w:t>DPA</w:t>
      </w:r>
      <w:r w:rsidR="12E75145" w:rsidRPr="2DE2701B">
        <w:rPr>
          <w:rFonts w:eastAsia="Arial" w:cs="Arial"/>
          <w:color w:val="000000" w:themeColor="text1"/>
        </w:rPr>
        <w:t xml:space="preserve"> has </w:t>
      </w:r>
      <w:r w:rsidR="4F3BB165" w:rsidRPr="2DE2701B">
        <w:rPr>
          <w:rFonts w:eastAsia="Arial" w:cs="Arial"/>
          <w:color w:val="000000" w:themeColor="text1"/>
        </w:rPr>
        <w:t xml:space="preserve">heard </w:t>
      </w:r>
      <w:r w:rsidR="06053782" w:rsidRPr="2DE2701B">
        <w:rPr>
          <w:rFonts w:eastAsia="Arial" w:cs="Arial"/>
          <w:color w:val="000000" w:themeColor="text1"/>
        </w:rPr>
        <w:t xml:space="preserve">that </w:t>
      </w:r>
      <w:r w:rsidR="3B5CAD16" w:rsidRPr="2DE2701B">
        <w:rPr>
          <w:rFonts w:eastAsia="Arial" w:cs="Arial"/>
          <w:color w:val="000000" w:themeColor="text1"/>
        </w:rPr>
        <w:t>disabled people</w:t>
      </w:r>
      <w:r w:rsidR="016ECF08" w:rsidRPr="2DE2701B">
        <w:rPr>
          <w:rFonts w:eastAsia="Arial" w:cs="Arial"/>
          <w:color w:val="000000" w:themeColor="text1"/>
        </w:rPr>
        <w:t xml:space="preserve"> and their families and </w:t>
      </w:r>
      <w:r w:rsidR="016ECF08" w:rsidRPr="2DE2701B">
        <w:rPr>
          <w:rFonts w:eastAsia="Arial" w:cs="Arial"/>
          <w:color w:val="333333"/>
          <w:szCs w:val="24"/>
        </w:rPr>
        <w:t>whānau</w:t>
      </w:r>
      <w:r w:rsidR="016ECF08" w:rsidRPr="2DE2701B">
        <w:rPr>
          <w:rFonts w:eastAsia="Arial" w:cs="Arial"/>
          <w:szCs w:val="24"/>
        </w:rPr>
        <w:t xml:space="preserve"> </w:t>
      </w:r>
      <w:r w:rsidR="3B5CAD16" w:rsidRPr="2DE2701B">
        <w:rPr>
          <w:rFonts w:eastAsia="Arial" w:cs="Arial"/>
          <w:color w:val="000000" w:themeColor="text1"/>
        </w:rPr>
        <w:t xml:space="preserve">have </w:t>
      </w:r>
      <w:r w:rsidR="045AEC43" w:rsidRPr="2DE2701B">
        <w:rPr>
          <w:rFonts w:eastAsia="Arial" w:cs="Arial"/>
          <w:color w:val="000000" w:themeColor="text1"/>
        </w:rPr>
        <w:t xml:space="preserve">been </w:t>
      </w:r>
      <w:r w:rsidR="366702FE" w:rsidRPr="2DE2701B">
        <w:rPr>
          <w:rFonts w:eastAsia="Arial" w:cs="Arial"/>
          <w:color w:val="000000" w:themeColor="text1"/>
        </w:rPr>
        <w:t xml:space="preserve">extremely </w:t>
      </w:r>
      <w:r w:rsidR="4F8EF42F" w:rsidRPr="2DE2701B">
        <w:rPr>
          <w:rFonts w:eastAsia="Arial" w:cs="Arial"/>
          <w:color w:val="000000" w:themeColor="text1"/>
        </w:rPr>
        <w:t>anxious</w:t>
      </w:r>
      <w:r w:rsidR="2A50CB0A" w:rsidRPr="2DE2701B">
        <w:rPr>
          <w:rFonts w:eastAsia="Arial" w:cs="Arial"/>
          <w:color w:val="000000" w:themeColor="text1"/>
        </w:rPr>
        <w:t xml:space="preserve"> and stressed </w:t>
      </w:r>
      <w:r w:rsidR="648C3697" w:rsidRPr="2DE2701B">
        <w:rPr>
          <w:rFonts w:eastAsia="Arial" w:cs="Arial"/>
          <w:color w:val="000000" w:themeColor="text1"/>
        </w:rPr>
        <w:t>by these changes.</w:t>
      </w:r>
      <w:r w:rsidR="4E3CBDFE" w:rsidRPr="2DE2701B">
        <w:rPr>
          <w:rFonts w:eastAsia="Arial" w:cs="Arial"/>
          <w:color w:val="000000" w:themeColor="text1"/>
        </w:rPr>
        <w:t xml:space="preserve"> </w:t>
      </w:r>
      <w:r w:rsidR="293FA6B4" w:rsidRPr="2DE2701B">
        <w:rPr>
          <w:rFonts w:eastAsia="Arial" w:cs="Arial"/>
          <w:color w:val="000000" w:themeColor="text1"/>
        </w:rPr>
        <w:t xml:space="preserve">The main themes </w:t>
      </w:r>
      <w:r w:rsidR="6D7CA640" w:rsidRPr="2DE2701B">
        <w:rPr>
          <w:rFonts w:eastAsia="Arial" w:cs="Arial"/>
          <w:color w:val="000000" w:themeColor="text1"/>
        </w:rPr>
        <w:t>were:</w:t>
      </w:r>
    </w:p>
    <w:p w14:paraId="0C01DBA5" w14:textId="0959EB66" w:rsidR="002779EF" w:rsidRDefault="4E3CBDFE" w:rsidP="2DE2701B">
      <w:pPr>
        <w:pStyle w:val="ListParagraph"/>
        <w:numPr>
          <w:ilvl w:val="0"/>
          <w:numId w:val="1"/>
        </w:numPr>
        <w:spacing w:line="360" w:lineRule="auto"/>
        <w:rPr>
          <w:rFonts w:ascii="Helvetica" w:eastAsia="Helvetica" w:hAnsi="Helvetica" w:cs="Helvetica"/>
          <w:color w:val="202020"/>
          <w:szCs w:val="24"/>
        </w:rPr>
      </w:pPr>
      <w:r w:rsidRPr="2DE2701B">
        <w:rPr>
          <w:rFonts w:ascii="Helvetica" w:eastAsia="Helvetica" w:hAnsi="Helvetica" w:cs="Helvetica"/>
          <w:color w:val="202020"/>
          <w:szCs w:val="24"/>
        </w:rPr>
        <w:t xml:space="preserve">reduced social wellbeing for disabled people </w:t>
      </w:r>
    </w:p>
    <w:p w14:paraId="6C5BBCC2" w14:textId="42D64055" w:rsidR="002779EF" w:rsidRDefault="16C656C6" w:rsidP="2DE2701B">
      <w:pPr>
        <w:pStyle w:val="ListParagraph"/>
        <w:numPr>
          <w:ilvl w:val="0"/>
          <w:numId w:val="1"/>
        </w:numPr>
        <w:spacing w:after="0" w:line="360" w:lineRule="auto"/>
        <w:rPr>
          <w:rFonts w:ascii="Helvetica" w:eastAsia="Helvetica" w:hAnsi="Helvetica" w:cs="Helvetica"/>
          <w:color w:val="202020"/>
          <w:szCs w:val="24"/>
        </w:rPr>
      </w:pPr>
      <w:r w:rsidRPr="2DE2701B">
        <w:rPr>
          <w:rFonts w:ascii="Helvetica" w:eastAsia="Helvetica" w:hAnsi="Helvetica" w:cs="Helvetica"/>
          <w:color w:val="202020"/>
          <w:szCs w:val="24"/>
        </w:rPr>
        <w:t>loss of independence</w:t>
      </w:r>
    </w:p>
    <w:p w14:paraId="75D16131" w14:textId="71E4A5B1" w:rsidR="002779EF" w:rsidRDefault="16C656C6" w:rsidP="2DE2701B">
      <w:pPr>
        <w:pStyle w:val="ListParagraph"/>
        <w:numPr>
          <w:ilvl w:val="0"/>
          <w:numId w:val="1"/>
        </w:numPr>
        <w:spacing w:after="0" w:line="360" w:lineRule="auto"/>
        <w:rPr>
          <w:rFonts w:ascii="Helvetica" w:eastAsia="Helvetica" w:hAnsi="Helvetica" w:cs="Helvetica"/>
          <w:color w:val="202020"/>
          <w:szCs w:val="24"/>
        </w:rPr>
      </w:pPr>
      <w:r w:rsidRPr="2DE2701B">
        <w:rPr>
          <w:rFonts w:ascii="Helvetica" w:eastAsia="Helvetica" w:hAnsi="Helvetica" w:cs="Helvetica"/>
          <w:color w:val="202020"/>
          <w:szCs w:val="24"/>
        </w:rPr>
        <w:t>poorer health and safety outcomes</w:t>
      </w:r>
    </w:p>
    <w:p w14:paraId="670AFA65" w14:textId="204BC6FF" w:rsidR="002779EF" w:rsidRDefault="16C656C6" w:rsidP="2DE2701B">
      <w:pPr>
        <w:pStyle w:val="ListParagraph"/>
        <w:numPr>
          <w:ilvl w:val="0"/>
          <w:numId w:val="1"/>
        </w:numPr>
        <w:spacing w:after="0" w:line="360" w:lineRule="auto"/>
        <w:rPr>
          <w:rFonts w:ascii="Helvetica" w:eastAsia="Helvetica" w:hAnsi="Helvetica" w:cs="Helvetica"/>
          <w:color w:val="202020"/>
          <w:szCs w:val="24"/>
        </w:rPr>
      </w:pPr>
      <w:r w:rsidRPr="2DE2701B">
        <w:rPr>
          <w:rFonts w:ascii="Helvetica" w:eastAsia="Helvetica" w:hAnsi="Helvetica" w:cs="Helvetica"/>
          <w:color w:val="202020"/>
          <w:szCs w:val="24"/>
        </w:rPr>
        <w:t>loss of ability to purchase, replace or repair needed equipment</w:t>
      </w:r>
    </w:p>
    <w:p w14:paraId="0934D24C" w14:textId="5891FADC" w:rsidR="002779EF" w:rsidRDefault="16C656C6" w:rsidP="2DE2701B">
      <w:pPr>
        <w:pStyle w:val="ListParagraph"/>
        <w:numPr>
          <w:ilvl w:val="0"/>
          <w:numId w:val="1"/>
        </w:numPr>
        <w:spacing w:after="0" w:line="360" w:lineRule="auto"/>
        <w:rPr>
          <w:rFonts w:ascii="Helvetica" w:eastAsia="Helvetica" w:hAnsi="Helvetica" w:cs="Helvetica"/>
          <w:color w:val="202020"/>
          <w:szCs w:val="24"/>
        </w:rPr>
      </w:pPr>
      <w:r w:rsidRPr="2DE2701B">
        <w:rPr>
          <w:rFonts w:ascii="Helvetica" w:eastAsia="Helvetica" w:hAnsi="Helvetica" w:cs="Helvetica"/>
          <w:color w:val="202020"/>
          <w:szCs w:val="24"/>
        </w:rPr>
        <w:t>loss of options for carer support and respite care</w:t>
      </w:r>
    </w:p>
    <w:p w14:paraId="118130EE" w14:textId="36A3CD6E" w:rsidR="002779EF" w:rsidRDefault="16C656C6" w:rsidP="2DE2701B">
      <w:pPr>
        <w:pStyle w:val="ListParagraph"/>
        <w:numPr>
          <w:ilvl w:val="0"/>
          <w:numId w:val="1"/>
        </w:numPr>
        <w:spacing w:after="0" w:line="360" w:lineRule="auto"/>
        <w:rPr>
          <w:rFonts w:ascii="Helvetica" w:eastAsia="Helvetica" w:hAnsi="Helvetica" w:cs="Helvetica"/>
          <w:color w:val="202020"/>
          <w:szCs w:val="24"/>
        </w:rPr>
      </w:pPr>
      <w:r w:rsidRPr="2DE2701B">
        <w:rPr>
          <w:rFonts w:ascii="Helvetica" w:eastAsia="Helvetica" w:hAnsi="Helvetica" w:cs="Helvetica"/>
          <w:color w:val="202020"/>
          <w:szCs w:val="24"/>
        </w:rPr>
        <w:t>loss of jobs and education opportunities</w:t>
      </w:r>
    </w:p>
    <w:p w14:paraId="3033AC06" w14:textId="451C2691" w:rsidR="002779EF" w:rsidRDefault="16C656C6" w:rsidP="2DE2701B">
      <w:pPr>
        <w:pStyle w:val="ListParagraph"/>
        <w:numPr>
          <w:ilvl w:val="0"/>
          <w:numId w:val="1"/>
        </w:numPr>
        <w:spacing w:after="0" w:line="360" w:lineRule="auto"/>
        <w:rPr>
          <w:rFonts w:ascii="Helvetica" w:eastAsia="Helvetica" w:hAnsi="Helvetica" w:cs="Helvetica"/>
          <w:color w:val="202020"/>
          <w:szCs w:val="24"/>
        </w:rPr>
      </w:pPr>
      <w:r w:rsidRPr="2DE2701B">
        <w:rPr>
          <w:rFonts w:ascii="Helvetica" w:eastAsia="Helvetica" w:hAnsi="Helvetica" w:cs="Helvetica"/>
          <w:color w:val="202020"/>
          <w:szCs w:val="24"/>
        </w:rPr>
        <w:t>concern about mental health and wellbeing.</w:t>
      </w:r>
    </w:p>
    <w:p w14:paraId="23FF656B" w14:textId="1C6ECA5E" w:rsidR="002779EF" w:rsidRDefault="002779EF" w:rsidP="2DE2701B">
      <w:pPr>
        <w:pStyle w:val="ListParagraph"/>
        <w:spacing w:after="0" w:line="360" w:lineRule="auto"/>
        <w:rPr>
          <w:rFonts w:ascii="Helvetica" w:eastAsia="Helvetica" w:hAnsi="Helvetica" w:cs="Helvetica"/>
          <w:color w:val="202020"/>
          <w:szCs w:val="24"/>
        </w:rPr>
      </w:pPr>
    </w:p>
    <w:p w14:paraId="70184710" w14:textId="1C57579E" w:rsidR="002779EF" w:rsidRDefault="06C59747" w:rsidP="2DE2701B">
      <w:pPr>
        <w:spacing w:line="360" w:lineRule="auto"/>
        <w:rPr>
          <w:rFonts w:eastAsia="Arial" w:cs="Arial"/>
          <w:szCs w:val="24"/>
        </w:rPr>
      </w:pPr>
      <w:r w:rsidRPr="2DE2701B">
        <w:rPr>
          <w:rFonts w:eastAsia="Arial" w:cs="Arial"/>
          <w:color w:val="000000" w:themeColor="text1"/>
        </w:rPr>
        <w:t xml:space="preserve">More detail </w:t>
      </w:r>
      <w:r w:rsidR="613D0D31" w:rsidRPr="2DE2701B">
        <w:rPr>
          <w:rFonts w:eastAsia="Arial" w:cs="Arial"/>
          <w:color w:val="000000" w:themeColor="text1"/>
        </w:rPr>
        <w:t xml:space="preserve">of our survey findings is here </w:t>
      </w:r>
      <w:hyperlink r:id="rId23">
        <w:r w:rsidR="613D0D31" w:rsidRPr="2DE2701B">
          <w:rPr>
            <w:rStyle w:val="Hyperlink"/>
            <w:rFonts w:eastAsia="Arial" w:cs="Arial"/>
            <w:szCs w:val="24"/>
          </w:rPr>
          <w:t>DPA survey results for disability funding changes – 19 April 2024</w:t>
        </w:r>
      </w:hyperlink>
    </w:p>
    <w:p w14:paraId="3226C5DD" w14:textId="710CA02E" w:rsidR="002779EF" w:rsidRDefault="66B4BA1E" w:rsidP="2DE2701B">
      <w:pPr>
        <w:spacing w:line="360" w:lineRule="auto"/>
        <w:rPr>
          <w:rFonts w:eastAsia="Arial" w:cs="Arial"/>
          <w:color w:val="000000" w:themeColor="text1"/>
        </w:rPr>
      </w:pPr>
      <w:r w:rsidRPr="2DE2701B">
        <w:rPr>
          <w:rFonts w:eastAsia="Arial" w:cs="Arial"/>
          <w:color w:val="000000" w:themeColor="text1"/>
        </w:rPr>
        <w:t xml:space="preserve">While </w:t>
      </w:r>
      <w:r w:rsidR="2574FFC6" w:rsidRPr="2DE2701B">
        <w:rPr>
          <w:rFonts w:eastAsia="Arial" w:cs="Arial"/>
          <w:color w:val="000000" w:themeColor="text1"/>
        </w:rPr>
        <w:t xml:space="preserve">there has been </w:t>
      </w:r>
      <w:r w:rsidRPr="2DE2701B">
        <w:rPr>
          <w:rFonts w:eastAsia="Arial" w:cs="Arial"/>
          <w:color w:val="000000" w:themeColor="text1"/>
        </w:rPr>
        <w:t>some degree of flexibility</w:t>
      </w:r>
      <w:r w:rsidR="702AD94A" w:rsidRPr="2DE2701B">
        <w:rPr>
          <w:rFonts w:eastAsia="Arial" w:cs="Arial"/>
          <w:color w:val="000000" w:themeColor="text1"/>
        </w:rPr>
        <w:t xml:space="preserve"> </w:t>
      </w:r>
      <w:r w:rsidR="7CF0247A" w:rsidRPr="2DE2701B">
        <w:rPr>
          <w:rFonts w:eastAsia="Arial" w:cs="Arial"/>
          <w:color w:val="000000" w:themeColor="text1"/>
        </w:rPr>
        <w:t>restored and</w:t>
      </w:r>
      <w:r w:rsidRPr="2DE2701B">
        <w:rPr>
          <w:rFonts w:eastAsia="Arial" w:cs="Arial"/>
          <w:color w:val="000000" w:themeColor="text1"/>
        </w:rPr>
        <w:t xml:space="preserve"> </w:t>
      </w:r>
      <w:r w:rsidR="00321C5A" w:rsidRPr="2DE2701B">
        <w:rPr>
          <w:rFonts w:eastAsia="Arial" w:cs="Arial"/>
          <w:color w:val="000000" w:themeColor="text1"/>
        </w:rPr>
        <w:t>other aspects clarified</w:t>
      </w:r>
      <w:r w:rsidRPr="2DE2701B">
        <w:rPr>
          <w:rFonts w:eastAsia="Arial" w:cs="Arial"/>
          <w:color w:val="000000" w:themeColor="text1"/>
        </w:rPr>
        <w:t>, these have</w:t>
      </w:r>
      <w:r w:rsidR="3C8BAABD" w:rsidRPr="2DE2701B">
        <w:rPr>
          <w:rFonts w:eastAsia="Arial" w:cs="Arial"/>
          <w:color w:val="000000" w:themeColor="text1"/>
        </w:rPr>
        <w:t xml:space="preserve"> still</w:t>
      </w:r>
      <w:r w:rsidRPr="2DE2701B">
        <w:rPr>
          <w:rFonts w:eastAsia="Arial" w:cs="Arial"/>
          <w:color w:val="000000" w:themeColor="text1"/>
        </w:rPr>
        <w:t xml:space="preserve"> been insufficient when it comes to addressing the need for ongoing disability support that has been even more difficult to access this year. This has been the case for both disabled people and families/whānau who have flexible funding packages for needs like, for example, respite care, personal cares/support and community participation.</w:t>
      </w:r>
    </w:p>
    <w:p w14:paraId="380F4701" w14:textId="3D2ED224" w:rsidR="00D732DC" w:rsidRDefault="58D36CAB" w:rsidP="2DE2701B">
      <w:pPr>
        <w:spacing w:line="360" w:lineRule="auto"/>
        <w:rPr>
          <w:rFonts w:eastAsia="Arial" w:cs="Arial"/>
          <w:szCs w:val="24"/>
        </w:rPr>
      </w:pPr>
      <w:r w:rsidRPr="2DE2701B">
        <w:rPr>
          <w:rFonts w:eastAsia="Arial" w:cs="Arial"/>
          <w:color w:val="000000" w:themeColor="text1"/>
        </w:rPr>
        <w:t>The</w:t>
      </w:r>
      <w:r w:rsidR="7A97D2CE" w:rsidRPr="2DE2701B">
        <w:rPr>
          <w:rFonts w:eastAsia="Arial" w:cs="Arial"/>
          <w:color w:val="000000" w:themeColor="text1"/>
        </w:rPr>
        <w:t xml:space="preserve"> recent decision by </w:t>
      </w:r>
      <w:r w:rsidR="58BA1C82" w:rsidRPr="2DE2701B">
        <w:rPr>
          <w:rFonts w:eastAsia="Arial" w:cs="Arial"/>
          <w:color w:val="000000" w:themeColor="text1"/>
        </w:rPr>
        <w:t>government to transfer</w:t>
      </w:r>
      <w:r w:rsidR="4515C587" w:rsidRPr="2DE2701B">
        <w:rPr>
          <w:rFonts w:eastAsia="Arial" w:cs="Arial"/>
          <w:color w:val="000000" w:themeColor="text1"/>
        </w:rPr>
        <w:t xml:space="preserve"> oversight of</w:t>
      </w:r>
      <w:r w:rsidR="58BA1C82" w:rsidRPr="2DE2701B">
        <w:rPr>
          <w:rFonts w:eastAsia="Arial" w:cs="Arial"/>
          <w:color w:val="000000" w:themeColor="text1"/>
        </w:rPr>
        <w:t xml:space="preserve"> DSS from Whaikaha to MSD </w:t>
      </w:r>
      <w:r w:rsidR="7A97D2CE" w:rsidRPr="2DE2701B">
        <w:rPr>
          <w:rFonts w:eastAsia="Arial" w:cs="Arial"/>
          <w:color w:val="000000" w:themeColor="text1"/>
        </w:rPr>
        <w:t>exacerbated the anxiety and confusion of the disability community and sector</w:t>
      </w:r>
      <w:r w:rsidR="3C7A8BDA" w:rsidRPr="2DE2701B">
        <w:rPr>
          <w:rFonts w:eastAsia="Arial" w:cs="Arial"/>
          <w:color w:val="000000" w:themeColor="text1"/>
        </w:rPr>
        <w:t>.</w:t>
      </w:r>
      <w:r w:rsidR="0268C4D2" w:rsidRPr="2DE2701B">
        <w:rPr>
          <w:rFonts w:eastAsia="Arial" w:cs="Arial"/>
          <w:color w:val="000000" w:themeColor="text1"/>
        </w:rPr>
        <w:t xml:space="preserve"> The short timeframe in which the change took place added another layer of </w:t>
      </w:r>
      <w:r w:rsidR="60D8AFDA" w:rsidRPr="2DE2701B">
        <w:rPr>
          <w:rFonts w:eastAsia="Arial" w:cs="Arial"/>
          <w:color w:val="000000" w:themeColor="text1"/>
        </w:rPr>
        <w:t xml:space="preserve">stress for </w:t>
      </w:r>
      <w:r w:rsidR="00AC1FAF" w:rsidRPr="2DE2701B">
        <w:rPr>
          <w:rFonts w:eastAsia="Arial" w:cs="Arial"/>
          <w:color w:val="000000" w:themeColor="text1"/>
        </w:rPr>
        <w:t>DSS users</w:t>
      </w:r>
      <w:r w:rsidR="072E914E" w:rsidRPr="2DE2701B">
        <w:rPr>
          <w:rFonts w:eastAsia="Arial" w:cs="Arial"/>
          <w:color w:val="000000" w:themeColor="text1"/>
        </w:rPr>
        <w:t>.</w:t>
      </w:r>
      <w:r w:rsidR="49AC3820" w:rsidRPr="2DE2701B">
        <w:rPr>
          <w:rFonts w:eastAsia="Arial" w:cs="Arial"/>
          <w:color w:val="000000" w:themeColor="text1"/>
        </w:rPr>
        <w:t xml:space="preserve"> DPA appreciated being able to send through the questions from the community and get responses from Whaikaha which we shared with our members.  </w:t>
      </w:r>
      <w:hyperlink r:id="rId24">
        <w:r w:rsidR="49AC3820" w:rsidRPr="2DE2701B">
          <w:rPr>
            <w:rStyle w:val="Hyperlink"/>
            <w:rFonts w:eastAsia="Arial" w:cs="Arial"/>
            <w:szCs w:val="24"/>
          </w:rPr>
          <w:t>Whaikaha responds to community's questions</w:t>
        </w:r>
      </w:hyperlink>
    </w:p>
    <w:p w14:paraId="05952316" w14:textId="4EDF42AF" w:rsidR="003A68FD" w:rsidRDefault="7F4FAE70" w:rsidP="2DE2701B">
      <w:pPr>
        <w:spacing w:line="360" w:lineRule="auto"/>
        <w:rPr>
          <w:rFonts w:eastAsia="Arial" w:cs="Arial"/>
          <w:color w:val="000000" w:themeColor="text1"/>
        </w:rPr>
      </w:pPr>
      <w:r w:rsidRPr="6D9D7747">
        <w:rPr>
          <w:rFonts w:eastAsia="Arial" w:cs="Arial"/>
          <w:color w:val="000000" w:themeColor="text1"/>
        </w:rPr>
        <w:t xml:space="preserve">However, </w:t>
      </w:r>
      <w:r w:rsidR="450C83A5" w:rsidRPr="6D9D7747">
        <w:rPr>
          <w:rFonts w:eastAsia="Arial" w:cs="Arial"/>
          <w:color w:val="000000" w:themeColor="text1"/>
        </w:rPr>
        <w:t xml:space="preserve">DPA </w:t>
      </w:r>
      <w:r w:rsidR="698E9964" w:rsidRPr="6D9D7747">
        <w:rPr>
          <w:rFonts w:eastAsia="Arial" w:cs="Arial"/>
          <w:color w:val="000000" w:themeColor="text1"/>
        </w:rPr>
        <w:t xml:space="preserve">remains </w:t>
      </w:r>
      <w:r w:rsidR="450C83A5" w:rsidRPr="6D9D7747">
        <w:rPr>
          <w:rFonts w:eastAsia="Arial" w:cs="Arial"/>
          <w:color w:val="000000" w:themeColor="text1"/>
        </w:rPr>
        <w:t xml:space="preserve">concerned that </w:t>
      </w:r>
      <w:r w:rsidR="7022506B" w:rsidRPr="6D9D7747">
        <w:rPr>
          <w:rFonts w:eastAsia="Arial" w:cs="Arial"/>
          <w:color w:val="000000" w:themeColor="text1"/>
        </w:rPr>
        <w:t xml:space="preserve">the funding boost </w:t>
      </w:r>
      <w:r w:rsidR="0739DE0C" w:rsidRPr="6D9D7747">
        <w:rPr>
          <w:rFonts w:eastAsia="Arial" w:cs="Arial"/>
          <w:color w:val="000000" w:themeColor="text1"/>
        </w:rPr>
        <w:t xml:space="preserve">will </w:t>
      </w:r>
      <w:r w:rsidR="7022506B" w:rsidRPr="6D9D7747">
        <w:rPr>
          <w:rFonts w:eastAsia="Arial" w:cs="Arial"/>
          <w:color w:val="000000" w:themeColor="text1"/>
        </w:rPr>
        <w:t xml:space="preserve">not adequately </w:t>
      </w:r>
      <w:r w:rsidR="0545EE0C" w:rsidRPr="6D9D7747">
        <w:rPr>
          <w:rFonts w:eastAsia="Arial" w:cs="Arial"/>
          <w:color w:val="000000" w:themeColor="text1"/>
        </w:rPr>
        <w:t>meet the increasing demand for DS</w:t>
      </w:r>
      <w:r w:rsidR="4C1C0723" w:rsidRPr="6D9D7747">
        <w:rPr>
          <w:rFonts w:eastAsia="Arial" w:cs="Arial"/>
          <w:color w:val="000000" w:themeColor="text1"/>
        </w:rPr>
        <w:t>S as the sector has been significantly underfunded</w:t>
      </w:r>
      <w:r w:rsidR="75FCE0FC" w:rsidRPr="6D9D7747">
        <w:rPr>
          <w:rFonts w:eastAsia="Arial" w:cs="Arial"/>
          <w:color w:val="000000" w:themeColor="text1"/>
        </w:rPr>
        <w:t xml:space="preserve"> for many years. </w:t>
      </w:r>
      <w:r w:rsidR="00540F06" w:rsidRPr="6D9D7747">
        <w:rPr>
          <w:rStyle w:val="FootnoteReference"/>
          <w:rFonts w:eastAsia="Arial" w:cs="Arial"/>
          <w:color w:val="000000" w:themeColor="text1"/>
        </w:rPr>
        <w:footnoteReference w:id="4"/>
      </w:r>
      <w:r w:rsidR="17D2BB6D" w:rsidRPr="2DE2701B">
        <w:rPr>
          <w:rFonts w:eastAsia="Arial" w:cs="Arial"/>
          <w:color w:val="000000" w:themeColor="text1"/>
        </w:rPr>
        <w:t xml:space="preserve"> We </w:t>
      </w:r>
      <w:r w:rsidR="6E3C3B06" w:rsidRPr="6D9D7747">
        <w:rPr>
          <w:rFonts w:eastAsia="Arial" w:cs="Arial"/>
          <w:color w:val="000000" w:themeColor="text1"/>
        </w:rPr>
        <w:t xml:space="preserve">note </w:t>
      </w:r>
      <w:proofErr w:type="gramStart"/>
      <w:r w:rsidR="6E3C3B06" w:rsidRPr="6D9D7747">
        <w:rPr>
          <w:rFonts w:eastAsia="Arial" w:cs="Arial"/>
          <w:color w:val="000000" w:themeColor="text1"/>
        </w:rPr>
        <w:t xml:space="preserve">that </w:t>
      </w:r>
      <w:r w:rsidR="228FBD82" w:rsidRPr="6D9D7747">
        <w:rPr>
          <w:rFonts w:eastAsia="Arial" w:cs="Arial"/>
          <w:color w:val="000000" w:themeColor="text1"/>
        </w:rPr>
        <w:t xml:space="preserve"> NZ</w:t>
      </w:r>
      <w:proofErr w:type="gramEnd"/>
      <w:r w:rsidR="228FBD82" w:rsidRPr="6D9D7747">
        <w:rPr>
          <w:rFonts w:eastAsia="Arial" w:cs="Arial"/>
          <w:color w:val="000000" w:themeColor="text1"/>
        </w:rPr>
        <w:t xml:space="preserve"> Disability Support Network (NZDSN) </w:t>
      </w:r>
      <w:r w:rsidR="71EC321F" w:rsidRPr="6D9D7747">
        <w:rPr>
          <w:rFonts w:eastAsia="Arial" w:cs="Arial"/>
          <w:color w:val="000000" w:themeColor="text1"/>
        </w:rPr>
        <w:t xml:space="preserve">says </w:t>
      </w:r>
      <w:r w:rsidR="228FBD82" w:rsidRPr="6D9D7747">
        <w:rPr>
          <w:rFonts w:eastAsia="Arial" w:cs="Arial"/>
          <w:color w:val="000000" w:themeColor="text1"/>
        </w:rPr>
        <w:t>that</w:t>
      </w:r>
      <w:r w:rsidR="75FCE0FC" w:rsidRPr="6D9D7747">
        <w:rPr>
          <w:rFonts w:eastAsia="Arial" w:cs="Arial"/>
          <w:color w:val="000000" w:themeColor="text1"/>
        </w:rPr>
        <w:t xml:space="preserve"> </w:t>
      </w:r>
      <w:r w:rsidR="033A45A6" w:rsidRPr="6D9D7747">
        <w:rPr>
          <w:rFonts w:eastAsia="Arial" w:cs="Arial"/>
          <w:color w:val="000000" w:themeColor="text1"/>
        </w:rPr>
        <w:t xml:space="preserve">the </w:t>
      </w:r>
      <w:r w:rsidR="75FCE0FC" w:rsidRPr="6D9D7747">
        <w:rPr>
          <w:rFonts w:eastAsia="Arial" w:cs="Arial"/>
          <w:color w:val="000000" w:themeColor="text1"/>
        </w:rPr>
        <w:t xml:space="preserve">issue is not </w:t>
      </w:r>
      <w:r w:rsidR="228FBD82" w:rsidRPr="6D9D7747">
        <w:rPr>
          <w:rFonts w:eastAsia="Arial" w:cs="Arial"/>
          <w:color w:val="000000" w:themeColor="text1"/>
        </w:rPr>
        <w:t>s</w:t>
      </w:r>
      <w:r w:rsidR="033A45A6" w:rsidRPr="6D9D7747">
        <w:rPr>
          <w:rFonts w:eastAsia="Arial" w:cs="Arial"/>
          <w:color w:val="000000" w:themeColor="text1"/>
        </w:rPr>
        <w:t xml:space="preserve">o much </w:t>
      </w:r>
      <w:r w:rsidR="75FCE0FC" w:rsidRPr="6D9D7747">
        <w:rPr>
          <w:rFonts w:eastAsia="Arial" w:cs="Arial"/>
          <w:color w:val="000000" w:themeColor="text1"/>
        </w:rPr>
        <w:t>one of cost blow outs but a failure</w:t>
      </w:r>
      <w:r w:rsidR="0C9F2DC8" w:rsidRPr="6D9D7747">
        <w:rPr>
          <w:rFonts w:eastAsia="Arial" w:cs="Arial"/>
          <w:color w:val="000000" w:themeColor="text1"/>
        </w:rPr>
        <w:t xml:space="preserve"> by</w:t>
      </w:r>
      <w:r w:rsidR="75FCE0FC" w:rsidRPr="6D9D7747">
        <w:rPr>
          <w:rFonts w:eastAsia="Arial" w:cs="Arial"/>
          <w:color w:val="000000" w:themeColor="text1"/>
        </w:rPr>
        <w:t xml:space="preserve"> </w:t>
      </w:r>
      <w:r w:rsidR="70FFF077" w:rsidRPr="2DE2701B">
        <w:rPr>
          <w:rFonts w:eastAsia="Arial" w:cs="Arial"/>
          <w:color w:val="000000" w:themeColor="text1"/>
        </w:rPr>
        <w:t xml:space="preserve">successive </w:t>
      </w:r>
      <w:r w:rsidR="75FCE0FC" w:rsidRPr="6D9D7747">
        <w:rPr>
          <w:rFonts w:eastAsia="Arial" w:cs="Arial"/>
          <w:color w:val="000000" w:themeColor="text1"/>
        </w:rPr>
        <w:t>governments to</w:t>
      </w:r>
      <w:r w:rsidR="106867E9" w:rsidRPr="6D9D7747">
        <w:rPr>
          <w:rFonts w:eastAsia="Arial" w:cs="Arial"/>
          <w:color w:val="000000" w:themeColor="text1"/>
        </w:rPr>
        <w:t xml:space="preserve"> a</w:t>
      </w:r>
      <w:r w:rsidR="68809DAD" w:rsidRPr="6D9D7747">
        <w:rPr>
          <w:rFonts w:eastAsia="Arial" w:cs="Arial"/>
          <w:color w:val="000000" w:themeColor="text1"/>
        </w:rPr>
        <w:t>llocate</w:t>
      </w:r>
      <w:r w:rsidR="106867E9" w:rsidRPr="6D9D7747">
        <w:rPr>
          <w:rFonts w:eastAsia="Arial" w:cs="Arial"/>
          <w:color w:val="000000" w:themeColor="text1"/>
        </w:rPr>
        <w:t xml:space="preserve"> sufficient funding to enable the DSS system to meet both</w:t>
      </w:r>
      <w:r w:rsidR="50CE4B4E" w:rsidRPr="6D9D7747">
        <w:rPr>
          <w:rFonts w:eastAsia="Arial" w:cs="Arial"/>
          <w:color w:val="000000" w:themeColor="text1"/>
        </w:rPr>
        <w:t xml:space="preserve"> growing</w:t>
      </w:r>
      <w:r w:rsidR="106867E9" w:rsidRPr="6D9D7747">
        <w:rPr>
          <w:rFonts w:eastAsia="Arial" w:cs="Arial"/>
          <w:color w:val="000000" w:themeColor="text1"/>
        </w:rPr>
        <w:t xml:space="preserve"> demand and the new ways of operating </w:t>
      </w:r>
      <w:r w:rsidR="0A0631B7" w:rsidRPr="6D9D7747">
        <w:rPr>
          <w:rFonts w:eastAsia="Arial" w:cs="Arial"/>
          <w:color w:val="000000" w:themeColor="text1"/>
        </w:rPr>
        <w:t xml:space="preserve">which have come </w:t>
      </w:r>
      <w:r w:rsidR="0DDD2E92" w:rsidRPr="6D9D7747">
        <w:rPr>
          <w:rFonts w:eastAsia="Arial" w:cs="Arial"/>
          <w:color w:val="000000" w:themeColor="text1"/>
        </w:rPr>
        <w:t>about through system transformation via</w:t>
      </w:r>
      <w:r w:rsidR="63A906CE" w:rsidRPr="6D9D7747">
        <w:rPr>
          <w:rFonts w:eastAsia="Arial" w:cs="Arial"/>
          <w:color w:val="000000" w:themeColor="text1"/>
        </w:rPr>
        <w:t xml:space="preserve"> the</w:t>
      </w:r>
      <w:r w:rsidR="0A0631B7" w:rsidRPr="6D9D7747">
        <w:rPr>
          <w:rFonts w:eastAsia="Arial" w:cs="Arial"/>
          <w:color w:val="000000" w:themeColor="text1"/>
        </w:rPr>
        <w:t xml:space="preserve"> Enabling Good Lives (EGL) approach.</w:t>
      </w:r>
      <w:r w:rsidR="00DB45A8" w:rsidRPr="6D9D7747">
        <w:rPr>
          <w:rStyle w:val="FootnoteReference"/>
          <w:rFonts w:eastAsia="Arial" w:cs="Arial"/>
          <w:color w:val="000000" w:themeColor="text1"/>
        </w:rPr>
        <w:footnoteReference w:id="5"/>
      </w:r>
    </w:p>
    <w:p w14:paraId="767B5E70" w14:textId="4A4BFAA1" w:rsidR="00D10DEC" w:rsidRPr="00D10DEC" w:rsidRDefault="00D10DEC" w:rsidP="00D10DEC">
      <w:pPr>
        <w:pStyle w:val="Heading1"/>
        <w:keepNext w:val="0"/>
        <w:keepLines w:val="0"/>
        <w:spacing w:after="240" w:line="360" w:lineRule="auto"/>
        <w:rPr>
          <w:sz w:val="32"/>
        </w:rPr>
      </w:pPr>
      <w:r>
        <w:rPr>
          <w:sz w:val="32"/>
        </w:rPr>
        <w:t>The importance of the UNCRPD</w:t>
      </w:r>
      <w:r w:rsidR="004B456F">
        <w:rPr>
          <w:sz w:val="32"/>
        </w:rPr>
        <w:t xml:space="preserve"> and the social model</w:t>
      </w:r>
    </w:p>
    <w:p w14:paraId="7A07D0F8" w14:textId="67EC3E29" w:rsidR="000826CB" w:rsidRDefault="2FF36A4E" w:rsidP="2DE2701B">
      <w:pPr>
        <w:spacing w:line="360" w:lineRule="auto"/>
        <w:rPr>
          <w:rFonts w:eastAsia="Arial" w:cs="Arial"/>
          <w:color w:val="000000" w:themeColor="text1"/>
        </w:rPr>
      </w:pPr>
      <w:r w:rsidRPr="2DE2701B">
        <w:rPr>
          <w:rFonts w:eastAsia="Arial" w:cs="Arial"/>
          <w:color w:val="000000" w:themeColor="text1"/>
        </w:rPr>
        <w:t>In this submission, we</w:t>
      </w:r>
      <w:r w:rsidR="4A315054" w:rsidRPr="2DE2701B">
        <w:rPr>
          <w:rFonts w:eastAsia="Arial" w:cs="Arial"/>
          <w:color w:val="000000" w:themeColor="text1"/>
        </w:rPr>
        <w:t xml:space="preserve"> </w:t>
      </w:r>
      <w:r w:rsidRPr="2DE2701B">
        <w:rPr>
          <w:rFonts w:eastAsia="Arial" w:cs="Arial"/>
          <w:color w:val="000000" w:themeColor="text1"/>
        </w:rPr>
        <w:t xml:space="preserve">answer the questions posed by the review </w:t>
      </w:r>
      <w:r w:rsidR="569023F3" w:rsidRPr="2DE2701B">
        <w:rPr>
          <w:rFonts w:eastAsia="Arial" w:cs="Arial"/>
          <w:color w:val="000000" w:themeColor="text1"/>
        </w:rPr>
        <w:t xml:space="preserve">with reference to the United Nations Convention on the Rights of Persons with Disabilities (UNCRPD) </w:t>
      </w:r>
      <w:r w:rsidR="52D82BC5" w:rsidRPr="2DE2701B">
        <w:rPr>
          <w:rFonts w:eastAsia="Arial" w:cs="Arial"/>
          <w:color w:val="000000" w:themeColor="text1"/>
        </w:rPr>
        <w:t>that DPA works to</w:t>
      </w:r>
      <w:r w:rsidR="569023F3" w:rsidRPr="2DE2701B">
        <w:rPr>
          <w:rFonts w:eastAsia="Arial" w:cs="Arial"/>
          <w:color w:val="000000" w:themeColor="text1"/>
        </w:rPr>
        <w:t xml:space="preserve"> and to which New Zealand is a signatory.</w:t>
      </w:r>
      <w:r w:rsidR="000E0864" w:rsidRPr="2DE2701B">
        <w:rPr>
          <w:rStyle w:val="FootnoteReference"/>
          <w:rFonts w:eastAsia="Arial" w:cs="Arial"/>
          <w:color w:val="000000" w:themeColor="text1"/>
        </w:rPr>
        <w:footnoteReference w:id="6"/>
      </w:r>
      <w:r w:rsidR="548FE929" w:rsidRPr="2DE2701B">
        <w:rPr>
          <w:rFonts w:eastAsia="Arial" w:cs="Arial"/>
          <w:color w:val="000000" w:themeColor="text1"/>
        </w:rPr>
        <w:t xml:space="preserve"> </w:t>
      </w:r>
      <w:r w:rsidR="58E3D8B7" w:rsidRPr="2DE2701B">
        <w:rPr>
          <w:rFonts w:eastAsia="Arial" w:cs="Arial"/>
          <w:color w:val="000000" w:themeColor="text1"/>
        </w:rPr>
        <w:t>As a</w:t>
      </w:r>
      <w:r w:rsidR="222E6F52" w:rsidRPr="2DE2701B">
        <w:rPr>
          <w:rFonts w:eastAsia="Arial" w:cs="Arial"/>
          <w:color w:val="000000" w:themeColor="text1"/>
        </w:rPr>
        <w:t xml:space="preserve"> disabled persons</w:t>
      </w:r>
      <w:r w:rsidR="58E3D8B7" w:rsidRPr="2DE2701B">
        <w:rPr>
          <w:rFonts w:eastAsia="Arial" w:cs="Arial"/>
          <w:color w:val="000000" w:themeColor="text1"/>
        </w:rPr>
        <w:t xml:space="preserve"> organisation, </w:t>
      </w:r>
      <w:r w:rsidR="5D5D3720" w:rsidRPr="2DE2701B">
        <w:rPr>
          <w:rFonts w:eastAsia="Arial" w:cs="Arial"/>
          <w:color w:val="000000" w:themeColor="text1"/>
        </w:rPr>
        <w:t xml:space="preserve">we </w:t>
      </w:r>
      <w:r w:rsidR="36BA5ECF" w:rsidRPr="2DE2701B">
        <w:rPr>
          <w:rFonts w:eastAsia="Arial" w:cs="Arial"/>
          <w:color w:val="000000" w:themeColor="text1"/>
        </w:rPr>
        <w:t>have a</w:t>
      </w:r>
      <w:r w:rsidR="0C9C838B" w:rsidRPr="2DE2701B">
        <w:rPr>
          <w:rFonts w:eastAsia="Arial" w:cs="Arial"/>
          <w:color w:val="000000" w:themeColor="text1"/>
        </w:rPr>
        <w:t xml:space="preserve"> strong </w:t>
      </w:r>
      <w:r w:rsidR="36BA5ECF" w:rsidRPr="2DE2701B">
        <w:rPr>
          <w:rFonts w:eastAsia="Arial" w:cs="Arial"/>
          <w:color w:val="000000" w:themeColor="text1"/>
        </w:rPr>
        <w:t>interest in its full implementation</w:t>
      </w:r>
      <w:r w:rsidR="2569C31C" w:rsidRPr="2DE2701B">
        <w:rPr>
          <w:rFonts w:eastAsia="Arial" w:cs="Arial"/>
          <w:color w:val="000000" w:themeColor="text1"/>
        </w:rPr>
        <w:t xml:space="preserve"> both</w:t>
      </w:r>
      <w:r w:rsidR="36BA5ECF" w:rsidRPr="2DE2701B">
        <w:rPr>
          <w:rFonts w:eastAsia="Arial" w:cs="Arial"/>
          <w:color w:val="000000" w:themeColor="text1"/>
        </w:rPr>
        <w:t xml:space="preserve"> at the</w:t>
      </w:r>
      <w:r w:rsidR="047F7AF1" w:rsidRPr="2DE2701B">
        <w:rPr>
          <w:rFonts w:eastAsia="Arial" w:cs="Arial"/>
          <w:color w:val="000000" w:themeColor="text1"/>
        </w:rPr>
        <w:t xml:space="preserve"> international and national levels.</w:t>
      </w:r>
    </w:p>
    <w:p w14:paraId="269A707F" w14:textId="78434A42" w:rsidR="00AC274C" w:rsidRDefault="34EE8A87" w:rsidP="2DE2701B">
      <w:pPr>
        <w:spacing w:line="360" w:lineRule="auto"/>
        <w:rPr>
          <w:rFonts w:eastAsia="Arial" w:cs="Arial"/>
          <w:color w:val="000000" w:themeColor="text1"/>
        </w:rPr>
      </w:pPr>
      <w:r w:rsidRPr="2DE2701B">
        <w:rPr>
          <w:rFonts w:eastAsia="Arial" w:cs="Arial"/>
          <w:color w:val="000000" w:themeColor="text1"/>
        </w:rPr>
        <w:t>T</w:t>
      </w:r>
      <w:r w:rsidR="6CFC9619" w:rsidRPr="2DE2701B">
        <w:rPr>
          <w:rFonts w:eastAsia="Arial" w:cs="Arial"/>
          <w:color w:val="000000" w:themeColor="text1"/>
        </w:rPr>
        <w:t>he</w:t>
      </w:r>
      <w:r w:rsidR="797B698B" w:rsidRPr="2DE2701B">
        <w:rPr>
          <w:rFonts w:eastAsia="Arial" w:cs="Arial"/>
          <w:color w:val="000000" w:themeColor="text1"/>
        </w:rPr>
        <w:t xml:space="preserve"> decisions that </w:t>
      </w:r>
      <w:r w:rsidR="4E7E788F" w:rsidRPr="2DE2701B">
        <w:rPr>
          <w:rFonts w:eastAsia="Arial" w:cs="Arial"/>
          <w:color w:val="000000" w:themeColor="text1"/>
        </w:rPr>
        <w:t xml:space="preserve">are made </w:t>
      </w:r>
      <w:r w:rsidR="797B698B" w:rsidRPr="2DE2701B">
        <w:rPr>
          <w:rFonts w:eastAsia="Arial" w:cs="Arial"/>
          <w:color w:val="000000" w:themeColor="text1"/>
        </w:rPr>
        <w:t xml:space="preserve">around the future of DSS </w:t>
      </w:r>
      <w:r w:rsidR="4D5C01D0" w:rsidRPr="2DE2701B">
        <w:rPr>
          <w:rFonts w:eastAsia="Arial" w:cs="Arial"/>
          <w:color w:val="000000" w:themeColor="text1"/>
        </w:rPr>
        <w:t xml:space="preserve">will </w:t>
      </w:r>
      <w:r w:rsidR="797B698B" w:rsidRPr="2DE2701B">
        <w:rPr>
          <w:rFonts w:eastAsia="Arial" w:cs="Arial"/>
          <w:color w:val="000000" w:themeColor="text1"/>
        </w:rPr>
        <w:t xml:space="preserve">be a key test of </w:t>
      </w:r>
      <w:r w:rsidR="0E244330" w:rsidRPr="2DE2701B">
        <w:rPr>
          <w:rFonts w:eastAsia="Arial" w:cs="Arial"/>
          <w:color w:val="000000" w:themeColor="text1"/>
        </w:rPr>
        <w:t>government</w:t>
      </w:r>
      <w:r w:rsidR="2687AF79" w:rsidRPr="2DE2701B">
        <w:rPr>
          <w:rFonts w:eastAsia="Arial" w:cs="Arial"/>
          <w:color w:val="000000" w:themeColor="text1"/>
        </w:rPr>
        <w:t>’s</w:t>
      </w:r>
      <w:r w:rsidR="0E244330" w:rsidRPr="2DE2701B">
        <w:rPr>
          <w:rFonts w:eastAsia="Arial" w:cs="Arial"/>
          <w:color w:val="000000" w:themeColor="text1"/>
        </w:rPr>
        <w:t xml:space="preserve"> commitment</w:t>
      </w:r>
      <w:r w:rsidR="797B698B" w:rsidRPr="2DE2701B">
        <w:rPr>
          <w:rFonts w:eastAsia="Arial" w:cs="Arial"/>
          <w:color w:val="000000" w:themeColor="text1"/>
        </w:rPr>
        <w:t xml:space="preserve"> to upholding the principles of the UNCRPD and to im</w:t>
      </w:r>
      <w:r w:rsidR="30D1B813" w:rsidRPr="2DE2701B">
        <w:rPr>
          <w:rFonts w:eastAsia="Arial" w:cs="Arial"/>
          <w:color w:val="000000" w:themeColor="text1"/>
        </w:rPr>
        <w:t>proving the lives of disabled people</w:t>
      </w:r>
      <w:r w:rsidR="2ED510DC" w:rsidRPr="2DE2701B">
        <w:rPr>
          <w:rFonts w:eastAsia="Arial" w:cs="Arial"/>
          <w:color w:val="000000" w:themeColor="text1"/>
        </w:rPr>
        <w:t xml:space="preserve"> and their families/whānau</w:t>
      </w:r>
      <w:r w:rsidR="323A73CA" w:rsidRPr="2DE2701B">
        <w:rPr>
          <w:rFonts w:eastAsia="Arial" w:cs="Arial"/>
          <w:color w:val="000000" w:themeColor="text1"/>
        </w:rPr>
        <w:t xml:space="preserve"> in Aotearoa</w:t>
      </w:r>
      <w:r w:rsidR="5992AD9B" w:rsidRPr="2DE2701B">
        <w:rPr>
          <w:rFonts w:eastAsia="Arial" w:cs="Arial"/>
          <w:color w:val="000000" w:themeColor="text1"/>
        </w:rPr>
        <w:t xml:space="preserve"> New Zealand</w:t>
      </w:r>
      <w:r w:rsidR="2ED510DC" w:rsidRPr="2DE2701B">
        <w:rPr>
          <w:rFonts w:eastAsia="Arial" w:cs="Arial"/>
          <w:color w:val="000000" w:themeColor="text1"/>
        </w:rPr>
        <w:t>.</w:t>
      </w:r>
    </w:p>
    <w:p w14:paraId="15E9D82A" w14:textId="4DFA868E" w:rsidR="006F68C4" w:rsidRDefault="38B77D74" w:rsidP="2DE2701B">
      <w:pPr>
        <w:spacing w:line="360" w:lineRule="auto"/>
        <w:rPr>
          <w:rFonts w:eastAsia="Arial" w:cs="Arial"/>
          <w:b/>
          <w:bCs/>
          <w:color w:val="000000" w:themeColor="text1"/>
        </w:rPr>
      </w:pPr>
      <w:r w:rsidRPr="2DE2701B">
        <w:rPr>
          <w:rFonts w:eastAsia="Arial" w:cs="Arial"/>
          <w:b/>
          <w:bCs/>
          <w:color w:val="000000" w:themeColor="text1"/>
        </w:rPr>
        <w:t xml:space="preserve">Government’s obligations under </w:t>
      </w:r>
      <w:r w:rsidR="5B09E980" w:rsidRPr="2DE2701B">
        <w:rPr>
          <w:rFonts w:eastAsia="Arial" w:cs="Arial"/>
          <w:b/>
          <w:bCs/>
          <w:color w:val="000000" w:themeColor="text1"/>
        </w:rPr>
        <w:t>the UNCRPD</w:t>
      </w:r>
      <w:r w:rsidRPr="2DE2701B">
        <w:rPr>
          <w:rFonts w:eastAsia="Arial" w:cs="Arial"/>
          <w:b/>
          <w:bCs/>
          <w:color w:val="000000" w:themeColor="text1"/>
        </w:rPr>
        <w:t xml:space="preserve"> </w:t>
      </w:r>
      <w:r w:rsidR="162BE31F" w:rsidRPr="2DE2701B">
        <w:rPr>
          <w:rFonts w:eastAsia="Arial" w:cs="Arial"/>
          <w:b/>
          <w:bCs/>
          <w:color w:val="000000" w:themeColor="text1"/>
        </w:rPr>
        <w:t>are</w:t>
      </w:r>
      <w:r w:rsidRPr="2DE2701B">
        <w:rPr>
          <w:rFonts w:eastAsia="Arial" w:cs="Arial"/>
          <w:b/>
          <w:bCs/>
          <w:color w:val="000000" w:themeColor="text1"/>
        </w:rPr>
        <w:t xml:space="preserve"> not just</w:t>
      </w:r>
      <w:r w:rsidR="54112682" w:rsidRPr="2DE2701B">
        <w:rPr>
          <w:rFonts w:eastAsia="Arial" w:cs="Arial"/>
          <w:b/>
          <w:bCs/>
          <w:color w:val="000000" w:themeColor="text1"/>
        </w:rPr>
        <w:t xml:space="preserve"> about</w:t>
      </w:r>
      <w:r w:rsidRPr="2DE2701B">
        <w:rPr>
          <w:rFonts w:eastAsia="Arial" w:cs="Arial"/>
          <w:b/>
          <w:bCs/>
          <w:color w:val="000000" w:themeColor="text1"/>
        </w:rPr>
        <w:t xml:space="preserve"> keeping us</w:t>
      </w:r>
      <w:r w:rsidR="5B09E980" w:rsidRPr="2DE2701B">
        <w:rPr>
          <w:rFonts w:eastAsia="Arial" w:cs="Arial"/>
          <w:b/>
          <w:bCs/>
          <w:color w:val="000000" w:themeColor="text1"/>
        </w:rPr>
        <w:t xml:space="preserve"> as disabled people</w:t>
      </w:r>
      <w:r w:rsidRPr="2DE2701B">
        <w:rPr>
          <w:rFonts w:eastAsia="Arial" w:cs="Arial"/>
          <w:b/>
          <w:bCs/>
          <w:color w:val="000000" w:themeColor="text1"/>
        </w:rPr>
        <w:t xml:space="preserve"> </w:t>
      </w:r>
      <w:r w:rsidR="2D71CF9C" w:rsidRPr="2DE2701B">
        <w:rPr>
          <w:rFonts w:eastAsia="Arial" w:cs="Arial"/>
          <w:b/>
          <w:bCs/>
          <w:color w:val="000000" w:themeColor="text1"/>
        </w:rPr>
        <w:t>alive but</w:t>
      </w:r>
      <w:r w:rsidRPr="2DE2701B">
        <w:rPr>
          <w:rFonts w:eastAsia="Arial" w:cs="Arial"/>
          <w:b/>
          <w:bCs/>
          <w:color w:val="000000" w:themeColor="text1"/>
        </w:rPr>
        <w:t xml:space="preserve"> </w:t>
      </w:r>
      <w:r w:rsidR="220C27B9" w:rsidRPr="2DE2701B">
        <w:rPr>
          <w:rFonts w:eastAsia="Arial" w:cs="Arial"/>
          <w:b/>
          <w:bCs/>
          <w:color w:val="000000" w:themeColor="text1"/>
        </w:rPr>
        <w:t xml:space="preserve">also about upholding </w:t>
      </w:r>
      <w:r w:rsidR="5B2A23CA" w:rsidRPr="2DE2701B">
        <w:rPr>
          <w:rFonts w:eastAsia="Arial" w:cs="Arial"/>
          <w:b/>
          <w:bCs/>
          <w:color w:val="000000" w:themeColor="text1"/>
        </w:rPr>
        <w:t>our</w:t>
      </w:r>
      <w:r w:rsidRPr="2DE2701B">
        <w:rPr>
          <w:rFonts w:eastAsia="Arial" w:cs="Arial"/>
          <w:b/>
          <w:bCs/>
          <w:color w:val="000000" w:themeColor="text1"/>
        </w:rPr>
        <w:t xml:space="preserve"> rights to participate </w:t>
      </w:r>
      <w:r w:rsidR="54112682" w:rsidRPr="2DE2701B">
        <w:rPr>
          <w:rFonts w:eastAsia="Arial" w:cs="Arial"/>
          <w:b/>
          <w:bCs/>
          <w:color w:val="000000" w:themeColor="text1"/>
        </w:rPr>
        <w:t>fully in society and be included as citizens</w:t>
      </w:r>
      <w:r w:rsidRPr="2DE2701B">
        <w:rPr>
          <w:rFonts w:eastAsia="Arial" w:cs="Arial"/>
          <w:b/>
          <w:bCs/>
          <w:color w:val="000000" w:themeColor="text1"/>
        </w:rPr>
        <w:t>.</w:t>
      </w:r>
    </w:p>
    <w:p w14:paraId="66C0F0FD" w14:textId="2829C4A5" w:rsidR="004B456F" w:rsidRDefault="004B456F" w:rsidP="00B817B7">
      <w:pPr>
        <w:spacing w:line="360" w:lineRule="auto"/>
        <w:rPr>
          <w:rFonts w:eastAsia="Arial" w:cs="Arial"/>
          <w:color w:val="000000" w:themeColor="text1"/>
          <w:szCs w:val="24"/>
        </w:rPr>
      </w:pPr>
      <w:r>
        <w:rPr>
          <w:rFonts w:eastAsia="Arial" w:cs="Arial"/>
          <w:color w:val="000000" w:themeColor="text1"/>
          <w:szCs w:val="24"/>
        </w:rPr>
        <w:t>The UNCRPD and the New Zealand Disability Strateg</w:t>
      </w:r>
      <w:r w:rsidR="00256499">
        <w:rPr>
          <w:rFonts w:eastAsia="Arial" w:cs="Arial"/>
          <w:color w:val="000000" w:themeColor="text1"/>
          <w:szCs w:val="24"/>
        </w:rPr>
        <w:t>y (NZDS) which outlines how the Convention is to be implemented across government are</w:t>
      </w:r>
      <w:r w:rsidR="00BD1A72">
        <w:rPr>
          <w:rFonts w:eastAsia="Arial" w:cs="Arial"/>
          <w:color w:val="000000" w:themeColor="text1"/>
          <w:szCs w:val="24"/>
        </w:rPr>
        <w:t xml:space="preserve"> both</w:t>
      </w:r>
      <w:r w:rsidR="00256499">
        <w:rPr>
          <w:rFonts w:eastAsia="Arial" w:cs="Arial"/>
          <w:color w:val="000000" w:themeColor="text1"/>
          <w:szCs w:val="24"/>
        </w:rPr>
        <w:t xml:space="preserve"> founded on the social model of disability.</w:t>
      </w:r>
    </w:p>
    <w:p w14:paraId="54B5ED62" w14:textId="1C4F0F99" w:rsidR="00536126" w:rsidRDefault="0780316F" w:rsidP="2DE2701B">
      <w:pPr>
        <w:spacing w:line="360" w:lineRule="auto"/>
        <w:rPr>
          <w:rFonts w:eastAsia="Arial" w:cs="Arial"/>
          <w:color w:val="000000" w:themeColor="text1"/>
        </w:rPr>
      </w:pPr>
      <w:r w:rsidRPr="2DE2701B">
        <w:rPr>
          <w:rFonts w:eastAsia="Arial" w:cs="Arial"/>
          <w:color w:val="000000" w:themeColor="text1"/>
        </w:rPr>
        <w:t xml:space="preserve">The social model holds that </w:t>
      </w:r>
      <w:r w:rsidR="3921939C" w:rsidRPr="2DE2701B">
        <w:rPr>
          <w:rFonts w:eastAsia="Arial" w:cs="Arial"/>
          <w:color w:val="000000" w:themeColor="text1"/>
        </w:rPr>
        <w:t>it</w:t>
      </w:r>
      <w:r w:rsidR="5CA14609" w:rsidRPr="2DE2701B">
        <w:rPr>
          <w:rFonts w:eastAsia="Arial" w:cs="Arial"/>
          <w:color w:val="000000" w:themeColor="text1"/>
        </w:rPr>
        <w:t xml:space="preserve"> is society that excludes and disables people, not their impairments</w:t>
      </w:r>
      <w:r w:rsidR="2F5F5F85" w:rsidRPr="2DE2701B">
        <w:rPr>
          <w:rFonts w:eastAsia="Arial" w:cs="Arial"/>
          <w:color w:val="000000" w:themeColor="text1"/>
        </w:rPr>
        <w:t>.</w:t>
      </w:r>
      <w:r w:rsidR="00DC3990" w:rsidRPr="2DE2701B">
        <w:rPr>
          <w:rStyle w:val="FootnoteReference"/>
          <w:rFonts w:eastAsia="Arial" w:cs="Arial"/>
          <w:color w:val="000000" w:themeColor="text1"/>
        </w:rPr>
        <w:footnoteReference w:id="7"/>
      </w:r>
      <w:r w:rsidR="5992AD9B" w:rsidRPr="2DE2701B">
        <w:rPr>
          <w:rFonts w:eastAsia="Arial" w:cs="Arial"/>
          <w:color w:val="000000" w:themeColor="text1"/>
        </w:rPr>
        <w:t xml:space="preserve"> </w:t>
      </w:r>
      <w:r w:rsidR="11E6F9C4" w:rsidRPr="2DE2701B">
        <w:rPr>
          <w:rFonts w:eastAsia="Arial" w:cs="Arial"/>
          <w:color w:val="000000" w:themeColor="text1"/>
        </w:rPr>
        <w:t>In the social model, disability</w:t>
      </w:r>
      <w:r w:rsidR="41F46418" w:rsidRPr="2DE2701B">
        <w:rPr>
          <w:rFonts w:eastAsia="Arial" w:cs="Arial"/>
          <w:color w:val="000000" w:themeColor="text1"/>
        </w:rPr>
        <w:t xml:space="preserve"> comes about when people with impairments interact with </w:t>
      </w:r>
      <w:r w:rsidR="38D1276D" w:rsidRPr="2DE2701B">
        <w:rPr>
          <w:rFonts w:eastAsia="Arial" w:cs="Arial"/>
          <w:color w:val="000000" w:themeColor="text1"/>
        </w:rPr>
        <w:t>t</w:t>
      </w:r>
      <w:r w:rsidR="43BD2A36" w:rsidRPr="2DE2701B">
        <w:rPr>
          <w:rFonts w:eastAsia="Arial" w:cs="Arial"/>
          <w:color w:val="000000" w:themeColor="text1"/>
        </w:rPr>
        <w:t>he</w:t>
      </w:r>
      <w:r w:rsidR="17BAF46A" w:rsidRPr="2DE2701B">
        <w:rPr>
          <w:rFonts w:eastAsia="Arial" w:cs="Arial"/>
          <w:color w:val="000000" w:themeColor="text1"/>
        </w:rPr>
        <w:t xml:space="preserve"> disabling </w:t>
      </w:r>
      <w:r w:rsidR="3FA382EC" w:rsidRPr="2DE2701B">
        <w:rPr>
          <w:rFonts w:eastAsia="Arial" w:cs="Arial"/>
          <w:color w:val="000000" w:themeColor="text1"/>
        </w:rPr>
        <w:t>nature of the</w:t>
      </w:r>
      <w:r w:rsidR="43BD2A36" w:rsidRPr="2DE2701B">
        <w:rPr>
          <w:rFonts w:eastAsia="Arial" w:cs="Arial"/>
          <w:color w:val="000000" w:themeColor="text1"/>
        </w:rPr>
        <w:t xml:space="preserve"> physical and built environment</w:t>
      </w:r>
      <w:r w:rsidR="2480B327" w:rsidRPr="2DE2701B">
        <w:rPr>
          <w:rFonts w:eastAsia="Arial" w:cs="Arial"/>
          <w:color w:val="000000" w:themeColor="text1"/>
        </w:rPr>
        <w:t xml:space="preserve"> </w:t>
      </w:r>
      <w:r w:rsidR="43BD2A36" w:rsidRPr="2DE2701B">
        <w:rPr>
          <w:rFonts w:eastAsia="Arial" w:cs="Arial"/>
          <w:color w:val="000000" w:themeColor="text1"/>
        </w:rPr>
        <w:t>as well as</w:t>
      </w:r>
      <w:r w:rsidR="231C4BD9" w:rsidRPr="2DE2701B">
        <w:rPr>
          <w:rFonts w:eastAsia="Arial" w:cs="Arial"/>
          <w:color w:val="000000" w:themeColor="text1"/>
        </w:rPr>
        <w:t xml:space="preserve"> the</w:t>
      </w:r>
      <w:r w:rsidR="1B426BFE" w:rsidRPr="2DE2701B">
        <w:rPr>
          <w:rFonts w:eastAsia="Arial" w:cs="Arial"/>
          <w:color w:val="000000" w:themeColor="text1"/>
        </w:rPr>
        <w:t xml:space="preserve"> </w:t>
      </w:r>
      <w:r w:rsidR="231C4BD9" w:rsidRPr="2DE2701B">
        <w:rPr>
          <w:rFonts w:eastAsia="Arial" w:cs="Arial"/>
          <w:color w:val="000000" w:themeColor="text1"/>
        </w:rPr>
        <w:t>negative attitudes</w:t>
      </w:r>
      <w:r w:rsidR="3FA382EC" w:rsidRPr="2DE2701B">
        <w:rPr>
          <w:rFonts w:eastAsia="Arial" w:cs="Arial"/>
          <w:color w:val="000000" w:themeColor="text1"/>
        </w:rPr>
        <w:t xml:space="preserve"> of non-disabled people</w:t>
      </w:r>
      <w:r w:rsidR="2480B327" w:rsidRPr="2DE2701B">
        <w:rPr>
          <w:rFonts w:eastAsia="Arial" w:cs="Arial"/>
          <w:color w:val="000000" w:themeColor="text1"/>
        </w:rPr>
        <w:t xml:space="preserve"> within society</w:t>
      </w:r>
      <w:r w:rsidR="2CFBE3C3" w:rsidRPr="2DE2701B">
        <w:rPr>
          <w:rFonts w:eastAsia="Arial" w:cs="Arial"/>
          <w:color w:val="000000" w:themeColor="text1"/>
        </w:rPr>
        <w:t>.</w:t>
      </w:r>
      <w:r w:rsidR="47BDFE65" w:rsidRPr="2DE2701B">
        <w:rPr>
          <w:rFonts w:eastAsia="Arial" w:cs="Arial"/>
          <w:color w:val="000000" w:themeColor="text1"/>
        </w:rPr>
        <w:t xml:space="preserve"> These serve to create </w:t>
      </w:r>
      <w:r w:rsidR="4ADEE020" w:rsidRPr="2DE2701B">
        <w:rPr>
          <w:rFonts w:eastAsia="Arial" w:cs="Arial"/>
          <w:color w:val="000000" w:themeColor="text1"/>
        </w:rPr>
        <w:t xml:space="preserve">barriers to </w:t>
      </w:r>
      <w:r w:rsidR="18C6AD36" w:rsidRPr="2DE2701B">
        <w:rPr>
          <w:rFonts w:eastAsia="Arial" w:cs="Arial"/>
          <w:color w:val="000000" w:themeColor="text1"/>
        </w:rPr>
        <w:t>the participation of people with impairments</w:t>
      </w:r>
      <w:r w:rsidR="0CF1834B" w:rsidRPr="2DE2701B">
        <w:rPr>
          <w:rFonts w:eastAsia="Arial" w:cs="Arial"/>
          <w:color w:val="000000" w:themeColor="text1"/>
        </w:rPr>
        <w:t xml:space="preserve"> in the ordinary activities and structures of society.</w:t>
      </w:r>
    </w:p>
    <w:p w14:paraId="36271A46" w14:textId="5780116D" w:rsidR="00DB5929" w:rsidRDefault="00AF4E8B" w:rsidP="00005875">
      <w:pPr>
        <w:spacing w:line="360" w:lineRule="auto"/>
        <w:rPr>
          <w:rFonts w:eastAsia="Arial" w:cs="Arial"/>
          <w:color w:val="000000" w:themeColor="text1"/>
          <w:szCs w:val="24"/>
        </w:rPr>
      </w:pPr>
      <w:r>
        <w:rPr>
          <w:rFonts w:eastAsia="Arial" w:cs="Arial"/>
          <w:color w:val="000000" w:themeColor="text1"/>
          <w:szCs w:val="24"/>
        </w:rPr>
        <w:t xml:space="preserve">Under the UNCRPD, governments are charged </w:t>
      </w:r>
      <w:r w:rsidR="0012637B">
        <w:rPr>
          <w:rFonts w:eastAsia="Arial" w:cs="Arial"/>
          <w:color w:val="000000" w:themeColor="text1"/>
          <w:szCs w:val="24"/>
        </w:rPr>
        <w:t>with leading the removal of</w:t>
      </w:r>
      <w:r w:rsidR="00FB6C6D">
        <w:rPr>
          <w:rFonts w:eastAsia="Arial" w:cs="Arial"/>
          <w:color w:val="000000" w:themeColor="text1"/>
          <w:szCs w:val="24"/>
        </w:rPr>
        <w:t xml:space="preserve"> barriers that prevent the participation of disabled people</w:t>
      </w:r>
      <w:r w:rsidR="00082212">
        <w:rPr>
          <w:rFonts w:eastAsia="Arial" w:cs="Arial"/>
          <w:color w:val="000000" w:themeColor="text1"/>
          <w:szCs w:val="24"/>
        </w:rPr>
        <w:t xml:space="preserve">. This should be </w:t>
      </w:r>
      <w:r w:rsidR="002F6CB6">
        <w:rPr>
          <w:rFonts w:eastAsia="Arial" w:cs="Arial"/>
          <w:color w:val="000000" w:themeColor="text1"/>
          <w:szCs w:val="24"/>
        </w:rPr>
        <w:t>done through</w:t>
      </w:r>
      <w:r w:rsidR="00082212">
        <w:rPr>
          <w:rFonts w:eastAsia="Arial" w:cs="Arial"/>
          <w:color w:val="000000" w:themeColor="text1"/>
          <w:szCs w:val="24"/>
        </w:rPr>
        <w:t xml:space="preserve"> having disabled people as co-design partners</w:t>
      </w:r>
      <w:r w:rsidR="001D16BE">
        <w:rPr>
          <w:rFonts w:eastAsia="Arial" w:cs="Arial"/>
          <w:color w:val="000000" w:themeColor="text1"/>
          <w:szCs w:val="24"/>
        </w:rPr>
        <w:t>/stakeholders in all decision making which</w:t>
      </w:r>
      <w:r w:rsidR="00BA416B">
        <w:rPr>
          <w:rFonts w:eastAsia="Arial" w:cs="Arial"/>
          <w:color w:val="000000" w:themeColor="text1"/>
          <w:szCs w:val="24"/>
        </w:rPr>
        <w:t xml:space="preserve"> either</w:t>
      </w:r>
      <w:r w:rsidR="001D16BE">
        <w:rPr>
          <w:rFonts w:eastAsia="Arial" w:cs="Arial"/>
          <w:color w:val="000000" w:themeColor="text1"/>
          <w:szCs w:val="24"/>
        </w:rPr>
        <w:t xml:space="preserve"> directly or indirectly impacts </w:t>
      </w:r>
      <w:r w:rsidR="00390CA0">
        <w:rPr>
          <w:rFonts w:eastAsia="Arial" w:cs="Arial"/>
          <w:color w:val="000000" w:themeColor="text1"/>
          <w:szCs w:val="24"/>
        </w:rPr>
        <w:t>on the disability community.</w:t>
      </w:r>
    </w:p>
    <w:p w14:paraId="6C5DADCC" w14:textId="20E82CEE" w:rsidR="00C175A0" w:rsidRDefault="203F4AE4" w:rsidP="00005875">
      <w:pPr>
        <w:spacing w:line="360" w:lineRule="auto"/>
        <w:rPr>
          <w:rFonts w:eastAsia="Arial" w:cs="Arial"/>
          <w:color w:val="000000" w:themeColor="text1"/>
        </w:rPr>
      </w:pPr>
      <w:r w:rsidRPr="2DE2701B">
        <w:rPr>
          <w:rFonts w:eastAsia="Arial" w:cs="Arial"/>
          <w:color w:val="000000" w:themeColor="text1"/>
        </w:rPr>
        <w:t>The</w:t>
      </w:r>
      <w:r w:rsidR="49C5F45A" w:rsidRPr="2DE2701B">
        <w:rPr>
          <w:rFonts w:eastAsia="Arial" w:cs="Arial"/>
          <w:color w:val="000000" w:themeColor="text1"/>
        </w:rPr>
        <w:t xml:space="preserve"> March 2024 decisions</w:t>
      </w:r>
      <w:r w:rsidR="6C3B1DB6" w:rsidRPr="2DE2701B">
        <w:rPr>
          <w:rFonts w:eastAsia="Arial" w:cs="Arial"/>
          <w:color w:val="000000" w:themeColor="text1"/>
        </w:rPr>
        <w:t xml:space="preserve"> on DSS</w:t>
      </w:r>
      <w:r w:rsidR="49C5F45A" w:rsidRPr="2DE2701B">
        <w:rPr>
          <w:rFonts w:eastAsia="Arial" w:cs="Arial"/>
          <w:color w:val="000000" w:themeColor="text1"/>
        </w:rPr>
        <w:t xml:space="preserve"> and subsequent independent review were </w:t>
      </w:r>
      <w:r w:rsidR="25982EB3" w:rsidRPr="2DE2701B">
        <w:rPr>
          <w:rFonts w:eastAsia="Arial" w:cs="Arial"/>
          <w:color w:val="000000" w:themeColor="text1"/>
        </w:rPr>
        <w:t xml:space="preserve">made </w:t>
      </w:r>
      <w:r w:rsidR="47F6230F" w:rsidRPr="2DE2701B">
        <w:rPr>
          <w:rFonts w:eastAsia="Arial" w:cs="Arial"/>
          <w:color w:val="000000" w:themeColor="text1"/>
        </w:rPr>
        <w:t xml:space="preserve">with little or no </w:t>
      </w:r>
      <w:r w:rsidR="64AE4CD7" w:rsidRPr="2DE2701B">
        <w:rPr>
          <w:rFonts w:eastAsia="Arial" w:cs="Arial"/>
          <w:color w:val="000000" w:themeColor="text1"/>
        </w:rPr>
        <w:t>input from disabled people, disabled people’s organisations, or members of the wider disability community including families/whānau.</w:t>
      </w:r>
    </w:p>
    <w:p w14:paraId="2F698F78" w14:textId="5A8B6B1E" w:rsidR="003D2143" w:rsidRDefault="00676F0E" w:rsidP="00005875">
      <w:pPr>
        <w:spacing w:line="360" w:lineRule="auto"/>
        <w:rPr>
          <w:rFonts w:eastAsia="Arial" w:cs="Arial"/>
          <w:color w:val="000000" w:themeColor="text1"/>
        </w:rPr>
      </w:pPr>
      <w:r w:rsidRPr="699F8466">
        <w:rPr>
          <w:rFonts w:eastAsia="Arial" w:cs="Arial"/>
          <w:color w:val="000000" w:themeColor="text1"/>
        </w:rPr>
        <w:t>Consequently</w:t>
      </w:r>
      <w:r w:rsidR="00197867" w:rsidRPr="699F8466">
        <w:rPr>
          <w:rFonts w:eastAsia="Arial" w:cs="Arial"/>
          <w:color w:val="000000" w:themeColor="text1"/>
        </w:rPr>
        <w:t>, the outcomes of these reviews have</w:t>
      </w:r>
      <w:r w:rsidR="00197867" w:rsidRPr="699F8466">
        <w:rPr>
          <w:rFonts w:eastAsia="Arial" w:cs="Arial"/>
          <w:b/>
          <w:color w:val="000000" w:themeColor="text1"/>
          <w:u w:val="single"/>
        </w:rPr>
        <w:t xml:space="preserve"> not</w:t>
      </w:r>
      <w:r w:rsidR="00197867" w:rsidRPr="699F8466">
        <w:rPr>
          <w:rFonts w:eastAsia="Arial" w:cs="Arial"/>
          <w:color w:val="000000" w:themeColor="text1"/>
        </w:rPr>
        <w:t xml:space="preserve"> been fully informed by the </w:t>
      </w:r>
      <w:r w:rsidR="00390CA0" w:rsidRPr="699F8466">
        <w:rPr>
          <w:rFonts w:eastAsia="Arial" w:cs="Arial"/>
          <w:color w:val="000000" w:themeColor="text1"/>
        </w:rPr>
        <w:t>lived</w:t>
      </w:r>
      <w:r w:rsidR="00197867" w:rsidRPr="699F8466">
        <w:rPr>
          <w:rFonts w:eastAsia="Arial" w:cs="Arial"/>
          <w:color w:val="000000" w:themeColor="text1"/>
        </w:rPr>
        <w:t xml:space="preserve"> experiences</w:t>
      </w:r>
      <w:r w:rsidR="00390CA0" w:rsidRPr="699F8466">
        <w:rPr>
          <w:rFonts w:eastAsia="Arial" w:cs="Arial"/>
          <w:color w:val="000000" w:themeColor="text1"/>
        </w:rPr>
        <w:t xml:space="preserve"> and views</w:t>
      </w:r>
      <w:r w:rsidR="004942CA" w:rsidRPr="699F8466">
        <w:rPr>
          <w:rFonts w:eastAsia="Arial" w:cs="Arial"/>
          <w:color w:val="000000" w:themeColor="text1"/>
        </w:rPr>
        <w:t xml:space="preserve"> of disabled people and families/whānau</w:t>
      </w:r>
      <w:r w:rsidR="3B9D5D2F" w:rsidRPr="699F8466">
        <w:rPr>
          <w:rFonts w:eastAsia="Arial" w:cs="Arial"/>
          <w:color w:val="000000" w:themeColor="text1"/>
        </w:rPr>
        <w:t>/aiga</w:t>
      </w:r>
      <w:r w:rsidR="003374FA">
        <w:rPr>
          <w:rFonts w:eastAsia="Arial" w:cs="Arial"/>
          <w:color w:val="000000" w:themeColor="text1"/>
        </w:rPr>
        <w:t xml:space="preserve"> as they should have been</w:t>
      </w:r>
      <w:r w:rsidR="004942CA" w:rsidRPr="699F8466">
        <w:rPr>
          <w:rFonts w:eastAsia="Arial" w:cs="Arial"/>
          <w:color w:val="000000" w:themeColor="text1"/>
        </w:rPr>
        <w:t>.</w:t>
      </w:r>
    </w:p>
    <w:p w14:paraId="6A9DB8EE" w14:textId="346C2DA9" w:rsidR="004942CA" w:rsidRDefault="008C226C" w:rsidP="00005875">
      <w:pPr>
        <w:spacing w:line="360" w:lineRule="auto"/>
        <w:rPr>
          <w:rFonts w:eastAsia="Arial" w:cs="Arial"/>
          <w:color w:val="000000" w:themeColor="text1"/>
          <w:szCs w:val="24"/>
        </w:rPr>
      </w:pPr>
      <w:r>
        <w:rPr>
          <w:rFonts w:eastAsia="Arial" w:cs="Arial"/>
          <w:color w:val="000000" w:themeColor="text1"/>
          <w:szCs w:val="24"/>
        </w:rPr>
        <w:t>This leads us to our first key recommendation:</w:t>
      </w:r>
    </w:p>
    <w:tbl>
      <w:tblPr>
        <w:tblStyle w:val="TableGrid"/>
        <w:tblW w:w="0" w:type="auto"/>
        <w:tblLook w:val="04A0" w:firstRow="1" w:lastRow="0" w:firstColumn="1" w:lastColumn="0" w:noHBand="0" w:noVBand="1"/>
      </w:tblPr>
      <w:tblGrid>
        <w:gridCol w:w="8471"/>
      </w:tblGrid>
      <w:tr w:rsidR="00A17539" w14:paraId="309D9170" w14:textId="77777777" w:rsidTr="2DE2701B">
        <w:trPr>
          <w:trHeight w:val="1637"/>
        </w:trPr>
        <w:tc>
          <w:tcPr>
            <w:tcW w:w="8971" w:type="dxa"/>
          </w:tcPr>
          <w:p w14:paraId="79BF07DD" w14:textId="2E83EE78" w:rsidR="00A17539" w:rsidRDefault="0D118B15" w:rsidP="00005875">
            <w:pPr>
              <w:spacing w:line="360" w:lineRule="auto"/>
              <w:rPr>
                <w:rFonts w:eastAsia="Arial" w:cs="Arial"/>
                <w:color w:val="000000" w:themeColor="text1"/>
              </w:rPr>
            </w:pPr>
            <w:r w:rsidRPr="2DE2701B">
              <w:rPr>
                <w:rFonts w:eastAsia="Arial" w:cs="Arial"/>
                <w:b/>
                <w:bCs/>
                <w:color w:val="000000" w:themeColor="text1"/>
              </w:rPr>
              <w:t>Recommendation 1:</w:t>
            </w:r>
            <w:r w:rsidRPr="2DE2701B">
              <w:rPr>
                <w:rFonts w:eastAsia="Arial" w:cs="Arial"/>
                <w:color w:val="000000" w:themeColor="text1"/>
              </w:rPr>
              <w:t xml:space="preserve"> that</w:t>
            </w:r>
            <w:r w:rsidR="2111735B" w:rsidRPr="2DE2701B">
              <w:rPr>
                <w:rFonts w:eastAsia="Arial" w:cs="Arial"/>
                <w:color w:val="000000" w:themeColor="text1"/>
              </w:rPr>
              <w:t xml:space="preserve"> MSD DSS </w:t>
            </w:r>
            <w:r w:rsidR="5F9AEC71" w:rsidRPr="2DE2701B">
              <w:rPr>
                <w:rFonts w:eastAsia="Arial" w:cs="Arial"/>
                <w:color w:val="000000" w:themeColor="text1"/>
              </w:rPr>
              <w:t>re-commit</w:t>
            </w:r>
            <w:r w:rsidR="1D0CD469" w:rsidRPr="2DE2701B">
              <w:rPr>
                <w:rFonts w:eastAsia="Arial" w:cs="Arial"/>
                <w:color w:val="000000" w:themeColor="text1"/>
              </w:rPr>
              <w:t xml:space="preserve"> to ensuring the meaningful </w:t>
            </w:r>
            <w:r w:rsidR="0BBB89F0" w:rsidRPr="2DE2701B">
              <w:rPr>
                <w:rFonts w:eastAsia="Arial" w:cs="Arial"/>
                <w:color w:val="000000" w:themeColor="text1"/>
              </w:rPr>
              <w:t xml:space="preserve">ongoing </w:t>
            </w:r>
            <w:r w:rsidR="1D0CD469" w:rsidRPr="2DE2701B">
              <w:rPr>
                <w:rFonts w:eastAsia="Arial" w:cs="Arial"/>
                <w:color w:val="000000" w:themeColor="text1"/>
              </w:rPr>
              <w:t>involvement of disabled people, whānau and the wider disability community in all decisions relating to DSS</w:t>
            </w:r>
            <w:r w:rsidR="01709C91" w:rsidRPr="2DE2701B">
              <w:rPr>
                <w:rFonts w:eastAsia="Arial" w:cs="Arial"/>
                <w:color w:val="000000" w:themeColor="text1"/>
              </w:rPr>
              <w:t xml:space="preserve"> and other policy matters</w:t>
            </w:r>
            <w:r w:rsidR="58F1D666" w:rsidRPr="2DE2701B">
              <w:rPr>
                <w:rFonts w:eastAsia="Arial" w:cs="Arial"/>
                <w:color w:val="000000" w:themeColor="text1"/>
              </w:rPr>
              <w:t xml:space="preserve"> in line with the UNCRPD</w:t>
            </w:r>
            <w:r w:rsidRPr="2DE2701B">
              <w:rPr>
                <w:rFonts w:eastAsia="Arial" w:cs="Arial"/>
                <w:color w:val="000000" w:themeColor="text1"/>
              </w:rPr>
              <w:t>.</w:t>
            </w:r>
          </w:p>
        </w:tc>
      </w:tr>
    </w:tbl>
    <w:p w14:paraId="75DF47C9" w14:textId="77777777" w:rsidR="00C05D5E" w:rsidRDefault="00C05D5E" w:rsidP="00005875">
      <w:pPr>
        <w:spacing w:line="360" w:lineRule="auto"/>
        <w:rPr>
          <w:rFonts w:eastAsia="Arial" w:cs="Arial"/>
          <w:color w:val="000000" w:themeColor="text1"/>
          <w:szCs w:val="24"/>
        </w:rPr>
      </w:pPr>
    </w:p>
    <w:p w14:paraId="42B1E69B" w14:textId="265CF0B7" w:rsidR="00DE207D" w:rsidRDefault="00DE207D" w:rsidP="00005875">
      <w:pPr>
        <w:spacing w:line="360" w:lineRule="auto"/>
        <w:rPr>
          <w:rFonts w:eastAsia="Arial" w:cs="Arial"/>
          <w:color w:val="000000" w:themeColor="text1"/>
          <w:szCs w:val="24"/>
        </w:rPr>
      </w:pPr>
      <w:r>
        <w:rPr>
          <w:rFonts w:eastAsia="Arial" w:cs="Arial"/>
          <w:color w:val="000000" w:themeColor="text1"/>
          <w:szCs w:val="24"/>
        </w:rPr>
        <w:t xml:space="preserve">When it comes to the </w:t>
      </w:r>
      <w:r w:rsidR="00B9574B">
        <w:rPr>
          <w:rFonts w:eastAsia="Arial" w:cs="Arial"/>
          <w:color w:val="000000" w:themeColor="text1"/>
          <w:szCs w:val="24"/>
        </w:rPr>
        <w:t xml:space="preserve">UNCRPD, </w:t>
      </w:r>
      <w:r w:rsidR="00B068E4">
        <w:rPr>
          <w:rFonts w:eastAsia="Arial" w:cs="Arial"/>
          <w:color w:val="000000" w:themeColor="text1"/>
          <w:szCs w:val="24"/>
        </w:rPr>
        <w:t>all</w:t>
      </w:r>
      <w:r w:rsidR="00B9574B">
        <w:rPr>
          <w:rFonts w:eastAsia="Arial" w:cs="Arial"/>
          <w:color w:val="000000" w:themeColor="text1"/>
          <w:szCs w:val="24"/>
        </w:rPr>
        <w:t xml:space="preserve"> the general principles and articles </w:t>
      </w:r>
      <w:r w:rsidR="00B068E4">
        <w:rPr>
          <w:rFonts w:eastAsia="Arial" w:cs="Arial"/>
          <w:color w:val="000000" w:themeColor="text1"/>
          <w:szCs w:val="24"/>
        </w:rPr>
        <w:t>are relevant to DSS</w:t>
      </w:r>
      <w:r w:rsidR="008E728F">
        <w:rPr>
          <w:rFonts w:eastAsia="Arial" w:cs="Arial"/>
          <w:color w:val="000000" w:themeColor="text1"/>
          <w:szCs w:val="24"/>
        </w:rPr>
        <w:t xml:space="preserve"> given that they outline the rights of disabled people to full participation in society.</w:t>
      </w:r>
    </w:p>
    <w:p w14:paraId="07AB84DD" w14:textId="3FB7CB2B" w:rsidR="00B068E4" w:rsidRDefault="00B068E4" w:rsidP="00005875">
      <w:pPr>
        <w:spacing w:line="360" w:lineRule="auto"/>
        <w:rPr>
          <w:rFonts w:eastAsia="Arial" w:cs="Arial"/>
          <w:color w:val="000000" w:themeColor="text1"/>
          <w:szCs w:val="24"/>
        </w:rPr>
      </w:pPr>
      <w:r>
        <w:rPr>
          <w:rFonts w:eastAsia="Arial" w:cs="Arial"/>
          <w:color w:val="000000" w:themeColor="text1"/>
          <w:szCs w:val="24"/>
        </w:rPr>
        <w:t xml:space="preserve">However, there are </w:t>
      </w:r>
      <w:r w:rsidR="000F4AE4">
        <w:rPr>
          <w:rFonts w:eastAsia="Arial" w:cs="Arial"/>
          <w:color w:val="000000" w:themeColor="text1"/>
          <w:szCs w:val="24"/>
        </w:rPr>
        <w:t>four</w:t>
      </w:r>
      <w:r w:rsidR="007847FA">
        <w:rPr>
          <w:rFonts w:eastAsia="Arial" w:cs="Arial"/>
          <w:color w:val="000000" w:themeColor="text1"/>
          <w:szCs w:val="24"/>
        </w:rPr>
        <w:t xml:space="preserve"> </w:t>
      </w:r>
      <w:r w:rsidR="00FA3E19">
        <w:rPr>
          <w:rFonts w:eastAsia="Arial" w:cs="Arial"/>
          <w:color w:val="000000" w:themeColor="text1"/>
          <w:szCs w:val="24"/>
        </w:rPr>
        <w:t>articles of the UNCRPD</w:t>
      </w:r>
      <w:r w:rsidR="001D0725">
        <w:rPr>
          <w:rFonts w:eastAsia="Arial" w:cs="Arial"/>
          <w:color w:val="000000" w:themeColor="text1"/>
          <w:szCs w:val="24"/>
        </w:rPr>
        <w:t xml:space="preserve"> that are specifically pertinent to </w:t>
      </w:r>
      <w:r w:rsidR="008A733E">
        <w:rPr>
          <w:rFonts w:eastAsia="Arial" w:cs="Arial"/>
          <w:color w:val="000000" w:themeColor="text1"/>
          <w:szCs w:val="24"/>
        </w:rPr>
        <w:t>DSS</w:t>
      </w:r>
      <w:r w:rsidR="0021420F">
        <w:rPr>
          <w:rFonts w:eastAsia="Arial" w:cs="Arial"/>
          <w:color w:val="000000" w:themeColor="text1"/>
          <w:szCs w:val="24"/>
        </w:rPr>
        <w:t>:</w:t>
      </w:r>
    </w:p>
    <w:p w14:paraId="35B7385A" w14:textId="77777777" w:rsidR="00DD0126" w:rsidRPr="008F6E85" w:rsidRDefault="00DD0126" w:rsidP="000A5941">
      <w:pPr>
        <w:pStyle w:val="ListParagraph"/>
        <w:numPr>
          <w:ilvl w:val="0"/>
          <w:numId w:val="5"/>
        </w:numPr>
        <w:spacing w:after="120" w:line="360" w:lineRule="auto"/>
        <w:rPr>
          <w:rFonts w:eastAsia="Arial" w:cs="Arial"/>
          <w:color w:val="000000" w:themeColor="text1"/>
          <w:szCs w:val="24"/>
        </w:rPr>
      </w:pPr>
      <w:r w:rsidRPr="73F58A3B">
        <w:rPr>
          <w:rFonts w:eastAsia="Arial" w:cs="Arial"/>
          <w:b/>
          <w:bCs/>
          <w:color w:val="000000" w:themeColor="text1"/>
          <w:szCs w:val="24"/>
        </w:rPr>
        <w:t xml:space="preserve">Article </w:t>
      </w:r>
      <w:r>
        <w:rPr>
          <w:rFonts w:eastAsia="Arial" w:cs="Arial"/>
          <w:b/>
          <w:bCs/>
          <w:color w:val="000000" w:themeColor="text1"/>
          <w:szCs w:val="24"/>
        </w:rPr>
        <w:t>3 – General principles</w:t>
      </w:r>
    </w:p>
    <w:p w14:paraId="70617248" w14:textId="77777777" w:rsidR="00BD1EED" w:rsidRPr="00BD1EED" w:rsidRDefault="00BD1EED" w:rsidP="00BD1EED">
      <w:pPr>
        <w:spacing w:after="120" w:line="360" w:lineRule="auto"/>
        <w:rPr>
          <w:rFonts w:eastAsia="Arial" w:cs="Arial"/>
          <w:color w:val="000000" w:themeColor="text1"/>
          <w:szCs w:val="24"/>
        </w:rPr>
      </w:pPr>
      <w:r w:rsidRPr="00BD1EED">
        <w:rPr>
          <w:rFonts w:eastAsia="Arial" w:cs="Arial"/>
          <w:color w:val="000000" w:themeColor="text1"/>
          <w:szCs w:val="24"/>
        </w:rPr>
        <w:t>The principles of the present Convention shall be:</w:t>
      </w:r>
    </w:p>
    <w:p w14:paraId="656A315C" w14:textId="2B5915B4" w:rsidR="00BD1EED" w:rsidRPr="00BD1EED" w:rsidRDefault="00BD1EED" w:rsidP="000A5941">
      <w:pPr>
        <w:numPr>
          <w:ilvl w:val="2"/>
          <w:numId w:val="10"/>
        </w:numPr>
        <w:tabs>
          <w:tab w:val="clear" w:pos="2160"/>
        </w:tabs>
        <w:spacing w:after="120" w:line="360" w:lineRule="auto"/>
        <w:ind w:left="1418" w:hanging="284"/>
        <w:rPr>
          <w:rFonts w:eastAsia="Arial" w:cs="Arial"/>
          <w:color w:val="000000" w:themeColor="text1"/>
          <w:szCs w:val="24"/>
        </w:rPr>
      </w:pPr>
      <w:r w:rsidRPr="00BD1EED">
        <w:rPr>
          <w:rFonts w:eastAsia="Arial" w:cs="Arial"/>
          <w:color w:val="000000" w:themeColor="text1"/>
          <w:szCs w:val="24"/>
        </w:rPr>
        <w:t>Respect for inherent dignity, individual autonomy including the freedom to make one</w:t>
      </w:r>
      <w:r w:rsidRPr="00B52740">
        <w:rPr>
          <w:rFonts w:eastAsia="Arial" w:cs="Arial"/>
          <w:color w:val="000000" w:themeColor="text1"/>
          <w:szCs w:val="24"/>
        </w:rPr>
        <w:t>’</w:t>
      </w:r>
      <w:r w:rsidRPr="00BD1EED">
        <w:rPr>
          <w:rFonts w:eastAsia="Arial" w:cs="Arial"/>
          <w:color w:val="000000" w:themeColor="text1"/>
          <w:szCs w:val="24"/>
        </w:rPr>
        <w:t xml:space="preserve">s own choices, and independence of </w:t>
      </w:r>
      <w:proofErr w:type="gramStart"/>
      <w:r w:rsidRPr="00BD1EED">
        <w:rPr>
          <w:rFonts w:eastAsia="Arial" w:cs="Arial"/>
          <w:color w:val="000000" w:themeColor="text1"/>
          <w:szCs w:val="24"/>
        </w:rPr>
        <w:t>persons;</w:t>
      </w:r>
      <w:proofErr w:type="gramEnd"/>
    </w:p>
    <w:p w14:paraId="35F48458" w14:textId="77777777" w:rsidR="00BD1EED" w:rsidRPr="00BD1EED" w:rsidRDefault="00BD1EED" w:rsidP="000A5941">
      <w:pPr>
        <w:numPr>
          <w:ilvl w:val="2"/>
          <w:numId w:val="10"/>
        </w:numPr>
        <w:tabs>
          <w:tab w:val="clear" w:pos="2160"/>
        </w:tabs>
        <w:spacing w:after="120" w:line="360" w:lineRule="auto"/>
        <w:ind w:left="1418" w:hanging="284"/>
        <w:rPr>
          <w:rFonts w:eastAsia="Arial" w:cs="Arial"/>
          <w:color w:val="000000" w:themeColor="text1"/>
          <w:szCs w:val="24"/>
        </w:rPr>
      </w:pPr>
      <w:proofErr w:type="gramStart"/>
      <w:r w:rsidRPr="00BD1EED">
        <w:rPr>
          <w:rFonts w:eastAsia="Arial" w:cs="Arial"/>
          <w:color w:val="000000" w:themeColor="text1"/>
          <w:szCs w:val="24"/>
        </w:rPr>
        <w:t>Non-discrimination;</w:t>
      </w:r>
      <w:proofErr w:type="gramEnd"/>
    </w:p>
    <w:p w14:paraId="11B7B2AF" w14:textId="494D4A6A" w:rsidR="008F6E85" w:rsidRPr="00B52740" w:rsidRDefault="52C9D8FC" w:rsidP="2DE2701B">
      <w:pPr>
        <w:numPr>
          <w:ilvl w:val="2"/>
          <w:numId w:val="10"/>
        </w:numPr>
        <w:tabs>
          <w:tab w:val="clear" w:pos="2160"/>
        </w:tabs>
        <w:spacing w:after="120" w:line="360" w:lineRule="auto"/>
        <w:ind w:left="1418" w:hanging="284"/>
        <w:rPr>
          <w:rFonts w:eastAsia="Arial" w:cs="Arial"/>
          <w:color w:val="000000" w:themeColor="text1"/>
        </w:rPr>
      </w:pPr>
      <w:r w:rsidRPr="2DE2701B">
        <w:rPr>
          <w:rFonts w:eastAsia="Arial" w:cs="Arial"/>
          <w:color w:val="000000" w:themeColor="text1"/>
        </w:rPr>
        <w:t>Full and effective participation and inclusion in society;</w:t>
      </w:r>
      <w:r w:rsidR="009E43C9" w:rsidRPr="2DE2701B">
        <w:rPr>
          <w:rStyle w:val="FootnoteReference"/>
          <w:rFonts w:eastAsia="Arial" w:cs="Arial"/>
          <w:color w:val="000000" w:themeColor="text1"/>
        </w:rPr>
        <w:footnoteReference w:id="8"/>
      </w:r>
    </w:p>
    <w:p w14:paraId="50F99C7A" w14:textId="77777777" w:rsidR="00DD0126" w:rsidRPr="00752294" w:rsidRDefault="00DD0126" w:rsidP="000A5941">
      <w:pPr>
        <w:pStyle w:val="ListParagraph"/>
        <w:numPr>
          <w:ilvl w:val="0"/>
          <w:numId w:val="5"/>
        </w:numPr>
        <w:spacing w:after="120" w:line="360" w:lineRule="auto"/>
        <w:rPr>
          <w:rFonts w:eastAsia="Arial" w:cs="Arial"/>
          <w:color w:val="000000" w:themeColor="text1"/>
          <w:szCs w:val="24"/>
        </w:rPr>
      </w:pPr>
      <w:r w:rsidRPr="73F58A3B">
        <w:rPr>
          <w:rFonts w:eastAsia="Arial" w:cs="Arial"/>
          <w:b/>
          <w:bCs/>
          <w:color w:val="000000" w:themeColor="text1"/>
          <w:szCs w:val="24"/>
        </w:rPr>
        <w:t>Article 9 – Accessibility</w:t>
      </w:r>
    </w:p>
    <w:p w14:paraId="53A11570" w14:textId="7EAAE99B" w:rsidR="00752294" w:rsidRPr="00A6626C" w:rsidRDefault="0C4C780C" w:rsidP="2DE2701B">
      <w:pPr>
        <w:shd w:val="clear" w:color="auto" w:fill="FFFFFF" w:themeFill="background1"/>
        <w:spacing w:before="100" w:beforeAutospacing="1" w:after="100" w:afterAutospacing="1" w:line="360" w:lineRule="auto"/>
        <w:rPr>
          <w:rFonts w:eastAsia="Times New Roman" w:cs="Arial"/>
          <w:color w:val="000000"/>
          <w:lang w:eastAsia="en-NZ"/>
        </w:rPr>
      </w:pPr>
      <w:r w:rsidRPr="2DE2701B">
        <w:rPr>
          <w:rFonts w:eastAsia="Times New Roman" w:cs="Arial"/>
          <w:color w:val="000000"/>
          <w:lang w:eastAsia="en-NZ"/>
        </w:rPr>
        <w:t>To promote other appropriate forms of assistance and support to persons with disabilities to ensure their access to information;</w:t>
      </w:r>
      <w:r w:rsidR="0A01A0E4" w:rsidRPr="2DE2701B">
        <w:rPr>
          <w:rFonts w:eastAsia="Times New Roman" w:cs="Arial"/>
          <w:color w:val="000000"/>
          <w:lang w:eastAsia="en-NZ"/>
        </w:rPr>
        <w:t xml:space="preserve"> </w:t>
      </w:r>
      <w:r w:rsidR="000F4AE4" w:rsidRPr="2DE2701B">
        <w:rPr>
          <w:rStyle w:val="FootnoteReference"/>
          <w:rFonts w:eastAsia="Times New Roman" w:cs="Arial"/>
          <w:color w:val="000000"/>
          <w:lang w:eastAsia="en-NZ"/>
        </w:rPr>
        <w:footnoteReference w:id="9"/>
      </w:r>
    </w:p>
    <w:p w14:paraId="12F4DA13" w14:textId="77777777" w:rsidR="00DD0126" w:rsidRPr="00A6626C" w:rsidRDefault="00DD0126" w:rsidP="000A5941">
      <w:pPr>
        <w:pStyle w:val="ListParagraph"/>
        <w:numPr>
          <w:ilvl w:val="0"/>
          <w:numId w:val="5"/>
        </w:numPr>
        <w:spacing w:after="120" w:line="360" w:lineRule="auto"/>
        <w:rPr>
          <w:rFonts w:eastAsia="Arial" w:cs="Arial"/>
          <w:color w:val="000000" w:themeColor="text1"/>
          <w:szCs w:val="24"/>
        </w:rPr>
      </w:pPr>
      <w:r w:rsidRPr="73F58A3B">
        <w:rPr>
          <w:rFonts w:eastAsia="Arial" w:cs="Arial"/>
          <w:b/>
          <w:bCs/>
          <w:color w:val="000000" w:themeColor="text1"/>
          <w:szCs w:val="24"/>
        </w:rPr>
        <w:t xml:space="preserve">Article </w:t>
      </w:r>
      <w:r>
        <w:rPr>
          <w:rFonts w:eastAsia="Arial" w:cs="Arial"/>
          <w:b/>
          <w:bCs/>
          <w:color w:val="000000" w:themeColor="text1"/>
          <w:szCs w:val="24"/>
        </w:rPr>
        <w:t>19 – Living in the community</w:t>
      </w:r>
    </w:p>
    <w:p w14:paraId="269CBB14" w14:textId="77777777" w:rsidR="00AB7A18" w:rsidRPr="00AB7A18" w:rsidRDefault="00AB7A18" w:rsidP="00AB7A18">
      <w:pPr>
        <w:spacing w:after="120" w:line="360" w:lineRule="auto"/>
        <w:rPr>
          <w:rFonts w:eastAsia="Arial" w:cs="Arial"/>
          <w:color w:val="000000" w:themeColor="text1"/>
          <w:szCs w:val="24"/>
        </w:rPr>
      </w:pPr>
      <w:r w:rsidRPr="00AB7A18">
        <w:rPr>
          <w:rFonts w:eastAsia="Arial" w:cs="Arial"/>
          <w:color w:val="000000" w:themeColor="text1"/>
          <w:szCs w:val="24"/>
        </w:rPr>
        <w:t>States Parties to the present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w:t>
      </w:r>
    </w:p>
    <w:p w14:paraId="65C1A51C" w14:textId="77777777" w:rsidR="00AB7A18" w:rsidRPr="00AB7A18" w:rsidRDefault="00AB7A18" w:rsidP="000A5941">
      <w:pPr>
        <w:numPr>
          <w:ilvl w:val="1"/>
          <w:numId w:val="11"/>
        </w:numPr>
        <w:spacing w:after="120" w:line="360" w:lineRule="auto"/>
        <w:rPr>
          <w:rFonts w:eastAsia="Arial" w:cs="Arial"/>
          <w:color w:val="000000" w:themeColor="text1"/>
          <w:szCs w:val="24"/>
        </w:rPr>
      </w:pPr>
      <w:r w:rsidRPr="00AB7A18">
        <w:rPr>
          <w:rFonts w:eastAsia="Arial" w:cs="Arial"/>
          <w:color w:val="000000" w:themeColor="text1"/>
          <w:szCs w:val="24"/>
        </w:rPr>
        <w:t xml:space="preserve">Persons with disabilities </w:t>
      </w:r>
      <w:proofErr w:type="gramStart"/>
      <w:r w:rsidRPr="00AB7A18">
        <w:rPr>
          <w:rFonts w:eastAsia="Arial" w:cs="Arial"/>
          <w:color w:val="000000" w:themeColor="text1"/>
          <w:szCs w:val="24"/>
        </w:rPr>
        <w:t>have the opportunity to</w:t>
      </w:r>
      <w:proofErr w:type="gramEnd"/>
      <w:r w:rsidRPr="00AB7A18">
        <w:rPr>
          <w:rFonts w:eastAsia="Arial" w:cs="Arial"/>
          <w:color w:val="000000" w:themeColor="text1"/>
          <w:szCs w:val="24"/>
        </w:rPr>
        <w:t xml:space="preserve"> choose their place of residence and where and with whom they live on an equal basis with others and are not obliged to live in a particular living </w:t>
      </w:r>
      <w:proofErr w:type="gramStart"/>
      <w:r w:rsidRPr="00AB7A18">
        <w:rPr>
          <w:rFonts w:eastAsia="Arial" w:cs="Arial"/>
          <w:color w:val="000000" w:themeColor="text1"/>
          <w:szCs w:val="24"/>
        </w:rPr>
        <w:t>arrangement;</w:t>
      </w:r>
      <w:proofErr w:type="gramEnd"/>
    </w:p>
    <w:p w14:paraId="50E821E0" w14:textId="77777777" w:rsidR="00AB7A18" w:rsidRPr="00AB7A18" w:rsidRDefault="00AB7A18" w:rsidP="000A5941">
      <w:pPr>
        <w:numPr>
          <w:ilvl w:val="1"/>
          <w:numId w:val="11"/>
        </w:numPr>
        <w:spacing w:after="120" w:line="360" w:lineRule="auto"/>
        <w:rPr>
          <w:rFonts w:eastAsia="Arial" w:cs="Arial"/>
          <w:color w:val="000000" w:themeColor="text1"/>
          <w:szCs w:val="24"/>
        </w:rPr>
      </w:pPr>
      <w:r w:rsidRPr="00AB7A18">
        <w:rPr>
          <w:rFonts w:eastAsia="Arial" w:cs="Arial"/>
          <w:color w:val="000000" w:themeColor="text1"/>
          <w:szCs w:val="24"/>
        </w:rPr>
        <w:t xml:space="preserve">Persons with disabilities have access to a range of in-home, residential and other community support services, including personal assistance necessary to support living and inclusion in the community, and to prevent isolation or segregation from the </w:t>
      </w:r>
      <w:proofErr w:type="gramStart"/>
      <w:r w:rsidRPr="00AB7A18">
        <w:rPr>
          <w:rFonts w:eastAsia="Arial" w:cs="Arial"/>
          <w:color w:val="000000" w:themeColor="text1"/>
          <w:szCs w:val="24"/>
        </w:rPr>
        <w:t>community;</w:t>
      </w:r>
      <w:proofErr w:type="gramEnd"/>
    </w:p>
    <w:p w14:paraId="54DB32F9" w14:textId="497B0B6F" w:rsidR="00A6626C" w:rsidRPr="00CA6AC1" w:rsidRDefault="3684BD1F" w:rsidP="2DE2701B">
      <w:pPr>
        <w:numPr>
          <w:ilvl w:val="1"/>
          <w:numId w:val="11"/>
        </w:numPr>
        <w:spacing w:after="120" w:line="360" w:lineRule="auto"/>
        <w:rPr>
          <w:rFonts w:eastAsia="Arial" w:cs="Arial"/>
          <w:color w:val="000000" w:themeColor="text1"/>
        </w:rPr>
      </w:pPr>
      <w:r w:rsidRPr="2DE2701B">
        <w:rPr>
          <w:rFonts w:eastAsia="Arial" w:cs="Arial"/>
          <w:color w:val="000000" w:themeColor="text1"/>
        </w:rPr>
        <w:t>Community services and facilities for the general population are available on an equal basis to persons with disabilities and are responsive to their needs.</w:t>
      </w:r>
      <w:r w:rsidR="0A01A0E4" w:rsidRPr="2DE2701B">
        <w:rPr>
          <w:rFonts w:eastAsia="Arial" w:cs="Arial"/>
          <w:color w:val="000000" w:themeColor="text1"/>
        </w:rPr>
        <w:t xml:space="preserve"> </w:t>
      </w:r>
      <w:r w:rsidR="000F4AE4" w:rsidRPr="2DE2701B">
        <w:rPr>
          <w:rStyle w:val="FootnoteReference"/>
          <w:rFonts w:eastAsia="Arial" w:cs="Arial"/>
          <w:color w:val="000000" w:themeColor="text1"/>
        </w:rPr>
        <w:footnoteReference w:id="10"/>
      </w:r>
    </w:p>
    <w:p w14:paraId="565ED801" w14:textId="77777777" w:rsidR="00DD0126" w:rsidRDefault="00DD0126" w:rsidP="000A5941">
      <w:pPr>
        <w:pStyle w:val="ListParagraph"/>
        <w:numPr>
          <w:ilvl w:val="0"/>
          <w:numId w:val="5"/>
        </w:numPr>
        <w:spacing w:after="120" w:line="360" w:lineRule="auto"/>
        <w:rPr>
          <w:rFonts w:eastAsia="Arial" w:cs="Arial"/>
          <w:color w:val="000000" w:themeColor="text1"/>
          <w:szCs w:val="24"/>
        </w:rPr>
      </w:pPr>
      <w:r w:rsidRPr="73F58A3B">
        <w:rPr>
          <w:rFonts w:eastAsia="Arial" w:cs="Arial"/>
          <w:b/>
          <w:bCs/>
          <w:color w:val="000000" w:themeColor="text1"/>
          <w:szCs w:val="24"/>
        </w:rPr>
        <w:t>Article 2</w:t>
      </w:r>
      <w:r>
        <w:rPr>
          <w:rFonts w:eastAsia="Arial" w:cs="Arial"/>
          <w:b/>
          <w:bCs/>
          <w:color w:val="000000" w:themeColor="text1"/>
          <w:szCs w:val="24"/>
        </w:rPr>
        <w:t>0 – Personal mobility</w:t>
      </w:r>
    </w:p>
    <w:p w14:paraId="097BF17E" w14:textId="77777777" w:rsidR="00572905" w:rsidRPr="00572905" w:rsidRDefault="00572905" w:rsidP="00572905">
      <w:pPr>
        <w:spacing w:line="360" w:lineRule="auto"/>
        <w:rPr>
          <w:rFonts w:eastAsia="Arial" w:cs="Arial"/>
          <w:color w:val="000000" w:themeColor="text1"/>
          <w:szCs w:val="24"/>
        </w:rPr>
      </w:pPr>
      <w:r w:rsidRPr="00572905">
        <w:rPr>
          <w:rFonts w:eastAsia="Arial" w:cs="Arial"/>
          <w:color w:val="000000" w:themeColor="text1"/>
          <w:szCs w:val="24"/>
        </w:rPr>
        <w:t>States Parties shall take effective measures to ensure personal mobility with the greatest possible independence for persons with disabilities, including by:</w:t>
      </w:r>
    </w:p>
    <w:p w14:paraId="72EC1A9B" w14:textId="77777777" w:rsidR="00572905" w:rsidRPr="00572905" w:rsidRDefault="00572905" w:rsidP="000A5941">
      <w:pPr>
        <w:numPr>
          <w:ilvl w:val="2"/>
          <w:numId w:val="12"/>
        </w:numPr>
        <w:tabs>
          <w:tab w:val="clear" w:pos="2160"/>
          <w:tab w:val="num" w:pos="1134"/>
        </w:tabs>
        <w:spacing w:line="360" w:lineRule="auto"/>
        <w:ind w:left="1560" w:hanging="426"/>
        <w:rPr>
          <w:rFonts w:eastAsia="Arial" w:cs="Arial"/>
          <w:color w:val="000000" w:themeColor="text1"/>
          <w:szCs w:val="24"/>
        </w:rPr>
      </w:pPr>
      <w:r w:rsidRPr="00572905">
        <w:rPr>
          <w:rFonts w:eastAsia="Arial" w:cs="Arial"/>
          <w:color w:val="000000" w:themeColor="text1"/>
          <w:szCs w:val="24"/>
        </w:rPr>
        <w:t xml:space="preserve">Facilitating the personal mobility of persons with disabilities in the manner and at the time of their choice, and at affordable </w:t>
      </w:r>
      <w:proofErr w:type="gramStart"/>
      <w:r w:rsidRPr="00572905">
        <w:rPr>
          <w:rFonts w:eastAsia="Arial" w:cs="Arial"/>
          <w:color w:val="000000" w:themeColor="text1"/>
          <w:szCs w:val="24"/>
        </w:rPr>
        <w:t>cost;</w:t>
      </w:r>
      <w:proofErr w:type="gramEnd"/>
    </w:p>
    <w:p w14:paraId="66C5901C" w14:textId="43D290E0" w:rsidR="00572905" w:rsidRPr="00572905" w:rsidRDefault="707B7342" w:rsidP="2DE2701B">
      <w:pPr>
        <w:numPr>
          <w:ilvl w:val="2"/>
          <w:numId w:val="12"/>
        </w:numPr>
        <w:tabs>
          <w:tab w:val="clear" w:pos="2160"/>
          <w:tab w:val="num" w:pos="1134"/>
        </w:tabs>
        <w:spacing w:line="360" w:lineRule="auto"/>
        <w:ind w:left="1560" w:hanging="426"/>
        <w:rPr>
          <w:rFonts w:eastAsia="Arial" w:cs="Arial"/>
          <w:color w:val="000000" w:themeColor="text1"/>
        </w:rPr>
      </w:pPr>
      <w:r w:rsidRPr="2DE2701B">
        <w:rPr>
          <w:rFonts w:eastAsia="Arial" w:cs="Arial"/>
          <w:color w:val="000000" w:themeColor="text1"/>
        </w:rPr>
        <w:t>Facilitating access by persons with disabilities to quality mobility aids, devices, assistive technologies and forms of live assistance and intermediaries, including by making them available at affordable cost;</w:t>
      </w:r>
      <w:r w:rsidR="0A01A0E4" w:rsidRPr="2DE2701B">
        <w:rPr>
          <w:rFonts w:eastAsia="Arial" w:cs="Arial"/>
          <w:color w:val="000000" w:themeColor="text1"/>
        </w:rPr>
        <w:t xml:space="preserve"> []</w:t>
      </w:r>
      <w:r w:rsidR="00280A3D" w:rsidRPr="2DE2701B">
        <w:rPr>
          <w:rStyle w:val="FootnoteReference"/>
          <w:rFonts w:eastAsia="Arial" w:cs="Arial"/>
          <w:color w:val="000000" w:themeColor="text1"/>
        </w:rPr>
        <w:footnoteReference w:id="11"/>
      </w:r>
    </w:p>
    <w:p w14:paraId="5C920903" w14:textId="3FE79DD1" w:rsidR="0021420F" w:rsidRDefault="00A054B5" w:rsidP="00005875">
      <w:pPr>
        <w:spacing w:line="360" w:lineRule="auto"/>
        <w:rPr>
          <w:rFonts w:eastAsia="Arial" w:cs="Arial"/>
          <w:color w:val="000000" w:themeColor="text1"/>
          <w:szCs w:val="24"/>
        </w:rPr>
      </w:pPr>
      <w:r>
        <w:rPr>
          <w:rFonts w:eastAsia="Arial" w:cs="Arial"/>
          <w:color w:val="000000" w:themeColor="text1"/>
          <w:szCs w:val="24"/>
        </w:rPr>
        <w:t xml:space="preserve">We now turn to answering the questions contained in the </w:t>
      </w:r>
      <w:r w:rsidR="00486129">
        <w:rPr>
          <w:rFonts w:eastAsia="Arial" w:cs="Arial"/>
          <w:color w:val="000000" w:themeColor="text1"/>
          <w:szCs w:val="24"/>
        </w:rPr>
        <w:t>DSS survey</w:t>
      </w:r>
      <w:r w:rsidR="00BA6636">
        <w:rPr>
          <w:rFonts w:eastAsia="Arial" w:cs="Arial"/>
          <w:color w:val="000000" w:themeColor="text1"/>
          <w:szCs w:val="24"/>
        </w:rPr>
        <w:t>.</w:t>
      </w:r>
    </w:p>
    <w:p w14:paraId="57EDAE47" w14:textId="6363C137" w:rsidR="00BA6636" w:rsidRPr="00126F52" w:rsidRDefault="00587DA2" w:rsidP="00126F52">
      <w:pPr>
        <w:pStyle w:val="Heading1"/>
        <w:keepNext w:val="0"/>
        <w:keepLines w:val="0"/>
        <w:spacing w:after="240" w:line="360" w:lineRule="auto"/>
        <w:rPr>
          <w:sz w:val="32"/>
        </w:rPr>
      </w:pPr>
      <w:r>
        <w:rPr>
          <w:sz w:val="32"/>
        </w:rPr>
        <w:t>DSS Survey responses</w:t>
      </w:r>
    </w:p>
    <w:p w14:paraId="7A6CBC68" w14:textId="54ED8165" w:rsidR="00CE2354" w:rsidRDefault="0086582F" w:rsidP="6D9D7747">
      <w:pPr>
        <w:pStyle w:val="ListParagraph"/>
        <w:numPr>
          <w:ilvl w:val="0"/>
          <w:numId w:val="3"/>
        </w:numPr>
        <w:spacing w:after="0" w:line="278" w:lineRule="auto"/>
        <w:ind w:left="495"/>
        <w:rPr>
          <w:rFonts w:eastAsia="Roboto" w:cs="Arial"/>
          <w:b/>
          <w:color w:val="000000" w:themeColor="text1"/>
          <w:lang w:val="en-US"/>
        </w:rPr>
      </w:pPr>
      <w:r w:rsidRPr="6D9D7747">
        <w:rPr>
          <w:rFonts w:eastAsia="Roboto" w:cs="Arial"/>
          <w:b/>
          <w:color w:val="000000" w:themeColor="text1"/>
        </w:rPr>
        <w:t>What is the role and purpose of Disability Support Services in disabled people’s and their whānau / families’, aiga and carers lives?</w:t>
      </w:r>
    </w:p>
    <w:p w14:paraId="53D6586C" w14:textId="063C1016" w:rsidR="6D9D7747" w:rsidRDefault="6D9D7747" w:rsidP="6D9D7747">
      <w:pPr>
        <w:pStyle w:val="ListParagraph"/>
        <w:spacing w:after="0" w:line="278" w:lineRule="auto"/>
        <w:ind w:left="495"/>
        <w:rPr>
          <w:rFonts w:eastAsia="Roboto" w:cs="Arial"/>
          <w:b/>
          <w:bCs/>
          <w:color w:val="000000" w:themeColor="text1"/>
        </w:rPr>
      </w:pPr>
    </w:p>
    <w:p w14:paraId="640A8D4B" w14:textId="432083D5" w:rsidR="00FF4A37" w:rsidRDefault="6FBD31F8" w:rsidP="2DE2701B">
      <w:pPr>
        <w:spacing w:line="360" w:lineRule="auto"/>
        <w:rPr>
          <w:rFonts w:eastAsia="Arial" w:cs="Arial"/>
          <w:color w:val="000000" w:themeColor="text1"/>
        </w:rPr>
      </w:pPr>
      <w:r w:rsidRPr="2DE2701B">
        <w:rPr>
          <w:rFonts w:eastAsia="Roboto" w:cs="Arial"/>
          <w:color w:val="000000" w:themeColor="text1"/>
          <w:lang w:val="en-US"/>
        </w:rPr>
        <w:t xml:space="preserve">DPA </w:t>
      </w:r>
      <w:r w:rsidR="6B02557D" w:rsidRPr="2DE2701B">
        <w:rPr>
          <w:rFonts w:eastAsia="Roboto" w:cs="Arial"/>
          <w:color w:val="000000" w:themeColor="text1"/>
          <w:lang w:val="en-US"/>
        </w:rPr>
        <w:t>views</w:t>
      </w:r>
      <w:r w:rsidRPr="2DE2701B">
        <w:rPr>
          <w:rFonts w:eastAsia="Roboto" w:cs="Arial"/>
          <w:color w:val="000000" w:themeColor="text1"/>
          <w:lang w:val="en-US"/>
        </w:rPr>
        <w:t xml:space="preserve"> the role and purpose of DSS as</w:t>
      </w:r>
      <w:r w:rsidRPr="2DE2701B">
        <w:rPr>
          <w:rFonts w:eastAsia="Roboto" w:cs="Arial"/>
          <w:b/>
          <w:bCs/>
          <w:color w:val="000000" w:themeColor="text1"/>
          <w:lang w:val="en-US"/>
        </w:rPr>
        <w:t xml:space="preserve"> </w:t>
      </w:r>
      <w:r w:rsidRPr="2DE2701B">
        <w:rPr>
          <w:rFonts w:eastAsia="Arial" w:cs="Arial"/>
          <w:color w:val="000000" w:themeColor="text1"/>
        </w:rPr>
        <w:t xml:space="preserve">facilitating and </w:t>
      </w:r>
      <w:r w:rsidR="6238B25A" w:rsidRPr="2DE2701B">
        <w:rPr>
          <w:rFonts w:eastAsia="Arial" w:cs="Arial"/>
          <w:color w:val="000000" w:themeColor="text1"/>
        </w:rPr>
        <w:t xml:space="preserve">supporting </w:t>
      </w:r>
      <w:r w:rsidRPr="2DE2701B">
        <w:rPr>
          <w:rFonts w:eastAsia="Arial" w:cs="Arial"/>
          <w:color w:val="000000" w:themeColor="text1"/>
        </w:rPr>
        <w:t>the participation</w:t>
      </w:r>
      <w:r w:rsidR="5718B4E7" w:rsidRPr="2DE2701B">
        <w:rPr>
          <w:rFonts w:eastAsia="Arial" w:cs="Arial"/>
          <w:color w:val="000000" w:themeColor="text1"/>
        </w:rPr>
        <w:t xml:space="preserve"> of disabled people</w:t>
      </w:r>
      <w:r w:rsidR="742A1BF5" w:rsidRPr="2DE2701B">
        <w:rPr>
          <w:rFonts w:eastAsia="Arial" w:cs="Arial"/>
          <w:color w:val="000000" w:themeColor="text1"/>
        </w:rPr>
        <w:t xml:space="preserve"> in </w:t>
      </w:r>
      <w:r w:rsidR="49DD8DC1" w:rsidRPr="2DE2701B">
        <w:rPr>
          <w:rFonts w:eastAsia="Arial" w:cs="Arial"/>
          <w:color w:val="000000" w:themeColor="text1"/>
        </w:rPr>
        <w:t>New Zealand life</w:t>
      </w:r>
      <w:r w:rsidR="171FBF4E" w:rsidRPr="2DE2701B">
        <w:rPr>
          <w:rFonts w:eastAsia="Arial" w:cs="Arial"/>
          <w:color w:val="000000" w:themeColor="text1"/>
        </w:rPr>
        <w:t xml:space="preserve"> and </w:t>
      </w:r>
      <w:r w:rsidR="7E7A9A47" w:rsidRPr="2DE2701B">
        <w:rPr>
          <w:rFonts w:eastAsia="Arial" w:cs="Arial"/>
          <w:color w:val="000000" w:themeColor="text1"/>
        </w:rPr>
        <w:t>that of</w:t>
      </w:r>
      <w:r w:rsidR="01B24580" w:rsidRPr="2DE2701B">
        <w:rPr>
          <w:rFonts w:eastAsia="Arial" w:cs="Arial"/>
          <w:color w:val="000000" w:themeColor="text1"/>
        </w:rPr>
        <w:t xml:space="preserve"> our</w:t>
      </w:r>
      <w:r w:rsidR="171FBF4E" w:rsidRPr="2DE2701B">
        <w:rPr>
          <w:rFonts w:eastAsia="Arial" w:cs="Arial"/>
          <w:color w:val="000000" w:themeColor="text1"/>
        </w:rPr>
        <w:t xml:space="preserve"> wh</w:t>
      </w:r>
      <w:r w:rsidR="5C0BA71D" w:rsidRPr="2DE2701B">
        <w:rPr>
          <w:rFonts w:eastAsia="Arial" w:cs="Arial"/>
          <w:color w:val="000000" w:themeColor="text1"/>
        </w:rPr>
        <w:t>ānau</w:t>
      </w:r>
      <w:r w:rsidR="1D3F6AA9" w:rsidRPr="2DE2701B">
        <w:rPr>
          <w:rFonts w:eastAsia="Arial" w:cs="Arial"/>
          <w:color w:val="000000" w:themeColor="text1"/>
        </w:rPr>
        <w:t xml:space="preserve">, </w:t>
      </w:r>
      <w:r w:rsidR="5C0BA71D" w:rsidRPr="2DE2701B">
        <w:rPr>
          <w:rFonts w:eastAsia="Arial" w:cs="Arial"/>
          <w:color w:val="000000" w:themeColor="text1"/>
        </w:rPr>
        <w:t>families, aiga and carers</w:t>
      </w:r>
      <w:r w:rsidR="49DD8DC1" w:rsidRPr="2DE2701B">
        <w:rPr>
          <w:rFonts w:eastAsia="Arial" w:cs="Arial"/>
          <w:color w:val="000000" w:themeColor="text1"/>
        </w:rPr>
        <w:t>.</w:t>
      </w:r>
    </w:p>
    <w:p w14:paraId="0CE9CA37" w14:textId="63ADBC2A" w:rsidR="00E84725" w:rsidRDefault="00E84725" w:rsidP="00EF3B93">
      <w:pPr>
        <w:spacing w:line="360" w:lineRule="auto"/>
        <w:rPr>
          <w:rFonts w:eastAsia="Arial" w:cs="Arial"/>
          <w:color w:val="000000" w:themeColor="text1"/>
          <w:szCs w:val="24"/>
        </w:rPr>
      </w:pPr>
      <w:r>
        <w:rPr>
          <w:rFonts w:eastAsia="Arial" w:cs="Arial"/>
          <w:color w:val="000000" w:themeColor="text1"/>
          <w:szCs w:val="24"/>
        </w:rPr>
        <w:t xml:space="preserve">Enabling access to DSS for disabled people means that we can </w:t>
      </w:r>
      <w:r w:rsidR="00A90A24">
        <w:rPr>
          <w:rFonts w:eastAsia="Arial" w:cs="Arial"/>
          <w:color w:val="000000" w:themeColor="text1"/>
          <w:szCs w:val="24"/>
        </w:rPr>
        <w:t>be involved in all aspects of everyday life including employment</w:t>
      </w:r>
      <w:r w:rsidR="00EA645C">
        <w:rPr>
          <w:rFonts w:eastAsia="Arial" w:cs="Arial"/>
          <w:color w:val="000000" w:themeColor="text1"/>
          <w:szCs w:val="24"/>
        </w:rPr>
        <w:t xml:space="preserve"> (both paid and voluntary)</w:t>
      </w:r>
      <w:r w:rsidR="00A90A24">
        <w:rPr>
          <w:rFonts w:eastAsia="Arial" w:cs="Arial"/>
          <w:color w:val="000000" w:themeColor="text1"/>
          <w:szCs w:val="24"/>
        </w:rPr>
        <w:t xml:space="preserve">, </w:t>
      </w:r>
      <w:r w:rsidR="00D170A0">
        <w:rPr>
          <w:rFonts w:eastAsia="Arial" w:cs="Arial"/>
          <w:color w:val="000000" w:themeColor="text1"/>
          <w:szCs w:val="24"/>
        </w:rPr>
        <w:t xml:space="preserve">as well as </w:t>
      </w:r>
      <w:r w:rsidR="00A90A24">
        <w:rPr>
          <w:rFonts w:eastAsia="Arial" w:cs="Arial"/>
          <w:color w:val="000000" w:themeColor="text1"/>
          <w:szCs w:val="24"/>
        </w:rPr>
        <w:t>education and training, recreational, sporting</w:t>
      </w:r>
      <w:r w:rsidR="00CF39CA">
        <w:rPr>
          <w:rFonts w:eastAsia="Arial" w:cs="Arial"/>
          <w:color w:val="000000" w:themeColor="text1"/>
          <w:szCs w:val="24"/>
        </w:rPr>
        <w:t>, cultural and social activities on an equitable basis with non-disabled people.</w:t>
      </w:r>
    </w:p>
    <w:p w14:paraId="470EA902" w14:textId="3DCDED41" w:rsidR="00964820" w:rsidRDefault="00964820" w:rsidP="00EF3B93">
      <w:pPr>
        <w:spacing w:line="360" w:lineRule="auto"/>
        <w:rPr>
          <w:rFonts w:eastAsia="Arial" w:cs="Arial"/>
          <w:color w:val="000000" w:themeColor="text1"/>
          <w:szCs w:val="24"/>
        </w:rPr>
      </w:pPr>
      <w:r>
        <w:rPr>
          <w:rFonts w:eastAsia="Arial" w:cs="Arial"/>
          <w:color w:val="000000" w:themeColor="text1"/>
          <w:szCs w:val="24"/>
        </w:rPr>
        <w:t xml:space="preserve">For example, the </w:t>
      </w:r>
      <w:r w:rsidR="00F9571E">
        <w:rPr>
          <w:rFonts w:eastAsia="Arial" w:cs="Arial"/>
          <w:color w:val="000000" w:themeColor="text1"/>
          <w:szCs w:val="24"/>
        </w:rPr>
        <w:t xml:space="preserve">ability for a disabled person </w:t>
      </w:r>
      <w:r w:rsidR="00171DB6">
        <w:rPr>
          <w:rFonts w:eastAsia="Arial" w:cs="Arial"/>
          <w:color w:val="000000" w:themeColor="text1"/>
          <w:szCs w:val="24"/>
        </w:rPr>
        <w:t>who needs</w:t>
      </w:r>
      <w:r w:rsidR="00F9571E">
        <w:rPr>
          <w:rFonts w:eastAsia="Arial" w:cs="Arial"/>
          <w:color w:val="000000" w:themeColor="text1"/>
          <w:szCs w:val="24"/>
        </w:rPr>
        <w:t xml:space="preserve"> support for personal cares including</w:t>
      </w:r>
      <w:r w:rsidR="007323B1">
        <w:rPr>
          <w:rFonts w:eastAsia="Arial" w:cs="Arial"/>
          <w:color w:val="000000" w:themeColor="text1"/>
          <w:szCs w:val="24"/>
        </w:rPr>
        <w:t xml:space="preserve"> </w:t>
      </w:r>
      <w:r w:rsidR="00F926B9">
        <w:rPr>
          <w:rFonts w:eastAsia="Arial" w:cs="Arial"/>
          <w:color w:val="000000" w:themeColor="text1"/>
          <w:szCs w:val="24"/>
        </w:rPr>
        <w:t>bedtime routines</w:t>
      </w:r>
      <w:r w:rsidR="007323B1">
        <w:rPr>
          <w:rFonts w:eastAsia="Arial" w:cs="Arial"/>
          <w:color w:val="000000" w:themeColor="text1"/>
          <w:szCs w:val="24"/>
        </w:rPr>
        <w:t>,</w:t>
      </w:r>
      <w:r w:rsidR="00F9571E">
        <w:rPr>
          <w:rFonts w:eastAsia="Arial" w:cs="Arial"/>
          <w:color w:val="000000" w:themeColor="text1"/>
          <w:szCs w:val="24"/>
        </w:rPr>
        <w:t xml:space="preserve"> bathing, </w:t>
      </w:r>
      <w:r w:rsidR="000A66AB">
        <w:rPr>
          <w:rFonts w:eastAsia="Arial" w:cs="Arial"/>
          <w:color w:val="000000" w:themeColor="text1"/>
          <w:szCs w:val="24"/>
        </w:rPr>
        <w:t xml:space="preserve">dressing/undressing, eating, </w:t>
      </w:r>
      <w:r w:rsidR="007323B1">
        <w:rPr>
          <w:rFonts w:eastAsia="Arial" w:cs="Arial"/>
          <w:color w:val="000000" w:themeColor="text1"/>
          <w:szCs w:val="24"/>
        </w:rPr>
        <w:t>and administering medication</w:t>
      </w:r>
      <w:r w:rsidR="00721551">
        <w:rPr>
          <w:rFonts w:eastAsia="Arial" w:cs="Arial"/>
          <w:color w:val="000000" w:themeColor="text1"/>
          <w:szCs w:val="24"/>
        </w:rPr>
        <w:t xml:space="preserve"> is </w:t>
      </w:r>
      <w:r w:rsidR="00E26242">
        <w:rPr>
          <w:rFonts w:eastAsia="Arial" w:cs="Arial"/>
          <w:color w:val="000000" w:themeColor="text1"/>
          <w:szCs w:val="24"/>
        </w:rPr>
        <w:t>vital</w:t>
      </w:r>
      <w:r w:rsidR="00721551">
        <w:rPr>
          <w:rFonts w:eastAsia="Arial" w:cs="Arial"/>
          <w:color w:val="000000" w:themeColor="text1"/>
          <w:szCs w:val="24"/>
        </w:rPr>
        <w:t xml:space="preserve"> for their ability to participat</w:t>
      </w:r>
      <w:r w:rsidR="00B6455C">
        <w:rPr>
          <w:rFonts w:eastAsia="Arial" w:cs="Arial"/>
          <w:color w:val="000000" w:themeColor="text1"/>
          <w:szCs w:val="24"/>
        </w:rPr>
        <w:t>e</w:t>
      </w:r>
      <w:r w:rsidR="00721551">
        <w:rPr>
          <w:rFonts w:eastAsia="Arial" w:cs="Arial"/>
          <w:color w:val="000000" w:themeColor="text1"/>
          <w:szCs w:val="24"/>
        </w:rPr>
        <w:t xml:space="preserve"> in employment </w:t>
      </w:r>
      <w:r w:rsidR="00B6455C">
        <w:rPr>
          <w:rFonts w:eastAsia="Arial" w:cs="Arial"/>
          <w:color w:val="000000" w:themeColor="text1"/>
          <w:szCs w:val="24"/>
        </w:rPr>
        <w:t>and/</w:t>
      </w:r>
      <w:r w:rsidR="00721551">
        <w:rPr>
          <w:rFonts w:eastAsia="Arial" w:cs="Arial"/>
          <w:color w:val="000000" w:themeColor="text1"/>
          <w:szCs w:val="24"/>
        </w:rPr>
        <w:t>or community</w:t>
      </w:r>
      <w:r w:rsidR="00E219B2">
        <w:rPr>
          <w:rFonts w:eastAsia="Arial" w:cs="Arial"/>
          <w:color w:val="000000" w:themeColor="text1"/>
          <w:szCs w:val="24"/>
        </w:rPr>
        <w:t>/family</w:t>
      </w:r>
      <w:r w:rsidR="00721551">
        <w:rPr>
          <w:rFonts w:eastAsia="Arial" w:cs="Arial"/>
          <w:color w:val="000000" w:themeColor="text1"/>
          <w:szCs w:val="24"/>
        </w:rPr>
        <w:t xml:space="preserve"> </w:t>
      </w:r>
      <w:r w:rsidR="007323B1">
        <w:rPr>
          <w:rFonts w:eastAsia="Arial" w:cs="Arial"/>
          <w:color w:val="000000" w:themeColor="text1"/>
          <w:szCs w:val="24"/>
        </w:rPr>
        <w:t>life.</w:t>
      </w:r>
    </w:p>
    <w:p w14:paraId="372271CA" w14:textId="5499527F" w:rsidR="00E26242" w:rsidRDefault="2BDC2133" w:rsidP="00EF3B93">
      <w:pPr>
        <w:spacing w:line="360" w:lineRule="auto"/>
        <w:rPr>
          <w:rFonts w:eastAsia="Arial" w:cs="Arial"/>
          <w:color w:val="000000" w:themeColor="text1"/>
        </w:rPr>
      </w:pPr>
      <w:r w:rsidRPr="2DE2701B">
        <w:rPr>
          <w:rFonts w:eastAsia="Arial" w:cs="Arial"/>
          <w:color w:val="000000" w:themeColor="text1"/>
        </w:rPr>
        <w:t>Similarly, the ability for family/whānau</w:t>
      </w:r>
      <w:r w:rsidR="1D7F831A" w:rsidRPr="2DE2701B">
        <w:rPr>
          <w:rFonts w:eastAsia="Arial" w:cs="Arial"/>
          <w:color w:val="000000" w:themeColor="text1"/>
        </w:rPr>
        <w:t>/aiga</w:t>
      </w:r>
      <w:r w:rsidR="46663E6C" w:rsidRPr="2DE2701B">
        <w:rPr>
          <w:rFonts w:eastAsia="Arial" w:cs="Arial"/>
          <w:color w:val="000000" w:themeColor="text1"/>
        </w:rPr>
        <w:t>/carers</w:t>
      </w:r>
      <w:r w:rsidRPr="2DE2701B">
        <w:rPr>
          <w:rFonts w:eastAsia="Arial" w:cs="Arial"/>
          <w:color w:val="000000" w:themeColor="text1"/>
        </w:rPr>
        <w:t xml:space="preserve"> to access</w:t>
      </w:r>
      <w:r w:rsidR="15F0B76C" w:rsidRPr="2DE2701B">
        <w:rPr>
          <w:rFonts w:eastAsia="Arial" w:cs="Arial"/>
          <w:color w:val="000000" w:themeColor="text1"/>
        </w:rPr>
        <w:t xml:space="preserve"> either</w:t>
      </w:r>
      <w:r w:rsidRPr="2DE2701B">
        <w:rPr>
          <w:rFonts w:eastAsia="Arial" w:cs="Arial"/>
          <w:color w:val="000000" w:themeColor="text1"/>
        </w:rPr>
        <w:t xml:space="preserve"> respite care</w:t>
      </w:r>
      <w:r w:rsidR="65E4BEE7" w:rsidRPr="2DE2701B">
        <w:rPr>
          <w:rFonts w:eastAsia="Arial" w:cs="Arial"/>
          <w:color w:val="000000" w:themeColor="text1"/>
        </w:rPr>
        <w:t xml:space="preserve"> </w:t>
      </w:r>
      <w:r w:rsidR="48CD9CFF" w:rsidRPr="2DE2701B">
        <w:rPr>
          <w:rFonts w:eastAsia="Arial" w:cs="Arial"/>
          <w:color w:val="000000" w:themeColor="text1"/>
        </w:rPr>
        <w:t>via</w:t>
      </w:r>
      <w:r w:rsidR="4E474EBE" w:rsidRPr="2DE2701B">
        <w:rPr>
          <w:rFonts w:eastAsia="Arial" w:cs="Arial"/>
          <w:color w:val="000000" w:themeColor="text1"/>
        </w:rPr>
        <w:t xml:space="preserve"> </w:t>
      </w:r>
      <w:r w:rsidR="65E4BEE7" w:rsidRPr="2DE2701B">
        <w:rPr>
          <w:rFonts w:eastAsia="Arial" w:cs="Arial"/>
          <w:color w:val="000000" w:themeColor="text1"/>
        </w:rPr>
        <w:t xml:space="preserve">in person </w:t>
      </w:r>
      <w:r w:rsidR="2DF8C329" w:rsidRPr="2DE2701B">
        <w:rPr>
          <w:rFonts w:eastAsia="Arial" w:cs="Arial"/>
          <w:color w:val="000000" w:themeColor="text1"/>
        </w:rPr>
        <w:t>support</w:t>
      </w:r>
      <w:r w:rsidRPr="2DE2701B">
        <w:rPr>
          <w:rFonts w:eastAsia="Arial" w:cs="Arial"/>
          <w:color w:val="000000" w:themeColor="text1"/>
        </w:rPr>
        <w:t xml:space="preserve"> or</w:t>
      </w:r>
      <w:r w:rsidR="686EDEEC" w:rsidRPr="2DE2701B">
        <w:rPr>
          <w:rFonts w:eastAsia="Arial" w:cs="Arial"/>
          <w:color w:val="000000" w:themeColor="text1"/>
        </w:rPr>
        <w:t xml:space="preserve"> to</w:t>
      </w:r>
      <w:r w:rsidRPr="2DE2701B">
        <w:rPr>
          <w:rFonts w:eastAsia="Arial" w:cs="Arial"/>
          <w:color w:val="000000" w:themeColor="text1"/>
        </w:rPr>
        <w:t xml:space="preserve"> purchase equipment which enables</w:t>
      </w:r>
      <w:r w:rsidR="7732D4AC" w:rsidRPr="2DE2701B">
        <w:rPr>
          <w:rFonts w:eastAsia="Arial" w:cs="Arial"/>
          <w:color w:val="000000" w:themeColor="text1"/>
        </w:rPr>
        <w:t xml:space="preserve"> a</w:t>
      </w:r>
      <w:r w:rsidR="556B62A3" w:rsidRPr="2DE2701B">
        <w:rPr>
          <w:rFonts w:eastAsia="Arial" w:cs="Arial"/>
          <w:color w:val="000000" w:themeColor="text1"/>
        </w:rPr>
        <w:t xml:space="preserve"> caregiver to</w:t>
      </w:r>
      <w:r w:rsidR="2DF8C329" w:rsidRPr="2DE2701B">
        <w:rPr>
          <w:rFonts w:eastAsia="Arial" w:cs="Arial"/>
          <w:color w:val="000000" w:themeColor="text1"/>
        </w:rPr>
        <w:t xml:space="preserve"> effectively</w:t>
      </w:r>
      <w:r w:rsidR="556B62A3" w:rsidRPr="2DE2701B">
        <w:rPr>
          <w:rFonts w:eastAsia="Arial" w:cs="Arial"/>
          <w:color w:val="000000" w:themeColor="text1"/>
        </w:rPr>
        <w:t xml:space="preserve"> </w:t>
      </w:r>
      <w:r w:rsidR="5A89A9B4" w:rsidRPr="2DE2701B">
        <w:rPr>
          <w:rFonts w:eastAsia="Arial" w:cs="Arial"/>
          <w:color w:val="000000" w:themeColor="text1"/>
        </w:rPr>
        <w:t xml:space="preserve">do the same while </w:t>
      </w:r>
      <w:r w:rsidR="4368134D" w:rsidRPr="2DE2701B">
        <w:rPr>
          <w:rFonts w:eastAsia="Arial" w:cs="Arial"/>
          <w:color w:val="000000" w:themeColor="text1"/>
        </w:rPr>
        <w:t>supporting someone</w:t>
      </w:r>
      <w:r w:rsidR="5A89A9B4" w:rsidRPr="2DE2701B">
        <w:rPr>
          <w:rFonts w:eastAsia="Arial" w:cs="Arial"/>
          <w:color w:val="000000" w:themeColor="text1"/>
        </w:rPr>
        <w:t xml:space="preserve"> in person</w:t>
      </w:r>
      <w:r w:rsidR="2CAA6E89" w:rsidRPr="2DE2701B">
        <w:rPr>
          <w:rFonts w:eastAsia="Arial" w:cs="Arial"/>
          <w:color w:val="000000" w:themeColor="text1"/>
        </w:rPr>
        <w:t xml:space="preserve">, </w:t>
      </w:r>
      <w:r w:rsidR="686EDEEC" w:rsidRPr="2DE2701B">
        <w:rPr>
          <w:rFonts w:eastAsia="Arial" w:cs="Arial"/>
          <w:color w:val="000000" w:themeColor="text1"/>
        </w:rPr>
        <w:t>for example,</w:t>
      </w:r>
      <w:r w:rsidR="2CAA6E89" w:rsidRPr="2DE2701B">
        <w:rPr>
          <w:rFonts w:eastAsia="Arial" w:cs="Arial"/>
          <w:color w:val="000000" w:themeColor="text1"/>
        </w:rPr>
        <w:t xml:space="preserve"> </w:t>
      </w:r>
      <w:r w:rsidR="1B87451E" w:rsidRPr="2DE2701B">
        <w:rPr>
          <w:rFonts w:eastAsia="Arial" w:cs="Arial"/>
          <w:color w:val="000000" w:themeColor="text1"/>
        </w:rPr>
        <w:t>through</w:t>
      </w:r>
      <w:r w:rsidR="42D7457F" w:rsidRPr="2DE2701B">
        <w:rPr>
          <w:rFonts w:eastAsia="Arial" w:cs="Arial"/>
          <w:color w:val="000000" w:themeColor="text1"/>
        </w:rPr>
        <w:t xml:space="preserve"> buying</w:t>
      </w:r>
      <w:r w:rsidR="2CAA6E89" w:rsidRPr="2DE2701B">
        <w:rPr>
          <w:rFonts w:eastAsia="Arial" w:cs="Arial"/>
          <w:color w:val="000000" w:themeColor="text1"/>
        </w:rPr>
        <w:t xml:space="preserve"> electronic devices </w:t>
      </w:r>
      <w:r w:rsidR="11A7974F" w:rsidRPr="2DE2701B">
        <w:rPr>
          <w:rFonts w:eastAsia="Arial" w:cs="Arial"/>
          <w:color w:val="000000" w:themeColor="text1"/>
        </w:rPr>
        <w:t xml:space="preserve">which can be used </w:t>
      </w:r>
      <w:r w:rsidR="65E4BEE7" w:rsidRPr="2DE2701B">
        <w:rPr>
          <w:rFonts w:eastAsia="Arial" w:cs="Arial"/>
          <w:color w:val="000000" w:themeColor="text1"/>
        </w:rPr>
        <w:t>with neurodiverse people</w:t>
      </w:r>
      <w:r w:rsidR="4E474EBE" w:rsidRPr="2DE2701B">
        <w:rPr>
          <w:rFonts w:eastAsia="Arial" w:cs="Arial"/>
          <w:color w:val="000000" w:themeColor="text1"/>
        </w:rPr>
        <w:t>, is important for the health, wellbeing and safety of</w:t>
      </w:r>
      <w:r w:rsidR="1B87451E" w:rsidRPr="2DE2701B">
        <w:rPr>
          <w:rFonts w:eastAsia="Arial" w:cs="Arial"/>
          <w:color w:val="000000" w:themeColor="text1"/>
        </w:rPr>
        <w:t xml:space="preserve"> </w:t>
      </w:r>
      <w:r w:rsidR="686EDEEC" w:rsidRPr="2DE2701B">
        <w:rPr>
          <w:rFonts w:eastAsia="Arial" w:cs="Arial"/>
          <w:color w:val="000000" w:themeColor="text1"/>
        </w:rPr>
        <w:t>disabled people</w:t>
      </w:r>
      <w:r w:rsidR="0D99BF85" w:rsidRPr="2DE2701B">
        <w:rPr>
          <w:rFonts w:eastAsia="Arial" w:cs="Arial"/>
          <w:color w:val="000000" w:themeColor="text1"/>
        </w:rPr>
        <w:t xml:space="preserve">, </w:t>
      </w:r>
      <w:r w:rsidR="686EDEEC" w:rsidRPr="2DE2701B">
        <w:rPr>
          <w:rFonts w:eastAsia="Arial" w:cs="Arial"/>
          <w:color w:val="000000" w:themeColor="text1"/>
        </w:rPr>
        <w:t>whānau</w:t>
      </w:r>
      <w:r w:rsidR="0D99BF85" w:rsidRPr="2DE2701B">
        <w:rPr>
          <w:rFonts w:eastAsia="Arial" w:cs="Arial"/>
          <w:color w:val="000000" w:themeColor="text1"/>
        </w:rPr>
        <w:t>, family, aiga and carers</w:t>
      </w:r>
      <w:r w:rsidR="451DADE5" w:rsidRPr="2DE2701B">
        <w:rPr>
          <w:rFonts w:eastAsia="Arial" w:cs="Arial"/>
          <w:color w:val="000000" w:themeColor="text1"/>
        </w:rPr>
        <w:t>.</w:t>
      </w:r>
    </w:p>
    <w:p w14:paraId="6F6047EC" w14:textId="0CE75410" w:rsidR="00296713" w:rsidRDefault="003646E0" w:rsidP="00EF3B93">
      <w:pPr>
        <w:spacing w:line="360" w:lineRule="auto"/>
        <w:rPr>
          <w:rFonts w:eastAsia="Arial" w:cs="Arial"/>
          <w:color w:val="000000" w:themeColor="text1"/>
          <w:szCs w:val="24"/>
        </w:rPr>
      </w:pPr>
      <w:r>
        <w:rPr>
          <w:rFonts w:eastAsia="Arial" w:cs="Arial"/>
          <w:color w:val="000000" w:themeColor="text1"/>
          <w:szCs w:val="24"/>
        </w:rPr>
        <w:t>Respite care also enables disabled people and family/whāna</w:t>
      </w:r>
      <w:r w:rsidR="007E69F9">
        <w:rPr>
          <w:rFonts w:eastAsia="Arial" w:cs="Arial"/>
          <w:color w:val="000000" w:themeColor="text1"/>
          <w:szCs w:val="24"/>
        </w:rPr>
        <w:t>u/aiga/carers</w:t>
      </w:r>
      <w:r>
        <w:rPr>
          <w:rFonts w:eastAsia="Arial" w:cs="Arial"/>
          <w:color w:val="000000" w:themeColor="text1"/>
          <w:szCs w:val="24"/>
        </w:rPr>
        <w:t xml:space="preserve"> to have the ability to </w:t>
      </w:r>
      <w:r w:rsidR="00BB0D2C">
        <w:rPr>
          <w:rFonts w:eastAsia="Arial" w:cs="Arial"/>
          <w:color w:val="000000" w:themeColor="text1"/>
          <w:szCs w:val="24"/>
        </w:rPr>
        <w:t>enjoy some free time away from</w:t>
      </w:r>
      <w:r w:rsidR="007E69F9">
        <w:rPr>
          <w:rFonts w:eastAsia="Arial" w:cs="Arial"/>
          <w:color w:val="000000" w:themeColor="text1"/>
          <w:szCs w:val="24"/>
        </w:rPr>
        <w:t xml:space="preserve"> one another and</w:t>
      </w:r>
      <w:r w:rsidR="00BB0D2C">
        <w:rPr>
          <w:rFonts w:eastAsia="Arial" w:cs="Arial"/>
          <w:color w:val="000000" w:themeColor="text1"/>
          <w:szCs w:val="24"/>
        </w:rPr>
        <w:t xml:space="preserve"> the stresses involved in caregiving</w:t>
      </w:r>
      <w:r w:rsidR="00B40AA5">
        <w:rPr>
          <w:rFonts w:eastAsia="Arial" w:cs="Arial"/>
          <w:color w:val="000000" w:themeColor="text1"/>
          <w:szCs w:val="24"/>
        </w:rPr>
        <w:t>.</w:t>
      </w:r>
    </w:p>
    <w:p w14:paraId="2414C1EA" w14:textId="0ECAAA7A" w:rsidR="00EB692A" w:rsidRDefault="007F7265" w:rsidP="7B707868">
      <w:pPr>
        <w:spacing w:line="360" w:lineRule="auto"/>
        <w:rPr>
          <w:rFonts w:eastAsia="Arial" w:cs="Arial"/>
          <w:color w:val="000000" w:themeColor="text1"/>
        </w:rPr>
      </w:pPr>
      <w:r w:rsidRPr="7B707868">
        <w:rPr>
          <w:rFonts w:eastAsia="Arial" w:cs="Arial"/>
          <w:color w:val="000000" w:themeColor="text1"/>
        </w:rPr>
        <w:t xml:space="preserve">According to Carers NZ </w:t>
      </w:r>
      <w:r w:rsidR="0092719D" w:rsidRPr="7B707868">
        <w:rPr>
          <w:rFonts w:eastAsia="Arial" w:cs="Arial"/>
          <w:color w:val="000000" w:themeColor="text1"/>
        </w:rPr>
        <w:t xml:space="preserve">research from 2022, just over half (52.5%) of all carers who responded reported </w:t>
      </w:r>
      <w:r w:rsidR="00A06DBF" w:rsidRPr="7B707868">
        <w:rPr>
          <w:rFonts w:eastAsia="Arial" w:cs="Arial"/>
          <w:color w:val="000000" w:themeColor="text1"/>
        </w:rPr>
        <w:t xml:space="preserve">that they had a disability or health condition themselves meaning that there are a considerable number of disabled people and people with health conditions who are </w:t>
      </w:r>
      <w:r w:rsidR="00DE3259" w:rsidRPr="7B707868">
        <w:rPr>
          <w:rFonts w:eastAsia="Arial" w:cs="Arial"/>
          <w:color w:val="000000" w:themeColor="text1"/>
        </w:rPr>
        <w:t>also carers</w:t>
      </w:r>
      <w:r w:rsidR="00243B5C" w:rsidRPr="7B707868">
        <w:rPr>
          <w:rFonts w:eastAsia="Arial" w:cs="Arial"/>
          <w:color w:val="000000" w:themeColor="text1"/>
        </w:rPr>
        <w:t>.</w:t>
      </w:r>
      <w:r w:rsidR="00345812" w:rsidRPr="7B707868">
        <w:rPr>
          <w:rStyle w:val="FootnoteReference"/>
          <w:rFonts w:eastAsia="Arial" w:cs="Arial"/>
          <w:color w:val="000000" w:themeColor="text1"/>
        </w:rPr>
        <w:footnoteReference w:id="12"/>
      </w:r>
    </w:p>
    <w:p w14:paraId="16C039F8" w14:textId="432C3074" w:rsidR="009062C5" w:rsidRDefault="2FEE53F3" w:rsidP="2DE2701B">
      <w:pPr>
        <w:spacing w:line="360" w:lineRule="auto"/>
        <w:rPr>
          <w:rFonts w:eastAsia="Arial" w:cs="Arial"/>
          <w:color w:val="000000" w:themeColor="text1"/>
        </w:rPr>
      </w:pPr>
      <w:r w:rsidRPr="2DE2701B">
        <w:rPr>
          <w:rFonts w:eastAsia="Arial" w:cs="Arial"/>
          <w:color w:val="000000" w:themeColor="text1"/>
        </w:rPr>
        <w:t xml:space="preserve">For all the above reasons, DSS should </w:t>
      </w:r>
      <w:r w:rsidR="684F775D" w:rsidRPr="2DE2701B">
        <w:rPr>
          <w:rFonts w:eastAsia="Arial" w:cs="Arial"/>
          <w:color w:val="000000" w:themeColor="text1"/>
        </w:rPr>
        <w:t xml:space="preserve">work </w:t>
      </w:r>
      <w:r w:rsidRPr="2DE2701B">
        <w:rPr>
          <w:rFonts w:eastAsia="Arial" w:cs="Arial"/>
          <w:color w:val="000000" w:themeColor="text1"/>
        </w:rPr>
        <w:t xml:space="preserve">to </w:t>
      </w:r>
      <w:r w:rsidR="01237C11" w:rsidRPr="2DE2701B">
        <w:rPr>
          <w:rFonts w:eastAsia="Arial" w:cs="Arial"/>
          <w:color w:val="000000" w:themeColor="text1"/>
        </w:rPr>
        <w:t xml:space="preserve">support </w:t>
      </w:r>
      <w:r w:rsidR="4F62C08F" w:rsidRPr="2DE2701B">
        <w:rPr>
          <w:rFonts w:eastAsia="Arial" w:cs="Arial"/>
          <w:color w:val="000000" w:themeColor="text1"/>
        </w:rPr>
        <w:t xml:space="preserve">positive </w:t>
      </w:r>
      <w:r w:rsidRPr="2DE2701B">
        <w:rPr>
          <w:rFonts w:eastAsia="Arial" w:cs="Arial"/>
          <w:color w:val="000000" w:themeColor="text1"/>
        </w:rPr>
        <w:t>social and wellbeing outcomes for disabled people and their</w:t>
      </w:r>
      <w:r w:rsidR="67FD8781" w:rsidRPr="2DE2701B">
        <w:rPr>
          <w:rFonts w:eastAsia="Arial" w:cs="Arial"/>
          <w:color w:val="000000" w:themeColor="text1"/>
        </w:rPr>
        <w:t xml:space="preserve"> family/whānau/aiga/carer</w:t>
      </w:r>
      <w:r w:rsidR="0F6F5A7A" w:rsidRPr="2DE2701B">
        <w:rPr>
          <w:rFonts w:eastAsia="Arial" w:cs="Arial"/>
          <w:color w:val="000000" w:themeColor="text1"/>
        </w:rPr>
        <w:t>s</w:t>
      </w:r>
      <w:r w:rsidR="5092C06C" w:rsidRPr="2DE2701B">
        <w:rPr>
          <w:rFonts w:eastAsia="Arial" w:cs="Arial"/>
          <w:color w:val="000000" w:themeColor="text1"/>
        </w:rPr>
        <w:t>.</w:t>
      </w:r>
    </w:p>
    <w:p w14:paraId="78C8E24A" w14:textId="71C9D413" w:rsidR="00280A3D" w:rsidRPr="00E865F5" w:rsidRDefault="00345D80" w:rsidP="00EF3B93">
      <w:pPr>
        <w:spacing w:line="360" w:lineRule="auto"/>
        <w:rPr>
          <w:rFonts w:eastAsia="Arial" w:cs="Arial"/>
          <w:color w:val="000000" w:themeColor="text1"/>
        </w:rPr>
      </w:pPr>
      <w:r w:rsidRPr="699F8466">
        <w:rPr>
          <w:rFonts w:eastAsia="Arial" w:cs="Arial"/>
          <w:color w:val="000000" w:themeColor="text1"/>
        </w:rPr>
        <w:t xml:space="preserve">The end goal should be enabling a good life for all disabled people and </w:t>
      </w:r>
      <w:r w:rsidR="008A0B12" w:rsidRPr="699F8466">
        <w:rPr>
          <w:rFonts w:eastAsia="Arial" w:cs="Arial"/>
          <w:color w:val="000000" w:themeColor="text1"/>
        </w:rPr>
        <w:t>their families/whānau/aiga/carers</w:t>
      </w:r>
      <w:r w:rsidR="00236E66" w:rsidRPr="699F8466">
        <w:rPr>
          <w:rFonts w:eastAsia="Arial" w:cs="Arial"/>
          <w:color w:val="000000" w:themeColor="text1"/>
        </w:rPr>
        <w:t xml:space="preserve"> based on the UNCRPD principles of </w:t>
      </w:r>
      <w:r w:rsidR="001F77D9" w:rsidRPr="699F8466">
        <w:rPr>
          <w:rFonts w:eastAsia="Arial" w:cs="Arial"/>
          <w:color w:val="000000" w:themeColor="text1"/>
        </w:rPr>
        <w:t>dignity, autonomy, choice and independence.</w:t>
      </w:r>
    </w:p>
    <w:tbl>
      <w:tblPr>
        <w:tblStyle w:val="TableGrid"/>
        <w:tblW w:w="0" w:type="auto"/>
        <w:tblLook w:val="04A0" w:firstRow="1" w:lastRow="0" w:firstColumn="1" w:lastColumn="0" w:noHBand="0" w:noVBand="1"/>
      </w:tblPr>
      <w:tblGrid>
        <w:gridCol w:w="8231"/>
      </w:tblGrid>
      <w:tr w:rsidR="00E865F5" w14:paraId="1C5436A9" w14:textId="77777777" w:rsidTr="2DE2701B">
        <w:trPr>
          <w:trHeight w:val="1146"/>
        </w:trPr>
        <w:tc>
          <w:tcPr>
            <w:tcW w:w="8231" w:type="dxa"/>
          </w:tcPr>
          <w:p w14:paraId="23E17BB9" w14:textId="03FC3755" w:rsidR="00E865F5" w:rsidRDefault="43C619B3" w:rsidP="2DE2701B">
            <w:pPr>
              <w:spacing w:line="360" w:lineRule="auto"/>
              <w:rPr>
                <w:rFonts w:eastAsia="Arial" w:cs="Arial"/>
                <w:color w:val="000000" w:themeColor="text1"/>
              </w:rPr>
            </w:pPr>
            <w:r w:rsidRPr="2DE2701B">
              <w:rPr>
                <w:rFonts w:eastAsia="Arial" w:cs="Arial"/>
                <w:b/>
                <w:bCs/>
                <w:color w:val="000000" w:themeColor="text1"/>
              </w:rPr>
              <w:t xml:space="preserve">Recommendation 2: </w:t>
            </w:r>
            <w:r w:rsidRPr="2DE2701B">
              <w:rPr>
                <w:rFonts w:eastAsia="Arial" w:cs="Arial"/>
                <w:color w:val="000000" w:themeColor="text1"/>
              </w:rPr>
              <w:t>that</w:t>
            </w:r>
            <w:r w:rsidRPr="2DE2701B">
              <w:rPr>
                <w:rFonts w:eastAsia="Arial" w:cs="Arial"/>
                <w:b/>
                <w:bCs/>
                <w:color w:val="000000" w:themeColor="text1"/>
              </w:rPr>
              <w:t xml:space="preserve"> </w:t>
            </w:r>
            <w:r w:rsidR="5973F7D5" w:rsidRPr="2DE2701B">
              <w:rPr>
                <w:rFonts w:eastAsia="Arial" w:cs="Arial"/>
                <w:color w:val="000000" w:themeColor="text1"/>
              </w:rPr>
              <w:t xml:space="preserve">all DSS policy is guided by </w:t>
            </w:r>
            <w:r w:rsidRPr="2DE2701B">
              <w:rPr>
                <w:rFonts w:eastAsia="Arial" w:cs="Arial"/>
                <w:color w:val="000000" w:themeColor="text1"/>
              </w:rPr>
              <w:t>the principle</w:t>
            </w:r>
            <w:r w:rsidR="4B2A49DE" w:rsidRPr="2DE2701B">
              <w:rPr>
                <w:rFonts w:eastAsia="Arial" w:cs="Arial"/>
                <w:color w:val="000000" w:themeColor="text1"/>
              </w:rPr>
              <w:t>s</w:t>
            </w:r>
            <w:r w:rsidRPr="2DE2701B">
              <w:rPr>
                <w:rFonts w:eastAsia="Arial" w:cs="Arial"/>
                <w:color w:val="000000" w:themeColor="text1"/>
              </w:rPr>
              <w:t xml:space="preserve"> of </w:t>
            </w:r>
            <w:r w:rsidR="6DF8E3DD" w:rsidRPr="2DE2701B">
              <w:rPr>
                <w:rFonts w:eastAsia="Arial" w:cs="Arial"/>
                <w:color w:val="000000" w:themeColor="text1"/>
              </w:rPr>
              <w:t xml:space="preserve">dignity, autonomy, choice and </w:t>
            </w:r>
            <w:r w:rsidR="56E0008B" w:rsidRPr="2DE2701B">
              <w:rPr>
                <w:rFonts w:eastAsia="Arial" w:cs="Arial"/>
                <w:color w:val="000000" w:themeColor="text1"/>
              </w:rPr>
              <w:t>independence</w:t>
            </w:r>
            <w:r w:rsidRPr="2DE2701B">
              <w:rPr>
                <w:rFonts w:eastAsia="Arial" w:cs="Arial"/>
                <w:color w:val="000000" w:themeColor="text1"/>
              </w:rPr>
              <w:t xml:space="preserve"> for disabled people and their</w:t>
            </w:r>
            <w:r w:rsidR="1C027A38" w:rsidRPr="2DE2701B">
              <w:rPr>
                <w:rFonts w:eastAsia="Arial" w:cs="Arial"/>
                <w:color w:val="000000" w:themeColor="text1"/>
              </w:rPr>
              <w:t xml:space="preserve"> </w:t>
            </w:r>
            <w:r w:rsidRPr="2DE2701B">
              <w:rPr>
                <w:rFonts w:eastAsia="Arial" w:cs="Arial"/>
                <w:color w:val="000000" w:themeColor="text1"/>
              </w:rPr>
              <w:t>family/whānau/aiga/carers.</w:t>
            </w:r>
          </w:p>
        </w:tc>
      </w:tr>
    </w:tbl>
    <w:p w14:paraId="00D9A38E" w14:textId="77777777" w:rsidR="00E865F5" w:rsidRPr="00E10F8A" w:rsidRDefault="00E865F5" w:rsidP="00EF3B93">
      <w:pPr>
        <w:spacing w:line="360" w:lineRule="auto"/>
        <w:rPr>
          <w:rFonts w:eastAsia="Arial" w:cs="Arial"/>
          <w:color w:val="000000" w:themeColor="text1"/>
          <w:szCs w:val="24"/>
        </w:rPr>
      </w:pPr>
    </w:p>
    <w:p w14:paraId="27F784D3" w14:textId="77777777" w:rsidR="0086582F" w:rsidRPr="00E10F8A" w:rsidRDefault="0086582F" w:rsidP="000A5941">
      <w:pPr>
        <w:pStyle w:val="ListParagraph"/>
        <w:numPr>
          <w:ilvl w:val="0"/>
          <w:numId w:val="3"/>
        </w:numPr>
        <w:spacing w:after="0" w:line="278" w:lineRule="auto"/>
        <w:ind w:left="495"/>
        <w:rPr>
          <w:rFonts w:eastAsia="Roboto" w:cs="Arial"/>
          <w:b/>
          <w:bCs/>
          <w:color w:val="000000" w:themeColor="text1"/>
          <w:szCs w:val="24"/>
          <w:lang w:val="en-US"/>
        </w:rPr>
      </w:pPr>
      <w:r w:rsidRPr="00E10F8A">
        <w:rPr>
          <w:rFonts w:eastAsia="Roboto" w:cs="Arial"/>
          <w:b/>
          <w:bCs/>
          <w:color w:val="000000" w:themeColor="text1"/>
          <w:szCs w:val="24"/>
          <w:lang w:val="en-US"/>
        </w:rPr>
        <w:t xml:space="preserve">Is the role of government agencies in supporting disabled people clear?  </w:t>
      </w:r>
    </w:p>
    <w:p w14:paraId="1DD8C04C" w14:textId="4AAFF3C5" w:rsidR="0086582F" w:rsidRPr="00E10F8A" w:rsidRDefault="170C4BD2" w:rsidP="0038114E">
      <w:pPr>
        <w:spacing w:after="0" w:line="278" w:lineRule="auto"/>
        <w:ind w:left="495"/>
        <w:rPr>
          <w:rFonts w:cs="Arial"/>
          <w:b/>
          <w:bCs/>
        </w:rPr>
      </w:pPr>
      <w:r w:rsidRPr="2DE2701B">
        <w:rPr>
          <w:rFonts w:eastAsia="Roboto" w:cs="Arial"/>
          <w:b/>
          <w:bCs/>
          <w:color w:val="000000" w:themeColor="text1"/>
          <w:lang w:val="en-US"/>
        </w:rPr>
        <w:t xml:space="preserve"> </w:t>
      </w:r>
    </w:p>
    <w:p w14:paraId="1F55F5BC" w14:textId="4A5DFF21" w:rsidR="0086582F" w:rsidRDefault="09AE11CB" w:rsidP="2DE2701B">
      <w:pPr>
        <w:spacing w:after="0" w:line="360" w:lineRule="auto"/>
        <w:rPr>
          <w:rFonts w:eastAsia="Roboto" w:cs="Arial"/>
          <w:color w:val="000000" w:themeColor="text1"/>
          <w:lang w:val="en-US"/>
        </w:rPr>
      </w:pPr>
      <w:r w:rsidRPr="2DE2701B">
        <w:rPr>
          <w:rFonts w:eastAsia="Roboto" w:cs="Arial"/>
          <w:color w:val="000000" w:themeColor="text1"/>
          <w:lang w:val="en-US"/>
        </w:rPr>
        <w:t xml:space="preserve">DPA </w:t>
      </w:r>
      <w:r w:rsidR="76FC755C" w:rsidRPr="2DE2701B">
        <w:rPr>
          <w:rFonts w:eastAsia="Roboto" w:cs="Arial"/>
          <w:color w:val="000000" w:themeColor="text1"/>
          <w:lang w:val="en-US"/>
        </w:rPr>
        <w:t xml:space="preserve">has heard from members that </w:t>
      </w:r>
      <w:r w:rsidR="4EF0BE50" w:rsidRPr="2DE2701B">
        <w:rPr>
          <w:rFonts w:eastAsia="Roboto" w:cs="Arial"/>
          <w:color w:val="000000" w:themeColor="text1"/>
          <w:lang w:val="en-US"/>
        </w:rPr>
        <w:t>it is difficult for disabled people to navigate the various</w:t>
      </w:r>
      <w:r w:rsidR="57E9230E" w:rsidRPr="2DE2701B">
        <w:rPr>
          <w:rFonts w:eastAsia="Roboto" w:cs="Arial"/>
          <w:color w:val="000000" w:themeColor="text1"/>
          <w:lang w:val="en-US"/>
        </w:rPr>
        <w:t xml:space="preserve"> streams of funding and support available from government.</w:t>
      </w:r>
    </w:p>
    <w:p w14:paraId="0A9A8178" w14:textId="77777777" w:rsidR="00067509" w:rsidRDefault="00067509" w:rsidP="00067509">
      <w:pPr>
        <w:spacing w:after="0" w:line="360" w:lineRule="auto"/>
        <w:rPr>
          <w:rFonts w:eastAsia="Roboto" w:cs="Arial"/>
          <w:color w:val="000000" w:themeColor="text1"/>
          <w:szCs w:val="24"/>
          <w:lang w:val="en-US"/>
        </w:rPr>
      </w:pPr>
    </w:p>
    <w:p w14:paraId="7A3BCF5B" w14:textId="64C77728" w:rsidR="00666E4B" w:rsidRDefault="13E730C6" w:rsidP="2DE2701B">
      <w:pPr>
        <w:spacing w:after="0" w:line="360" w:lineRule="auto"/>
        <w:rPr>
          <w:rFonts w:eastAsia="Roboto" w:cs="Arial"/>
          <w:color w:val="000000" w:themeColor="text1"/>
          <w:lang w:val="en-US"/>
        </w:rPr>
      </w:pPr>
      <w:r w:rsidRPr="2DE2701B">
        <w:rPr>
          <w:rFonts w:eastAsia="Roboto" w:cs="Arial"/>
          <w:color w:val="000000" w:themeColor="text1"/>
          <w:lang w:val="en-US"/>
        </w:rPr>
        <w:t>This</w:t>
      </w:r>
      <w:r w:rsidR="160D0DEB" w:rsidRPr="2DE2701B">
        <w:rPr>
          <w:rFonts w:eastAsia="Roboto" w:cs="Arial"/>
          <w:color w:val="000000" w:themeColor="text1"/>
          <w:lang w:val="en-US"/>
        </w:rPr>
        <w:t xml:space="preserve"> has been a long-term issue that has existed ac</w:t>
      </w:r>
      <w:r w:rsidR="5D0BBA25" w:rsidRPr="2DE2701B">
        <w:rPr>
          <w:rFonts w:eastAsia="Roboto" w:cs="Arial"/>
          <w:color w:val="000000" w:themeColor="text1"/>
          <w:lang w:val="en-US"/>
        </w:rPr>
        <w:t xml:space="preserve">ross governments as the disability support system has grown across </w:t>
      </w:r>
      <w:r w:rsidR="09B876B4" w:rsidRPr="2DE2701B">
        <w:rPr>
          <w:rFonts w:eastAsia="Roboto" w:cs="Arial"/>
          <w:color w:val="000000" w:themeColor="text1"/>
          <w:lang w:val="en-US"/>
        </w:rPr>
        <w:t>welfare,</w:t>
      </w:r>
      <w:r w:rsidR="5D0BBA25" w:rsidRPr="2DE2701B">
        <w:rPr>
          <w:rFonts w:eastAsia="Roboto" w:cs="Arial"/>
          <w:color w:val="000000" w:themeColor="text1"/>
          <w:lang w:val="en-US"/>
        </w:rPr>
        <w:t xml:space="preserve"> health, education,</w:t>
      </w:r>
      <w:r w:rsidR="23B090B9" w:rsidRPr="2DE2701B">
        <w:rPr>
          <w:rFonts w:eastAsia="Roboto" w:cs="Arial"/>
          <w:color w:val="000000" w:themeColor="text1"/>
          <w:lang w:val="en-US"/>
        </w:rPr>
        <w:t xml:space="preserve"> and housing.</w:t>
      </w:r>
      <w:r w:rsidR="4D458B5B" w:rsidRPr="2DE2701B">
        <w:rPr>
          <w:rFonts w:eastAsia="Roboto" w:cs="Arial"/>
          <w:color w:val="000000" w:themeColor="text1"/>
          <w:lang w:val="en-US"/>
        </w:rPr>
        <w:t xml:space="preserve"> </w:t>
      </w:r>
      <w:r w:rsidR="23B090B9" w:rsidRPr="2DE2701B">
        <w:rPr>
          <w:rFonts w:eastAsia="Roboto" w:cs="Arial"/>
          <w:color w:val="000000" w:themeColor="text1"/>
          <w:lang w:val="en-US"/>
        </w:rPr>
        <w:t xml:space="preserve">There is also the longstanding inequity that has arisen between </w:t>
      </w:r>
      <w:r w:rsidR="707101BE" w:rsidRPr="2DE2701B">
        <w:rPr>
          <w:rFonts w:eastAsia="Roboto" w:cs="Arial"/>
          <w:color w:val="000000" w:themeColor="text1"/>
          <w:lang w:val="en-US"/>
        </w:rPr>
        <w:t>disabled people who acquire impairment through injury</w:t>
      </w:r>
      <w:r w:rsidR="3F4A99D0" w:rsidRPr="2DE2701B">
        <w:rPr>
          <w:rFonts w:eastAsia="Roboto" w:cs="Arial"/>
          <w:color w:val="000000" w:themeColor="text1"/>
          <w:lang w:val="en-US"/>
        </w:rPr>
        <w:t xml:space="preserve"> who are covered by ACC and those without.</w:t>
      </w:r>
    </w:p>
    <w:p w14:paraId="14EB48A8" w14:textId="77777777" w:rsidR="00805364" w:rsidRDefault="00805364" w:rsidP="00067509">
      <w:pPr>
        <w:spacing w:after="0" w:line="360" w:lineRule="auto"/>
        <w:rPr>
          <w:rFonts w:eastAsia="Roboto" w:cs="Arial"/>
          <w:color w:val="000000" w:themeColor="text1"/>
          <w:szCs w:val="24"/>
          <w:lang w:val="en-US"/>
        </w:rPr>
      </w:pPr>
    </w:p>
    <w:p w14:paraId="6E9085B5" w14:textId="240D2955" w:rsidR="00805364" w:rsidRDefault="00EE3745" w:rsidP="00067509">
      <w:pPr>
        <w:spacing w:after="0" w:line="360" w:lineRule="auto"/>
        <w:rPr>
          <w:rFonts w:eastAsia="Roboto" w:cs="Arial"/>
          <w:color w:val="000000" w:themeColor="text1"/>
          <w:szCs w:val="24"/>
          <w:lang w:val="en-US"/>
        </w:rPr>
      </w:pPr>
      <w:r>
        <w:rPr>
          <w:rFonts w:eastAsia="Roboto" w:cs="Arial"/>
          <w:color w:val="000000" w:themeColor="text1"/>
          <w:szCs w:val="24"/>
          <w:lang w:val="en-US"/>
        </w:rPr>
        <w:t xml:space="preserve">However, there have been moves made through the Enabling Good Lives </w:t>
      </w:r>
      <w:r w:rsidR="003D70F6">
        <w:rPr>
          <w:rFonts w:eastAsia="Roboto" w:cs="Arial"/>
          <w:color w:val="000000" w:themeColor="text1"/>
          <w:szCs w:val="24"/>
          <w:lang w:val="en-US"/>
        </w:rPr>
        <w:t>(EGL)</w:t>
      </w:r>
      <w:r w:rsidR="00FC7E41">
        <w:rPr>
          <w:rFonts w:eastAsia="Roboto" w:cs="Arial"/>
          <w:color w:val="000000" w:themeColor="text1"/>
          <w:szCs w:val="24"/>
          <w:lang w:val="en-US"/>
        </w:rPr>
        <w:t xml:space="preserve"> trials hosted in Canterbury and </w:t>
      </w:r>
      <w:r w:rsidR="00F4518D">
        <w:rPr>
          <w:rFonts w:eastAsia="Roboto" w:cs="Arial"/>
          <w:color w:val="000000" w:themeColor="text1"/>
          <w:szCs w:val="24"/>
          <w:lang w:val="en-US"/>
        </w:rPr>
        <w:t xml:space="preserve">Mid-Central to pool funding from different government agencies </w:t>
      </w:r>
      <w:r w:rsidR="00AF5C57">
        <w:rPr>
          <w:rFonts w:eastAsia="Roboto" w:cs="Arial"/>
          <w:color w:val="000000" w:themeColor="text1"/>
          <w:szCs w:val="24"/>
          <w:lang w:val="en-US"/>
        </w:rPr>
        <w:t>into individual budgets.</w:t>
      </w:r>
      <w:r w:rsidR="00A125C0">
        <w:rPr>
          <w:rStyle w:val="FootnoteReference"/>
          <w:rFonts w:eastAsia="Roboto" w:cs="Arial"/>
          <w:color w:val="000000" w:themeColor="text1"/>
          <w:szCs w:val="24"/>
          <w:lang w:val="en-US"/>
        </w:rPr>
        <w:footnoteReference w:id="13"/>
      </w:r>
      <w:r w:rsidR="00A125C0">
        <w:rPr>
          <w:rFonts w:eastAsia="Roboto" w:cs="Arial"/>
          <w:color w:val="000000" w:themeColor="text1"/>
          <w:szCs w:val="24"/>
          <w:lang w:val="en-US"/>
        </w:rPr>
        <w:t xml:space="preserve"> </w:t>
      </w:r>
    </w:p>
    <w:p w14:paraId="2AF70EDB" w14:textId="77777777" w:rsidR="000E1E93" w:rsidRDefault="000E1E93" w:rsidP="00067509">
      <w:pPr>
        <w:spacing w:after="0" w:line="360" w:lineRule="auto"/>
        <w:rPr>
          <w:rFonts w:eastAsia="Roboto" w:cs="Arial"/>
          <w:color w:val="000000" w:themeColor="text1"/>
          <w:szCs w:val="24"/>
          <w:lang w:val="en-US"/>
        </w:rPr>
      </w:pPr>
    </w:p>
    <w:p w14:paraId="50ADEE0B" w14:textId="335974DC" w:rsidR="000E1E93" w:rsidRDefault="000E1E93" w:rsidP="00067509">
      <w:pPr>
        <w:spacing w:after="0" w:line="360" w:lineRule="auto"/>
        <w:rPr>
          <w:rFonts w:eastAsia="Roboto" w:cs="Arial"/>
          <w:color w:val="000000" w:themeColor="text1"/>
          <w:szCs w:val="24"/>
          <w:lang w:val="en-US"/>
        </w:rPr>
      </w:pPr>
      <w:r>
        <w:rPr>
          <w:rFonts w:eastAsia="Roboto" w:cs="Arial"/>
          <w:color w:val="000000" w:themeColor="text1"/>
          <w:szCs w:val="24"/>
          <w:lang w:val="en-US"/>
        </w:rPr>
        <w:t>These budgets, prepared by disabled people, their families/whānau/aiga</w:t>
      </w:r>
      <w:r w:rsidR="00530ED6">
        <w:rPr>
          <w:rFonts w:eastAsia="Roboto" w:cs="Arial"/>
          <w:color w:val="000000" w:themeColor="text1"/>
          <w:szCs w:val="24"/>
          <w:lang w:val="en-US"/>
        </w:rPr>
        <w:t>/carers</w:t>
      </w:r>
      <w:r>
        <w:rPr>
          <w:rFonts w:eastAsia="Roboto" w:cs="Arial"/>
          <w:color w:val="000000" w:themeColor="text1"/>
          <w:szCs w:val="24"/>
          <w:lang w:val="en-US"/>
        </w:rPr>
        <w:t xml:space="preserve"> with the </w:t>
      </w:r>
      <w:r w:rsidR="00B54EBA">
        <w:rPr>
          <w:rFonts w:eastAsia="Roboto" w:cs="Arial"/>
          <w:color w:val="000000" w:themeColor="text1"/>
          <w:szCs w:val="24"/>
          <w:lang w:val="en-US"/>
        </w:rPr>
        <w:t>assistance</w:t>
      </w:r>
      <w:r>
        <w:rPr>
          <w:rFonts w:eastAsia="Roboto" w:cs="Arial"/>
          <w:color w:val="000000" w:themeColor="text1"/>
          <w:szCs w:val="24"/>
          <w:lang w:val="en-US"/>
        </w:rPr>
        <w:t xml:space="preserve"> of navigators off</w:t>
      </w:r>
      <w:r w:rsidR="00DC00E4">
        <w:rPr>
          <w:rFonts w:eastAsia="Roboto" w:cs="Arial"/>
          <w:color w:val="000000" w:themeColor="text1"/>
          <w:szCs w:val="24"/>
          <w:lang w:val="en-US"/>
        </w:rPr>
        <w:t xml:space="preserve">ers a new </w:t>
      </w:r>
      <w:r w:rsidR="00B54EBA">
        <w:rPr>
          <w:rFonts w:eastAsia="Roboto" w:cs="Arial"/>
          <w:color w:val="000000" w:themeColor="text1"/>
          <w:szCs w:val="24"/>
          <w:lang w:val="en-US"/>
        </w:rPr>
        <w:t xml:space="preserve">way </w:t>
      </w:r>
      <w:r w:rsidR="00DC00E4">
        <w:rPr>
          <w:rFonts w:eastAsia="Roboto" w:cs="Arial"/>
          <w:color w:val="000000" w:themeColor="text1"/>
          <w:szCs w:val="24"/>
          <w:lang w:val="en-US"/>
        </w:rPr>
        <w:t>of ensuring that disabled people and</w:t>
      </w:r>
      <w:r w:rsidR="009A63C1">
        <w:rPr>
          <w:rFonts w:eastAsia="Roboto" w:cs="Arial"/>
          <w:color w:val="000000" w:themeColor="text1"/>
          <w:szCs w:val="24"/>
          <w:lang w:val="en-US"/>
        </w:rPr>
        <w:t>/or</w:t>
      </w:r>
      <w:r w:rsidR="00DC00E4">
        <w:rPr>
          <w:rFonts w:eastAsia="Roboto" w:cs="Arial"/>
          <w:color w:val="000000" w:themeColor="text1"/>
          <w:szCs w:val="24"/>
          <w:lang w:val="en-US"/>
        </w:rPr>
        <w:t xml:space="preserve"> their families/wh</w:t>
      </w:r>
      <w:r w:rsidR="00B1432C">
        <w:rPr>
          <w:rFonts w:eastAsia="Roboto" w:cs="Arial"/>
          <w:color w:val="000000" w:themeColor="text1"/>
          <w:szCs w:val="24"/>
          <w:lang w:val="en-US"/>
        </w:rPr>
        <w:t>ānau/aiga</w:t>
      </w:r>
      <w:r w:rsidR="009A63C1">
        <w:rPr>
          <w:rFonts w:eastAsia="Roboto" w:cs="Arial"/>
          <w:color w:val="000000" w:themeColor="text1"/>
          <w:szCs w:val="24"/>
          <w:lang w:val="en-US"/>
        </w:rPr>
        <w:t>/caregivers</w:t>
      </w:r>
      <w:r w:rsidR="00B1432C">
        <w:rPr>
          <w:rFonts w:eastAsia="Roboto" w:cs="Arial"/>
          <w:color w:val="000000" w:themeColor="text1"/>
          <w:szCs w:val="24"/>
          <w:lang w:val="en-US"/>
        </w:rPr>
        <w:t xml:space="preserve"> can</w:t>
      </w:r>
      <w:r w:rsidR="00CB55B6">
        <w:rPr>
          <w:rFonts w:eastAsia="Roboto" w:cs="Arial"/>
          <w:color w:val="000000" w:themeColor="text1"/>
          <w:szCs w:val="24"/>
          <w:lang w:val="en-US"/>
        </w:rPr>
        <w:t xml:space="preserve"> readily and flexibly </w:t>
      </w:r>
      <w:r w:rsidR="002C2696">
        <w:rPr>
          <w:rFonts w:eastAsia="Roboto" w:cs="Arial"/>
          <w:color w:val="000000" w:themeColor="text1"/>
          <w:szCs w:val="24"/>
          <w:lang w:val="en-US"/>
        </w:rPr>
        <w:t xml:space="preserve">access the support </w:t>
      </w:r>
      <w:r w:rsidR="00CB55B6">
        <w:rPr>
          <w:rFonts w:eastAsia="Roboto" w:cs="Arial"/>
          <w:color w:val="000000" w:themeColor="text1"/>
          <w:szCs w:val="24"/>
          <w:lang w:val="en-US"/>
        </w:rPr>
        <w:t>they need, when they need it</w:t>
      </w:r>
      <w:r w:rsidR="00B1432C">
        <w:rPr>
          <w:rFonts w:eastAsia="Roboto" w:cs="Arial"/>
          <w:color w:val="000000" w:themeColor="text1"/>
          <w:szCs w:val="24"/>
          <w:lang w:val="en-US"/>
        </w:rPr>
        <w:t>.</w:t>
      </w:r>
    </w:p>
    <w:p w14:paraId="099559B2" w14:textId="77777777" w:rsidR="00AB4000" w:rsidRDefault="00AB4000" w:rsidP="00067509">
      <w:pPr>
        <w:spacing w:after="0" w:line="360" w:lineRule="auto"/>
        <w:rPr>
          <w:rFonts w:eastAsia="Roboto" w:cs="Arial"/>
          <w:color w:val="000000" w:themeColor="text1"/>
          <w:szCs w:val="24"/>
          <w:lang w:val="en-US"/>
        </w:rPr>
      </w:pPr>
    </w:p>
    <w:p w14:paraId="4D355178" w14:textId="2D4FE482" w:rsidR="008B71DA" w:rsidRPr="003E6C78" w:rsidRDefault="06742322" w:rsidP="2DE2701B">
      <w:pPr>
        <w:spacing w:after="0" w:line="360" w:lineRule="auto"/>
        <w:rPr>
          <w:rFonts w:eastAsia="Roboto" w:cs="Arial"/>
          <w:color w:val="000000" w:themeColor="text1"/>
          <w:lang w:val="en-US"/>
        </w:rPr>
      </w:pPr>
      <w:r w:rsidRPr="2DE2701B">
        <w:rPr>
          <w:rFonts w:eastAsia="Roboto" w:cs="Arial"/>
          <w:color w:val="000000" w:themeColor="text1"/>
          <w:lang w:val="en-US"/>
        </w:rPr>
        <w:t>DPA has long supported a nationwide</w:t>
      </w:r>
      <w:r w:rsidR="7DB12597" w:rsidRPr="2DE2701B">
        <w:rPr>
          <w:rFonts w:eastAsia="Roboto" w:cs="Arial"/>
          <w:color w:val="000000" w:themeColor="text1"/>
          <w:lang w:val="en-US"/>
        </w:rPr>
        <w:t xml:space="preserve"> roll out of</w:t>
      </w:r>
      <w:r w:rsidR="714E3D1F" w:rsidRPr="2DE2701B">
        <w:rPr>
          <w:rFonts w:eastAsia="Roboto" w:cs="Arial"/>
          <w:color w:val="000000" w:themeColor="text1"/>
          <w:lang w:val="en-US"/>
        </w:rPr>
        <w:t xml:space="preserve"> </w:t>
      </w:r>
      <w:r w:rsidR="3DF36786" w:rsidRPr="2DE2701B">
        <w:rPr>
          <w:rFonts w:eastAsia="Roboto" w:cs="Arial"/>
          <w:color w:val="000000" w:themeColor="text1"/>
          <w:lang w:val="en-US"/>
        </w:rPr>
        <w:t>EGL,</w:t>
      </w:r>
      <w:r w:rsidR="714E3D1F" w:rsidRPr="2DE2701B">
        <w:rPr>
          <w:rFonts w:eastAsia="Roboto" w:cs="Arial"/>
          <w:color w:val="000000" w:themeColor="text1"/>
          <w:lang w:val="en-US"/>
        </w:rPr>
        <w:t xml:space="preserve"> </w:t>
      </w:r>
      <w:r w:rsidR="6B42FFDE" w:rsidRPr="2DE2701B">
        <w:rPr>
          <w:rFonts w:eastAsia="Roboto" w:cs="Arial"/>
          <w:color w:val="000000" w:themeColor="text1"/>
          <w:lang w:val="en-US"/>
        </w:rPr>
        <w:t xml:space="preserve">and we are disappointed that this has been paused and </w:t>
      </w:r>
      <w:r w:rsidR="40BBED6B" w:rsidRPr="2DE2701B">
        <w:rPr>
          <w:rFonts w:eastAsia="Roboto" w:cs="Arial"/>
          <w:color w:val="000000" w:themeColor="text1"/>
          <w:lang w:val="en-US"/>
        </w:rPr>
        <w:t xml:space="preserve">would like to see a commitment to resuming previous work to roll out EGL. </w:t>
      </w:r>
    </w:p>
    <w:p w14:paraId="55E8F298" w14:textId="77777777" w:rsidR="00AF3482" w:rsidRDefault="00AF3482" w:rsidP="00067509">
      <w:pPr>
        <w:spacing w:after="0" w:line="360" w:lineRule="auto"/>
        <w:rPr>
          <w:rFonts w:eastAsia="Roboto" w:cs="Arial"/>
          <w:color w:val="000000" w:themeColor="text1"/>
          <w:szCs w:val="24"/>
          <w:lang w:val="en-US"/>
        </w:rPr>
      </w:pPr>
    </w:p>
    <w:p w14:paraId="3464D241" w14:textId="792FFCEC" w:rsidR="00E969B9" w:rsidRPr="00531D86" w:rsidRDefault="00E969B9" w:rsidP="00531D86">
      <w:pPr>
        <w:spacing w:after="160" w:line="278" w:lineRule="auto"/>
        <w:rPr>
          <w:rFonts w:cs="Arial"/>
          <w:b/>
          <w:bCs/>
        </w:rPr>
      </w:pPr>
      <w:r w:rsidRPr="00BA076F">
        <w:rPr>
          <w:rFonts w:eastAsia="Roboto" w:cs="Arial"/>
          <w:b/>
          <w:bCs/>
          <w:color w:val="000000" w:themeColor="text1"/>
          <w:szCs w:val="24"/>
          <w:lang w:val="en-US"/>
        </w:rPr>
        <w:t xml:space="preserve">Q.3) How do you find navigating between different parts of government? </w:t>
      </w:r>
    </w:p>
    <w:p w14:paraId="2FF123DA" w14:textId="0C1E7DF7" w:rsidR="00E969B9" w:rsidRDefault="0047748D" w:rsidP="001A253C">
      <w:pPr>
        <w:spacing w:after="160" w:line="360" w:lineRule="auto"/>
        <w:rPr>
          <w:rFonts w:eastAsia="Roboto" w:cs="Arial"/>
          <w:color w:val="000000" w:themeColor="text1"/>
          <w:lang w:val="en-US"/>
        </w:rPr>
      </w:pPr>
      <w:r>
        <w:rPr>
          <w:rFonts w:eastAsia="Roboto" w:cs="Arial"/>
          <w:color w:val="000000" w:themeColor="text1"/>
          <w:lang w:val="en-US"/>
        </w:rPr>
        <w:t xml:space="preserve">As stated above, disabled people </w:t>
      </w:r>
      <w:r w:rsidR="00391956">
        <w:rPr>
          <w:rFonts w:eastAsia="Roboto" w:cs="Arial"/>
          <w:color w:val="000000" w:themeColor="text1"/>
          <w:lang w:val="en-US"/>
        </w:rPr>
        <w:t>and their support networks often find it difficult navigating between various parts of government.</w:t>
      </w:r>
    </w:p>
    <w:p w14:paraId="25650FFD" w14:textId="4249CB3A" w:rsidR="0044561E" w:rsidRDefault="7774A187" w:rsidP="001A253C">
      <w:pPr>
        <w:spacing w:after="160" w:line="360" w:lineRule="auto"/>
        <w:rPr>
          <w:rFonts w:eastAsia="Roboto" w:cs="Arial"/>
          <w:color w:val="000000" w:themeColor="text1"/>
          <w:lang w:val="en-US"/>
        </w:rPr>
      </w:pPr>
      <w:r w:rsidRPr="2DE2701B">
        <w:rPr>
          <w:rFonts w:eastAsia="Roboto" w:cs="Arial"/>
          <w:color w:val="000000" w:themeColor="text1"/>
          <w:lang w:val="en-US"/>
        </w:rPr>
        <w:t>DP</w:t>
      </w:r>
      <w:r w:rsidR="052A1EBD" w:rsidRPr="2DE2701B">
        <w:rPr>
          <w:rFonts w:eastAsia="Roboto" w:cs="Arial"/>
          <w:color w:val="000000" w:themeColor="text1"/>
          <w:lang w:val="en-US"/>
        </w:rPr>
        <w:t xml:space="preserve">A </w:t>
      </w:r>
      <w:r w:rsidR="24144717" w:rsidRPr="2DE2701B">
        <w:rPr>
          <w:rFonts w:eastAsia="Roboto" w:cs="Arial"/>
          <w:color w:val="000000" w:themeColor="text1"/>
          <w:lang w:val="en-US"/>
        </w:rPr>
        <w:t>was</w:t>
      </w:r>
      <w:r w:rsidR="1C66C335" w:rsidRPr="2DE2701B">
        <w:rPr>
          <w:rFonts w:eastAsia="Roboto" w:cs="Arial"/>
          <w:color w:val="000000" w:themeColor="text1"/>
          <w:lang w:val="en-US"/>
        </w:rPr>
        <w:t xml:space="preserve"> disappointed in the government’s decision to transfer responsibility for DSS from Whaikaha Ministry of Disabled People to </w:t>
      </w:r>
      <w:r w:rsidR="4158BF3A" w:rsidRPr="2DE2701B">
        <w:rPr>
          <w:rFonts w:eastAsia="Roboto" w:cs="Arial"/>
          <w:color w:val="000000" w:themeColor="text1"/>
          <w:lang w:val="en-US"/>
        </w:rPr>
        <w:t>MSD.</w:t>
      </w:r>
    </w:p>
    <w:p w14:paraId="26DEC940" w14:textId="009AE9A6" w:rsidR="00637805" w:rsidRDefault="1D8B5A6C" w:rsidP="001A253C">
      <w:pPr>
        <w:spacing w:after="160" w:line="360" w:lineRule="auto"/>
        <w:rPr>
          <w:rFonts w:eastAsia="Roboto" w:cs="Arial"/>
          <w:color w:val="000000" w:themeColor="text1"/>
          <w:lang w:val="en-US"/>
        </w:rPr>
      </w:pPr>
      <w:r w:rsidRPr="2DE2701B">
        <w:rPr>
          <w:rFonts w:eastAsia="Roboto" w:cs="Arial"/>
          <w:color w:val="000000" w:themeColor="text1"/>
          <w:lang w:val="en-US"/>
        </w:rPr>
        <w:t>Disabled people h</w:t>
      </w:r>
      <w:r w:rsidR="4F008D5E" w:rsidRPr="2DE2701B">
        <w:rPr>
          <w:rFonts w:eastAsia="Roboto" w:cs="Arial"/>
          <w:color w:val="000000" w:themeColor="text1"/>
          <w:lang w:val="en-US"/>
        </w:rPr>
        <w:t xml:space="preserve">ave </w:t>
      </w:r>
      <w:r w:rsidRPr="2DE2701B">
        <w:rPr>
          <w:rFonts w:eastAsia="Roboto" w:cs="Arial"/>
          <w:color w:val="000000" w:themeColor="text1"/>
          <w:lang w:val="en-US"/>
        </w:rPr>
        <w:t>for years wanted to see disabled people having more influence over DSS policy and funding decisions</w:t>
      </w:r>
      <w:r w:rsidR="1B5ADE50" w:rsidRPr="2DE2701B">
        <w:rPr>
          <w:rFonts w:eastAsia="Roboto" w:cs="Arial"/>
          <w:color w:val="000000" w:themeColor="text1"/>
          <w:lang w:val="en-US"/>
        </w:rPr>
        <w:t xml:space="preserve"> - the</w:t>
      </w:r>
      <w:r w:rsidRPr="2DE2701B">
        <w:rPr>
          <w:rFonts w:eastAsia="Roboto" w:cs="Arial"/>
          <w:color w:val="000000" w:themeColor="text1"/>
          <w:lang w:val="en-US"/>
        </w:rPr>
        <w:t xml:space="preserve"> previous government’s decision to transfer DSS to Whaikaha was </w:t>
      </w:r>
      <w:r w:rsidR="40E41AF1" w:rsidRPr="2DE2701B">
        <w:rPr>
          <w:rFonts w:eastAsia="Roboto" w:cs="Arial"/>
          <w:color w:val="000000" w:themeColor="text1"/>
          <w:lang w:val="en-US"/>
        </w:rPr>
        <w:t>undertaken in response to these calls</w:t>
      </w:r>
      <w:r w:rsidR="65D244A2" w:rsidRPr="2DE2701B">
        <w:rPr>
          <w:rFonts w:eastAsia="Roboto" w:cs="Arial"/>
          <w:color w:val="000000" w:themeColor="text1"/>
          <w:lang w:val="en-US"/>
        </w:rPr>
        <w:t xml:space="preserve">. It marked a move away from having DSS </w:t>
      </w:r>
      <w:r w:rsidR="2F3822A4" w:rsidRPr="2DE2701B">
        <w:rPr>
          <w:rFonts w:eastAsia="Roboto" w:cs="Arial"/>
          <w:color w:val="000000" w:themeColor="text1"/>
          <w:lang w:val="en-US"/>
        </w:rPr>
        <w:t>delivered within a medical</w:t>
      </w:r>
      <w:r w:rsidR="4EA76B2F" w:rsidRPr="2DE2701B">
        <w:rPr>
          <w:rFonts w:eastAsia="Roboto" w:cs="Arial"/>
          <w:color w:val="000000" w:themeColor="text1"/>
          <w:lang w:val="en-US"/>
        </w:rPr>
        <w:t xml:space="preserve"> </w:t>
      </w:r>
      <w:r w:rsidR="41F19976" w:rsidRPr="2DE2701B">
        <w:rPr>
          <w:rFonts w:eastAsia="Roboto" w:cs="Arial"/>
          <w:color w:val="000000" w:themeColor="text1"/>
          <w:lang w:val="en-US"/>
        </w:rPr>
        <w:t xml:space="preserve">model context to one where the social model </w:t>
      </w:r>
      <w:r w:rsidR="2551411D" w:rsidRPr="2DE2701B">
        <w:rPr>
          <w:rFonts w:eastAsia="Roboto" w:cs="Arial"/>
          <w:color w:val="000000" w:themeColor="text1"/>
          <w:lang w:val="en-US"/>
        </w:rPr>
        <w:t xml:space="preserve">of disability </w:t>
      </w:r>
      <w:r w:rsidR="41F19976" w:rsidRPr="2DE2701B">
        <w:rPr>
          <w:rFonts w:eastAsia="Roboto" w:cs="Arial"/>
          <w:color w:val="000000" w:themeColor="text1"/>
          <w:lang w:val="en-US"/>
        </w:rPr>
        <w:t xml:space="preserve">would </w:t>
      </w:r>
      <w:r w:rsidR="4E50E7B1" w:rsidRPr="2DE2701B">
        <w:rPr>
          <w:rFonts w:eastAsia="Roboto" w:cs="Arial"/>
          <w:color w:val="000000" w:themeColor="text1"/>
          <w:lang w:val="en-US"/>
        </w:rPr>
        <w:t>guide the system.</w:t>
      </w:r>
    </w:p>
    <w:p w14:paraId="2207446F" w14:textId="0B82ECEA" w:rsidR="00840B53" w:rsidRDefault="1638A3DD" w:rsidP="001A253C">
      <w:pPr>
        <w:spacing w:after="160" w:line="360" w:lineRule="auto"/>
        <w:rPr>
          <w:rFonts w:eastAsia="Roboto" w:cs="Arial"/>
          <w:color w:val="000000" w:themeColor="text1"/>
          <w:lang w:val="en-US"/>
        </w:rPr>
      </w:pPr>
      <w:r w:rsidRPr="2DE2701B">
        <w:rPr>
          <w:rFonts w:eastAsia="Roboto" w:cs="Arial"/>
          <w:color w:val="000000" w:themeColor="text1"/>
          <w:lang w:val="en-US"/>
        </w:rPr>
        <w:t>The development</w:t>
      </w:r>
      <w:r w:rsidR="7B868A9D" w:rsidRPr="2DE2701B">
        <w:rPr>
          <w:rFonts w:eastAsia="Roboto" w:cs="Arial"/>
          <w:color w:val="000000" w:themeColor="text1"/>
          <w:lang w:val="en-US"/>
        </w:rPr>
        <w:t xml:space="preserve"> of navigator roles within </w:t>
      </w:r>
      <w:r w:rsidR="33729825" w:rsidRPr="2DE2701B">
        <w:rPr>
          <w:rFonts w:eastAsia="Roboto" w:cs="Arial"/>
          <w:color w:val="000000" w:themeColor="text1"/>
          <w:lang w:val="en-US"/>
        </w:rPr>
        <w:t>EGL trials</w:t>
      </w:r>
      <w:r w:rsidR="19F8E18C" w:rsidRPr="2DE2701B">
        <w:rPr>
          <w:rFonts w:eastAsia="Roboto" w:cs="Arial"/>
          <w:color w:val="000000" w:themeColor="text1"/>
          <w:lang w:val="en-US"/>
        </w:rPr>
        <w:t xml:space="preserve"> is just one way in which disabled </w:t>
      </w:r>
      <w:r w:rsidR="4DDB3DCE" w:rsidRPr="2DE2701B">
        <w:rPr>
          <w:rFonts w:eastAsia="Roboto" w:cs="Arial"/>
          <w:color w:val="000000" w:themeColor="text1"/>
          <w:lang w:val="en-US"/>
        </w:rPr>
        <w:t>people,</w:t>
      </w:r>
      <w:r w:rsidR="06E64DB5" w:rsidRPr="2DE2701B">
        <w:rPr>
          <w:rFonts w:eastAsia="Roboto" w:cs="Arial"/>
          <w:color w:val="000000" w:themeColor="text1"/>
          <w:lang w:val="en-US"/>
        </w:rPr>
        <w:t xml:space="preserve"> and our families/whānau/aiga/carers can be</w:t>
      </w:r>
      <w:r w:rsidR="3F6367BB" w:rsidRPr="2DE2701B">
        <w:rPr>
          <w:rFonts w:eastAsia="Roboto" w:cs="Arial"/>
          <w:color w:val="000000" w:themeColor="text1"/>
          <w:lang w:val="en-US"/>
        </w:rPr>
        <w:t xml:space="preserve"> successfully</w:t>
      </w:r>
      <w:r w:rsidR="06E64DB5" w:rsidRPr="2DE2701B">
        <w:rPr>
          <w:rFonts w:eastAsia="Roboto" w:cs="Arial"/>
          <w:color w:val="000000" w:themeColor="text1"/>
          <w:lang w:val="en-US"/>
        </w:rPr>
        <w:t xml:space="preserve"> support</w:t>
      </w:r>
      <w:r w:rsidR="5F488B7B" w:rsidRPr="2DE2701B">
        <w:rPr>
          <w:rFonts w:eastAsia="Roboto" w:cs="Arial"/>
          <w:color w:val="000000" w:themeColor="text1"/>
          <w:lang w:val="en-US"/>
        </w:rPr>
        <w:t>ed to move around the system.</w:t>
      </w:r>
    </w:p>
    <w:p w14:paraId="3DB04F21" w14:textId="22BCB8CB" w:rsidR="2DE2701B" w:rsidRDefault="2DE2701B" w:rsidP="2DE2701B">
      <w:pPr>
        <w:spacing w:after="160" w:line="360" w:lineRule="auto"/>
        <w:rPr>
          <w:rFonts w:eastAsia="Roboto" w:cs="Arial"/>
          <w:color w:val="000000" w:themeColor="text1"/>
          <w:lang w:val="en-US"/>
        </w:rPr>
      </w:pPr>
    </w:p>
    <w:p w14:paraId="01731A1F" w14:textId="28DA1E95" w:rsidR="00E969B9" w:rsidRPr="00510741" w:rsidRDefault="00E969B9" w:rsidP="00510741">
      <w:pPr>
        <w:spacing w:after="160" w:line="278" w:lineRule="auto"/>
        <w:rPr>
          <w:rFonts w:cs="Arial"/>
        </w:rPr>
      </w:pPr>
      <w:r w:rsidRPr="00BA076F">
        <w:rPr>
          <w:rFonts w:eastAsia="Roboto" w:cs="Arial"/>
          <w:b/>
          <w:bCs/>
          <w:color w:val="000000" w:themeColor="text1"/>
          <w:szCs w:val="24"/>
          <w:lang w:val="en-US"/>
        </w:rPr>
        <w:t xml:space="preserve">Q.4) What </w:t>
      </w:r>
      <w:proofErr w:type="gramStart"/>
      <w:r w:rsidRPr="00BA076F">
        <w:rPr>
          <w:rFonts w:eastAsia="Roboto" w:cs="Arial"/>
          <w:b/>
          <w:bCs/>
          <w:color w:val="000000" w:themeColor="text1"/>
          <w:szCs w:val="24"/>
          <w:lang w:val="en-US"/>
        </w:rPr>
        <w:t>supports</w:t>
      </w:r>
      <w:proofErr w:type="gramEnd"/>
      <w:r w:rsidRPr="00BA076F">
        <w:rPr>
          <w:rFonts w:eastAsia="Roboto" w:cs="Arial"/>
          <w:b/>
          <w:bCs/>
          <w:color w:val="000000" w:themeColor="text1"/>
          <w:szCs w:val="24"/>
          <w:lang w:val="en-US"/>
        </w:rPr>
        <w:t xml:space="preserve"> would help make this easier? </w:t>
      </w:r>
    </w:p>
    <w:p w14:paraId="2D522994" w14:textId="77777777" w:rsidR="00901C63" w:rsidRDefault="00901C63" w:rsidP="00E969B9">
      <w:pPr>
        <w:spacing w:after="0" w:line="278" w:lineRule="auto"/>
        <w:rPr>
          <w:rFonts w:eastAsia="Roboto" w:cs="Arial"/>
          <w:b/>
          <w:bCs/>
          <w:color w:val="000000" w:themeColor="text1"/>
          <w:szCs w:val="24"/>
          <w:lang w:val="en-US"/>
        </w:rPr>
      </w:pPr>
    </w:p>
    <w:p w14:paraId="7E138EF6" w14:textId="1EA55138" w:rsidR="00901C63" w:rsidRDefault="4C7BB721" w:rsidP="00D834E5">
      <w:pPr>
        <w:spacing w:after="0" w:line="360" w:lineRule="auto"/>
        <w:rPr>
          <w:rFonts w:eastAsia="Roboto" w:cs="Arial"/>
          <w:color w:val="000000" w:themeColor="text1"/>
          <w:lang w:val="en-US"/>
        </w:rPr>
      </w:pPr>
      <w:r w:rsidRPr="2DE2701B">
        <w:rPr>
          <w:rFonts w:eastAsia="Roboto" w:cs="Arial"/>
          <w:color w:val="000000" w:themeColor="text1"/>
          <w:lang w:val="en-US"/>
        </w:rPr>
        <w:t>The</w:t>
      </w:r>
      <w:r w:rsidR="4BDEDCB1" w:rsidRPr="2DE2701B">
        <w:rPr>
          <w:rFonts w:eastAsia="Roboto" w:cs="Arial"/>
          <w:color w:val="000000" w:themeColor="text1"/>
          <w:lang w:val="en-US"/>
        </w:rPr>
        <w:t xml:space="preserve"> restoration of </w:t>
      </w:r>
      <w:r w:rsidR="0DCCA7D2" w:rsidRPr="2DE2701B">
        <w:rPr>
          <w:rFonts w:eastAsia="Roboto" w:cs="Arial"/>
          <w:color w:val="000000" w:themeColor="text1"/>
          <w:lang w:val="en-US"/>
        </w:rPr>
        <w:t xml:space="preserve">greater </w:t>
      </w:r>
      <w:r w:rsidR="4BDEDCB1" w:rsidRPr="2DE2701B">
        <w:rPr>
          <w:rFonts w:eastAsia="Roboto" w:cs="Arial"/>
          <w:color w:val="000000" w:themeColor="text1"/>
          <w:lang w:val="en-US"/>
        </w:rPr>
        <w:t xml:space="preserve">flexibility </w:t>
      </w:r>
      <w:r w:rsidR="0DCCA7D2" w:rsidRPr="2DE2701B">
        <w:rPr>
          <w:rFonts w:eastAsia="Roboto" w:cs="Arial"/>
          <w:color w:val="000000" w:themeColor="text1"/>
          <w:lang w:val="en-US"/>
        </w:rPr>
        <w:t>would make using and accessing support easier</w:t>
      </w:r>
      <w:r w:rsidR="6ABB866F" w:rsidRPr="2DE2701B">
        <w:rPr>
          <w:rFonts w:eastAsia="Roboto" w:cs="Arial"/>
          <w:color w:val="000000" w:themeColor="text1"/>
          <w:lang w:val="en-US"/>
        </w:rPr>
        <w:t>.</w:t>
      </w:r>
    </w:p>
    <w:p w14:paraId="054DBA36" w14:textId="77777777" w:rsidR="001810C0" w:rsidRDefault="001810C0" w:rsidP="00D834E5">
      <w:pPr>
        <w:spacing w:after="0" w:line="360" w:lineRule="auto"/>
        <w:rPr>
          <w:rFonts w:eastAsia="Roboto" w:cs="Arial"/>
          <w:color w:val="000000" w:themeColor="text1"/>
          <w:lang w:val="en-US"/>
        </w:rPr>
      </w:pPr>
    </w:p>
    <w:p w14:paraId="588105C1" w14:textId="3D4EBA39" w:rsidR="001810C0" w:rsidRPr="00F95BC1" w:rsidRDefault="6693D5C1" w:rsidP="00D834E5">
      <w:pPr>
        <w:spacing w:after="0" w:line="360" w:lineRule="auto"/>
        <w:rPr>
          <w:rFonts w:eastAsia="Roboto" w:cs="Arial"/>
          <w:color w:val="000000" w:themeColor="text1"/>
          <w:lang w:val="en-US"/>
        </w:rPr>
      </w:pPr>
      <w:r w:rsidRPr="2DE2701B">
        <w:rPr>
          <w:rFonts w:eastAsia="Roboto" w:cs="Arial"/>
          <w:color w:val="000000" w:themeColor="text1"/>
          <w:lang w:val="en-US"/>
        </w:rPr>
        <w:t xml:space="preserve">Disabled people have provided </w:t>
      </w:r>
      <w:r w:rsidR="2E230A5D" w:rsidRPr="2DE2701B">
        <w:rPr>
          <w:rFonts w:eastAsia="Roboto" w:cs="Arial"/>
          <w:color w:val="000000" w:themeColor="text1"/>
          <w:lang w:val="en-US"/>
        </w:rPr>
        <w:t xml:space="preserve">flexible </w:t>
      </w:r>
      <w:r w:rsidRPr="2DE2701B">
        <w:rPr>
          <w:rFonts w:eastAsia="Roboto" w:cs="Arial"/>
          <w:color w:val="000000" w:themeColor="text1"/>
          <w:lang w:val="en-US"/>
        </w:rPr>
        <w:t xml:space="preserve">solutions in the </w:t>
      </w:r>
      <w:r w:rsidR="7D3239A1" w:rsidRPr="2DE2701B">
        <w:rPr>
          <w:rFonts w:eastAsia="Roboto" w:cs="Arial"/>
          <w:color w:val="000000" w:themeColor="text1"/>
          <w:lang w:val="en-US"/>
        </w:rPr>
        <w:t>past,</w:t>
      </w:r>
      <w:r w:rsidR="4D039542" w:rsidRPr="2DE2701B">
        <w:rPr>
          <w:rFonts w:eastAsia="Roboto" w:cs="Arial"/>
          <w:color w:val="000000" w:themeColor="text1"/>
          <w:lang w:val="en-US"/>
        </w:rPr>
        <w:t xml:space="preserve"> but the</w:t>
      </w:r>
      <w:r w:rsidR="14DBEC9F" w:rsidRPr="2DE2701B">
        <w:rPr>
          <w:rFonts w:eastAsia="Roboto" w:cs="Arial"/>
          <w:color w:val="000000" w:themeColor="text1"/>
          <w:lang w:val="en-US"/>
        </w:rPr>
        <w:t>ir implementation has been inconsistent as agencies have made decisions on whether to adopt flexibility or not.</w:t>
      </w:r>
    </w:p>
    <w:p w14:paraId="01FC922A" w14:textId="368562B8" w:rsidR="7B707868" w:rsidRDefault="7B707868" w:rsidP="7B707868">
      <w:pPr>
        <w:spacing w:after="0" w:line="360" w:lineRule="auto"/>
        <w:rPr>
          <w:rFonts w:eastAsia="Roboto" w:cs="Arial"/>
          <w:color w:val="000000" w:themeColor="text1"/>
          <w:lang w:val="en-US"/>
        </w:rPr>
      </w:pPr>
    </w:p>
    <w:p w14:paraId="03C8A466" w14:textId="4858696F" w:rsidR="7A1D29B8" w:rsidRDefault="3BAA0B0A" w:rsidP="2DE2701B">
      <w:pPr>
        <w:spacing w:after="0" w:line="360" w:lineRule="auto"/>
        <w:rPr>
          <w:rFonts w:eastAsia="Roboto" w:cs="Arial"/>
          <w:color w:val="000000" w:themeColor="text1"/>
        </w:rPr>
      </w:pPr>
      <w:r w:rsidRPr="2DE2701B">
        <w:rPr>
          <w:rFonts w:eastAsia="Roboto" w:cs="Arial"/>
          <w:color w:val="000000" w:themeColor="text1"/>
        </w:rPr>
        <w:t xml:space="preserve">It is also important to ensure that </w:t>
      </w:r>
      <w:r w:rsidR="1ACE0FC6" w:rsidRPr="2DE2701B">
        <w:rPr>
          <w:rFonts w:eastAsia="Roboto" w:cs="Arial"/>
          <w:color w:val="000000" w:themeColor="text1"/>
        </w:rPr>
        <w:t>early intervention</w:t>
      </w:r>
      <w:r w:rsidR="5F45815D" w:rsidRPr="2DE2701B">
        <w:rPr>
          <w:rFonts w:eastAsia="Roboto" w:cs="Arial"/>
          <w:color w:val="000000" w:themeColor="text1"/>
        </w:rPr>
        <w:t xml:space="preserve"> is properly resourced and </w:t>
      </w:r>
      <w:r w:rsidR="6463F0E5" w:rsidRPr="2DE2701B">
        <w:rPr>
          <w:rFonts w:eastAsia="Roboto" w:cs="Arial"/>
          <w:color w:val="000000" w:themeColor="text1"/>
        </w:rPr>
        <w:t>implemented especially</w:t>
      </w:r>
      <w:r w:rsidR="1ACE0FC6" w:rsidRPr="2DE2701B">
        <w:rPr>
          <w:rFonts w:eastAsia="Roboto" w:cs="Arial"/>
          <w:color w:val="000000" w:themeColor="text1"/>
        </w:rPr>
        <w:t xml:space="preserve"> around obtaining assessments</w:t>
      </w:r>
      <w:r w:rsidR="197DA878" w:rsidRPr="2DE2701B">
        <w:rPr>
          <w:rFonts w:eastAsia="Roboto" w:cs="Arial"/>
          <w:color w:val="000000" w:themeColor="text1"/>
        </w:rPr>
        <w:t xml:space="preserve"> in a timely manner</w:t>
      </w:r>
      <w:r w:rsidR="1ACE0FC6" w:rsidRPr="2DE2701B">
        <w:rPr>
          <w:rFonts w:eastAsia="Roboto" w:cs="Arial"/>
          <w:color w:val="000000" w:themeColor="text1"/>
        </w:rPr>
        <w:t xml:space="preserve"> </w:t>
      </w:r>
      <w:r w:rsidR="622F8E8F" w:rsidRPr="2DE2701B">
        <w:rPr>
          <w:rFonts w:eastAsia="Roboto" w:cs="Arial"/>
          <w:color w:val="000000" w:themeColor="text1"/>
        </w:rPr>
        <w:t>to determi</w:t>
      </w:r>
      <w:r w:rsidR="2EBA6128" w:rsidRPr="2DE2701B">
        <w:rPr>
          <w:rFonts w:eastAsia="Roboto" w:cs="Arial"/>
          <w:color w:val="000000" w:themeColor="text1"/>
        </w:rPr>
        <w:t>ne</w:t>
      </w:r>
      <w:r w:rsidR="622F8E8F" w:rsidRPr="2DE2701B">
        <w:rPr>
          <w:rFonts w:eastAsia="Roboto" w:cs="Arial"/>
          <w:color w:val="000000" w:themeColor="text1"/>
        </w:rPr>
        <w:t xml:space="preserve"> the level of support and funding required for disabled people and their families/whānau</w:t>
      </w:r>
      <w:r w:rsidR="01CA4521" w:rsidRPr="2DE2701B">
        <w:rPr>
          <w:rFonts w:eastAsia="Roboto" w:cs="Arial"/>
          <w:color w:val="000000" w:themeColor="text1"/>
        </w:rPr>
        <w:t xml:space="preserve"> and to prevent disabled people being forced to move into the highest needs categories before receiving the support they </w:t>
      </w:r>
      <w:r w:rsidR="108E6C24" w:rsidRPr="2DE2701B">
        <w:rPr>
          <w:rFonts w:eastAsia="Roboto" w:cs="Arial"/>
          <w:color w:val="000000" w:themeColor="text1"/>
        </w:rPr>
        <w:t>need</w:t>
      </w:r>
      <w:r w:rsidR="01CA4521" w:rsidRPr="2DE2701B">
        <w:rPr>
          <w:rFonts w:eastAsia="Roboto" w:cs="Arial"/>
          <w:color w:val="000000" w:themeColor="text1"/>
        </w:rPr>
        <w:t xml:space="preserve">. </w:t>
      </w:r>
      <w:r w:rsidR="1ACE0FC6" w:rsidRPr="2DE2701B">
        <w:rPr>
          <w:rFonts w:eastAsia="Roboto" w:cs="Arial"/>
          <w:color w:val="000000" w:themeColor="text1"/>
        </w:rPr>
        <w:t xml:space="preserve"> When issues arise for disabled people in terms of </w:t>
      </w:r>
      <w:r w:rsidR="7AC3DC26" w:rsidRPr="2DE2701B">
        <w:rPr>
          <w:rFonts w:eastAsia="Roboto" w:cs="Arial"/>
          <w:color w:val="000000" w:themeColor="text1"/>
        </w:rPr>
        <w:t>any</w:t>
      </w:r>
      <w:r w:rsidR="44BC7061" w:rsidRPr="2DE2701B">
        <w:rPr>
          <w:rFonts w:eastAsia="Roboto" w:cs="Arial"/>
          <w:color w:val="000000" w:themeColor="text1"/>
        </w:rPr>
        <w:t>one needing personal</w:t>
      </w:r>
      <w:r w:rsidR="138C7ED0" w:rsidRPr="2DE2701B">
        <w:rPr>
          <w:rFonts w:eastAsia="Roboto" w:cs="Arial"/>
          <w:color w:val="000000" w:themeColor="text1"/>
        </w:rPr>
        <w:t xml:space="preserve"> </w:t>
      </w:r>
      <w:r w:rsidR="6873DD8E" w:rsidRPr="2DE2701B">
        <w:rPr>
          <w:rFonts w:eastAsia="Roboto" w:cs="Arial"/>
          <w:color w:val="000000" w:themeColor="text1"/>
        </w:rPr>
        <w:t xml:space="preserve">cares, </w:t>
      </w:r>
      <w:r w:rsidR="138C7ED0" w:rsidRPr="2DE2701B">
        <w:rPr>
          <w:rFonts w:eastAsia="Roboto" w:cs="Arial"/>
          <w:color w:val="000000" w:themeColor="text1"/>
        </w:rPr>
        <w:t>household management or respite care, there need to be timely interventions to prevent the risk of poor health and wellbeing outcomes</w:t>
      </w:r>
      <w:r w:rsidR="2B860970" w:rsidRPr="2DE2701B">
        <w:rPr>
          <w:rFonts w:eastAsia="Roboto" w:cs="Arial"/>
          <w:color w:val="000000" w:themeColor="text1"/>
        </w:rPr>
        <w:t xml:space="preserve"> emerging</w:t>
      </w:r>
      <w:r w:rsidR="5299B51B" w:rsidRPr="2DE2701B">
        <w:rPr>
          <w:rFonts w:eastAsia="Roboto" w:cs="Arial"/>
          <w:color w:val="000000" w:themeColor="text1"/>
        </w:rPr>
        <w:t>, for example, through preventing social isolation or h</w:t>
      </w:r>
      <w:r w:rsidR="56338273" w:rsidRPr="2DE2701B">
        <w:rPr>
          <w:rFonts w:eastAsia="Roboto" w:cs="Arial"/>
          <w:color w:val="000000" w:themeColor="text1"/>
        </w:rPr>
        <w:t>omes becoming too unhealthy to live in.</w:t>
      </w:r>
    </w:p>
    <w:p w14:paraId="4ABF3B43" w14:textId="1EA4B0A1" w:rsidR="7B707868" w:rsidRDefault="7B707868" w:rsidP="7B707868">
      <w:pPr>
        <w:spacing w:after="0" w:line="360" w:lineRule="auto"/>
        <w:rPr>
          <w:rFonts w:eastAsia="Roboto" w:cs="Arial"/>
          <w:color w:val="000000" w:themeColor="text1"/>
          <w:lang w:val="en-US"/>
        </w:rPr>
      </w:pPr>
    </w:p>
    <w:tbl>
      <w:tblPr>
        <w:tblStyle w:val="TableGrid"/>
        <w:tblW w:w="0" w:type="auto"/>
        <w:tblLayout w:type="fixed"/>
        <w:tblLook w:val="06A0" w:firstRow="1" w:lastRow="0" w:firstColumn="1" w:lastColumn="0" w:noHBand="1" w:noVBand="1"/>
      </w:tblPr>
      <w:tblGrid>
        <w:gridCol w:w="8475"/>
      </w:tblGrid>
      <w:tr w:rsidR="7B707868" w14:paraId="296A28A1" w14:textId="77777777" w:rsidTr="2DE2701B">
        <w:trPr>
          <w:trHeight w:val="300"/>
        </w:trPr>
        <w:tc>
          <w:tcPr>
            <w:tcW w:w="8475" w:type="dxa"/>
          </w:tcPr>
          <w:p w14:paraId="470C5DDE" w14:textId="1BEB4C2F" w:rsidR="592879A0" w:rsidRDefault="57DC6912" w:rsidP="7B707868">
            <w:pPr>
              <w:spacing w:after="0" w:line="360" w:lineRule="auto"/>
              <w:rPr>
                <w:rFonts w:eastAsia="Roboto" w:cs="Arial"/>
                <w:color w:val="000000" w:themeColor="text1"/>
              </w:rPr>
            </w:pPr>
            <w:r w:rsidRPr="2DE2701B">
              <w:rPr>
                <w:rFonts w:eastAsia="Roboto" w:cs="Arial"/>
                <w:b/>
                <w:bCs/>
                <w:color w:val="000000" w:themeColor="text1"/>
              </w:rPr>
              <w:t xml:space="preserve">Recommendation </w:t>
            </w:r>
            <w:r w:rsidR="6F35F04C" w:rsidRPr="2DE2701B">
              <w:rPr>
                <w:rFonts w:eastAsia="Roboto" w:cs="Arial"/>
                <w:b/>
                <w:bCs/>
                <w:color w:val="000000" w:themeColor="text1"/>
              </w:rPr>
              <w:t>3</w:t>
            </w:r>
            <w:r w:rsidRPr="2DE2701B">
              <w:rPr>
                <w:rFonts w:eastAsia="Roboto" w:cs="Arial"/>
                <w:b/>
                <w:bCs/>
                <w:color w:val="000000" w:themeColor="text1"/>
              </w:rPr>
              <w:t xml:space="preserve">: </w:t>
            </w:r>
            <w:r w:rsidRPr="2DE2701B">
              <w:rPr>
                <w:rFonts w:eastAsia="Roboto" w:cs="Arial"/>
                <w:color w:val="000000" w:themeColor="text1"/>
              </w:rPr>
              <w:t xml:space="preserve">that </w:t>
            </w:r>
            <w:r w:rsidR="778223A9" w:rsidRPr="2DE2701B">
              <w:rPr>
                <w:rFonts w:eastAsia="Roboto" w:cs="Arial"/>
                <w:color w:val="000000" w:themeColor="text1"/>
              </w:rPr>
              <w:t xml:space="preserve">the importance of </w:t>
            </w:r>
            <w:r w:rsidRPr="2DE2701B">
              <w:rPr>
                <w:rFonts w:eastAsia="Roboto" w:cs="Arial"/>
                <w:color w:val="000000" w:themeColor="text1"/>
              </w:rPr>
              <w:t xml:space="preserve">early intervention </w:t>
            </w:r>
            <w:r w:rsidR="6D0E6D4F" w:rsidRPr="2DE2701B">
              <w:rPr>
                <w:rFonts w:eastAsia="Roboto" w:cs="Arial"/>
                <w:color w:val="000000" w:themeColor="text1"/>
              </w:rPr>
              <w:t xml:space="preserve">is </w:t>
            </w:r>
            <w:r w:rsidR="654FAD9F" w:rsidRPr="2DE2701B">
              <w:rPr>
                <w:rFonts w:eastAsia="Roboto" w:cs="Arial"/>
                <w:color w:val="000000" w:themeColor="text1"/>
              </w:rPr>
              <w:t xml:space="preserve">properly recognised and </w:t>
            </w:r>
            <w:r w:rsidR="25D4A3F9" w:rsidRPr="2DE2701B">
              <w:rPr>
                <w:rFonts w:eastAsia="Roboto" w:cs="Arial"/>
                <w:color w:val="000000" w:themeColor="text1"/>
              </w:rPr>
              <w:t xml:space="preserve">fully </w:t>
            </w:r>
            <w:r w:rsidR="654FAD9F" w:rsidRPr="2DE2701B">
              <w:rPr>
                <w:rFonts w:eastAsia="Roboto" w:cs="Arial"/>
                <w:color w:val="000000" w:themeColor="text1"/>
              </w:rPr>
              <w:t>resourced</w:t>
            </w:r>
            <w:r w:rsidRPr="2DE2701B">
              <w:rPr>
                <w:rFonts w:eastAsia="Roboto" w:cs="Arial"/>
                <w:color w:val="000000" w:themeColor="text1"/>
              </w:rPr>
              <w:t>.</w:t>
            </w:r>
          </w:p>
        </w:tc>
      </w:tr>
    </w:tbl>
    <w:p w14:paraId="37BDD2AE" w14:textId="77777777" w:rsidR="00E969B9" w:rsidRPr="00BA076F" w:rsidRDefault="00E969B9" w:rsidP="00E969B9">
      <w:pPr>
        <w:spacing w:after="160" w:line="278" w:lineRule="auto"/>
        <w:ind w:left="495"/>
        <w:rPr>
          <w:rFonts w:cs="Arial"/>
        </w:rPr>
      </w:pPr>
    </w:p>
    <w:p w14:paraId="084838A1" w14:textId="77777777" w:rsidR="00E969B9" w:rsidRPr="00BA076F" w:rsidRDefault="00E969B9" w:rsidP="00E969B9">
      <w:pPr>
        <w:spacing w:after="160" w:line="278" w:lineRule="auto"/>
        <w:rPr>
          <w:rFonts w:cs="Arial"/>
          <w:b/>
          <w:bCs/>
        </w:rPr>
      </w:pPr>
      <w:r w:rsidRPr="00BA076F">
        <w:rPr>
          <w:rFonts w:eastAsia="Roboto" w:cs="Arial"/>
          <w:b/>
          <w:bCs/>
          <w:color w:val="000000" w:themeColor="text1"/>
          <w:szCs w:val="24"/>
          <w:lang w:val="en-US"/>
        </w:rPr>
        <w:t xml:space="preserve">Q.5) What short-term actions, over the next one to two years, do you think would improve disability support services? </w:t>
      </w:r>
    </w:p>
    <w:p w14:paraId="71EE8CC1" w14:textId="412A780E" w:rsidR="00CA2AB7" w:rsidRDefault="4F9D1CD8" w:rsidP="00D224D6">
      <w:pPr>
        <w:spacing w:after="0" w:line="360" w:lineRule="auto"/>
        <w:rPr>
          <w:rFonts w:eastAsia="Roboto" w:cs="Arial"/>
          <w:color w:val="000000" w:themeColor="text1"/>
        </w:rPr>
      </w:pPr>
      <w:r w:rsidRPr="2DE2701B">
        <w:rPr>
          <w:rFonts w:eastAsia="Roboto" w:cs="Arial"/>
          <w:color w:val="000000" w:themeColor="text1"/>
          <w:lang w:val="en-US"/>
        </w:rPr>
        <w:t xml:space="preserve">Since the March 18 </w:t>
      </w:r>
      <w:r w:rsidR="0FDE132F" w:rsidRPr="2DE2701B">
        <w:rPr>
          <w:rFonts w:eastAsia="Roboto" w:cs="Arial"/>
          <w:color w:val="000000" w:themeColor="text1"/>
          <w:lang w:val="en-US"/>
        </w:rPr>
        <w:t xml:space="preserve">DSS </w:t>
      </w:r>
      <w:r w:rsidRPr="2DE2701B">
        <w:rPr>
          <w:rFonts w:eastAsia="Roboto" w:cs="Arial"/>
          <w:color w:val="000000" w:themeColor="text1"/>
          <w:lang w:val="en-US"/>
        </w:rPr>
        <w:t xml:space="preserve">changes, </w:t>
      </w:r>
      <w:r w:rsidR="49991CE0" w:rsidRPr="2DE2701B">
        <w:rPr>
          <w:rFonts w:eastAsia="Roboto" w:cs="Arial"/>
          <w:color w:val="000000" w:themeColor="text1"/>
          <w:lang w:val="en-US"/>
        </w:rPr>
        <w:t xml:space="preserve">DPA </w:t>
      </w:r>
      <w:r w:rsidRPr="2DE2701B">
        <w:rPr>
          <w:rFonts w:eastAsia="Roboto" w:cs="Arial"/>
          <w:color w:val="000000" w:themeColor="text1"/>
          <w:lang w:val="en-US"/>
        </w:rPr>
        <w:t>ha</w:t>
      </w:r>
      <w:r w:rsidR="369F42BC" w:rsidRPr="2DE2701B">
        <w:rPr>
          <w:rFonts w:eastAsia="Roboto" w:cs="Arial"/>
          <w:color w:val="000000" w:themeColor="text1"/>
          <w:lang w:val="en-US"/>
        </w:rPr>
        <w:t>s</w:t>
      </w:r>
      <w:r w:rsidRPr="2DE2701B">
        <w:rPr>
          <w:rFonts w:eastAsia="Roboto" w:cs="Arial"/>
          <w:color w:val="000000" w:themeColor="text1"/>
          <w:lang w:val="en-US"/>
        </w:rPr>
        <w:t xml:space="preserve"> called </w:t>
      </w:r>
      <w:r w:rsidR="01C0BF53" w:rsidRPr="2DE2701B">
        <w:rPr>
          <w:rFonts w:eastAsia="Roboto" w:cs="Arial"/>
          <w:color w:val="000000" w:themeColor="text1"/>
          <w:lang w:val="en-US"/>
        </w:rPr>
        <w:t>for</w:t>
      </w:r>
      <w:r w:rsidR="41475066" w:rsidRPr="2DE2701B">
        <w:rPr>
          <w:rFonts w:eastAsia="Roboto" w:cs="Arial"/>
          <w:color w:val="000000" w:themeColor="text1"/>
          <w:lang w:val="en-US"/>
        </w:rPr>
        <w:t xml:space="preserve"> the following</w:t>
      </w:r>
      <w:r w:rsidR="0C3B5E7E" w:rsidRPr="2DE2701B">
        <w:rPr>
          <w:rFonts w:eastAsia="Roboto" w:cs="Arial"/>
          <w:color w:val="000000" w:themeColor="text1"/>
        </w:rPr>
        <w:t>:</w:t>
      </w:r>
    </w:p>
    <w:p w14:paraId="2DABD7F0" w14:textId="77777777" w:rsidR="00133EDB" w:rsidRDefault="00133EDB" w:rsidP="00D224D6">
      <w:pPr>
        <w:spacing w:after="0" w:line="360" w:lineRule="auto"/>
        <w:rPr>
          <w:rFonts w:eastAsia="Roboto" w:cs="Arial"/>
          <w:color w:val="000000" w:themeColor="text1"/>
          <w:szCs w:val="24"/>
        </w:rPr>
      </w:pPr>
    </w:p>
    <w:tbl>
      <w:tblPr>
        <w:tblStyle w:val="TableGrid"/>
        <w:tblW w:w="0" w:type="auto"/>
        <w:tblLook w:val="04A0" w:firstRow="1" w:lastRow="0" w:firstColumn="1" w:lastColumn="0" w:noHBand="0" w:noVBand="1"/>
      </w:tblPr>
      <w:tblGrid>
        <w:gridCol w:w="8471"/>
      </w:tblGrid>
      <w:tr w:rsidR="00564588" w14:paraId="1D86581D" w14:textId="77777777" w:rsidTr="2DE2701B">
        <w:tc>
          <w:tcPr>
            <w:tcW w:w="8471" w:type="dxa"/>
          </w:tcPr>
          <w:p w14:paraId="4693573B" w14:textId="3B1A0EE6" w:rsidR="00564588" w:rsidRDefault="032FD9A0" w:rsidP="7B707868">
            <w:pPr>
              <w:spacing w:after="0" w:line="360" w:lineRule="auto"/>
              <w:rPr>
                <w:rFonts w:eastAsia="Roboto" w:cs="Arial"/>
                <w:color w:val="000000" w:themeColor="text1"/>
              </w:rPr>
            </w:pPr>
            <w:r w:rsidRPr="2DE2701B">
              <w:rPr>
                <w:rFonts w:eastAsia="Roboto" w:cs="Arial"/>
                <w:b/>
                <w:bCs/>
                <w:color w:val="000000" w:themeColor="text1"/>
              </w:rPr>
              <w:t xml:space="preserve">Recommendation </w:t>
            </w:r>
            <w:r w:rsidR="52E05386" w:rsidRPr="2DE2701B">
              <w:rPr>
                <w:rFonts w:eastAsia="Roboto" w:cs="Arial"/>
                <w:b/>
                <w:bCs/>
                <w:color w:val="000000" w:themeColor="text1"/>
              </w:rPr>
              <w:t>4</w:t>
            </w:r>
            <w:r w:rsidRPr="2DE2701B">
              <w:rPr>
                <w:rFonts w:eastAsia="Roboto" w:cs="Arial"/>
                <w:b/>
                <w:bCs/>
                <w:color w:val="000000" w:themeColor="text1"/>
              </w:rPr>
              <w:t>:</w:t>
            </w:r>
            <w:r w:rsidRPr="2DE2701B">
              <w:rPr>
                <w:rFonts w:eastAsia="Roboto" w:cs="Arial"/>
                <w:color w:val="000000" w:themeColor="text1"/>
              </w:rPr>
              <w:t xml:space="preserve"> </w:t>
            </w:r>
            <w:r w:rsidR="474D5BA9" w:rsidRPr="2DE2701B">
              <w:rPr>
                <w:rFonts w:eastAsia="Roboto" w:cs="Arial"/>
                <w:color w:val="000000" w:themeColor="text1"/>
              </w:rPr>
              <w:t xml:space="preserve">there needs to be </w:t>
            </w:r>
            <w:r w:rsidR="6A34AFC3" w:rsidRPr="2DE2701B">
              <w:rPr>
                <w:rFonts w:eastAsia="Roboto" w:cs="Arial"/>
                <w:color w:val="000000" w:themeColor="text1"/>
              </w:rPr>
              <w:t xml:space="preserve">significantly increased </w:t>
            </w:r>
            <w:r w:rsidRPr="2DE2701B">
              <w:rPr>
                <w:rFonts w:eastAsia="Roboto" w:cs="Arial"/>
                <w:color w:val="000000" w:themeColor="text1"/>
              </w:rPr>
              <w:t>investment in Disability Services and support in line with the flexible E</w:t>
            </w:r>
            <w:r w:rsidR="1400D829" w:rsidRPr="2DE2701B">
              <w:rPr>
                <w:rFonts w:eastAsia="Roboto" w:cs="Arial"/>
                <w:color w:val="000000" w:themeColor="text1"/>
              </w:rPr>
              <w:t>GL</w:t>
            </w:r>
            <w:r w:rsidRPr="2DE2701B">
              <w:rPr>
                <w:rFonts w:eastAsia="Roboto" w:cs="Arial"/>
                <w:color w:val="000000" w:themeColor="text1"/>
              </w:rPr>
              <w:t xml:space="preserve"> </w:t>
            </w:r>
            <w:r w:rsidR="324053E2" w:rsidRPr="2DE2701B">
              <w:rPr>
                <w:rFonts w:eastAsia="Roboto" w:cs="Arial"/>
                <w:color w:val="000000" w:themeColor="text1"/>
              </w:rPr>
              <w:t>approach.</w:t>
            </w:r>
          </w:p>
        </w:tc>
      </w:tr>
    </w:tbl>
    <w:p w14:paraId="5C73E5DA" w14:textId="77777777" w:rsidR="00133EDB" w:rsidRDefault="00133EDB" w:rsidP="00D224D6">
      <w:pPr>
        <w:spacing w:after="0" w:line="360" w:lineRule="auto"/>
        <w:rPr>
          <w:rFonts w:eastAsia="Roboto" w:cs="Arial"/>
          <w:color w:val="000000" w:themeColor="text1"/>
          <w:szCs w:val="24"/>
        </w:rPr>
      </w:pPr>
    </w:p>
    <w:p w14:paraId="55B12824" w14:textId="2EA46AB7" w:rsidR="00E969B9" w:rsidRPr="00BA076F" w:rsidRDefault="00E969B9" w:rsidP="2DE2701B">
      <w:pPr>
        <w:spacing w:after="0" w:line="360" w:lineRule="auto"/>
        <w:rPr>
          <w:rFonts w:eastAsia="Roboto" w:cs="Arial"/>
          <w:color w:val="000000" w:themeColor="text1"/>
          <w:lang w:val="en-US"/>
        </w:rPr>
      </w:pPr>
    </w:p>
    <w:p w14:paraId="085DDB00" w14:textId="77777777" w:rsidR="00E969B9" w:rsidRDefault="00E969B9" w:rsidP="00336101">
      <w:pPr>
        <w:spacing w:after="0" w:line="360" w:lineRule="auto"/>
        <w:rPr>
          <w:rFonts w:eastAsia="Roboto" w:cs="Arial"/>
          <w:b/>
          <w:bCs/>
          <w:color w:val="000000" w:themeColor="text1"/>
          <w:szCs w:val="24"/>
          <w:lang w:val="en-US"/>
        </w:rPr>
      </w:pPr>
      <w:r w:rsidRPr="00BA076F">
        <w:rPr>
          <w:rFonts w:eastAsia="Roboto" w:cs="Arial"/>
          <w:b/>
          <w:bCs/>
          <w:color w:val="000000" w:themeColor="text1"/>
          <w:szCs w:val="24"/>
          <w:lang w:val="en-US"/>
        </w:rPr>
        <w:t xml:space="preserve">Q.6) What short-term actions, over the next one to two years, do you think would help better manage the cost of disability support services to the Government? </w:t>
      </w:r>
    </w:p>
    <w:p w14:paraId="4F048D5E" w14:textId="77777777" w:rsidR="00913F99" w:rsidRDefault="00913F99" w:rsidP="00E969B9">
      <w:pPr>
        <w:spacing w:after="0" w:line="278" w:lineRule="auto"/>
        <w:rPr>
          <w:rFonts w:eastAsia="Roboto" w:cs="Arial"/>
          <w:b/>
          <w:bCs/>
          <w:color w:val="000000" w:themeColor="text1"/>
          <w:szCs w:val="24"/>
          <w:lang w:val="en-US"/>
        </w:rPr>
      </w:pPr>
    </w:p>
    <w:p w14:paraId="02E37DFE" w14:textId="609F31F5" w:rsidR="00F27A8A" w:rsidRDefault="0D9DDD86" w:rsidP="2DE2701B">
      <w:pPr>
        <w:spacing w:after="160" w:line="360" w:lineRule="auto"/>
        <w:rPr>
          <w:rFonts w:eastAsia="Arial" w:cs="Arial"/>
          <w:color w:val="000000" w:themeColor="text1"/>
        </w:rPr>
      </w:pPr>
      <w:r w:rsidRPr="2DE2701B">
        <w:rPr>
          <w:rFonts w:eastAsia="Arial" w:cs="Arial"/>
          <w:color w:val="000000" w:themeColor="text1"/>
        </w:rPr>
        <w:t>DPA recommends that wider</w:t>
      </w:r>
      <w:r w:rsidR="3019BDA7" w:rsidRPr="2DE2701B">
        <w:rPr>
          <w:rFonts w:eastAsia="Arial" w:cs="Arial"/>
          <w:color w:val="000000" w:themeColor="text1"/>
        </w:rPr>
        <w:t xml:space="preserve"> fiscal</w:t>
      </w:r>
      <w:r w:rsidRPr="2DE2701B">
        <w:rPr>
          <w:rFonts w:eastAsia="Arial" w:cs="Arial"/>
          <w:color w:val="000000" w:themeColor="text1"/>
        </w:rPr>
        <w:t xml:space="preserve"> costs </w:t>
      </w:r>
      <w:r w:rsidR="19D77734" w:rsidRPr="2DE2701B">
        <w:rPr>
          <w:rFonts w:eastAsia="Arial" w:cs="Arial"/>
          <w:color w:val="000000" w:themeColor="text1"/>
        </w:rPr>
        <w:t xml:space="preserve">are </w:t>
      </w:r>
      <w:r w:rsidRPr="2DE2701B">
        <w:rPr>
          <w:rFonts w:eastAsia="Arial" w:cs="Arial"/>
          <w:color w:val="000000" w:themeColor="text1"/>
        </w:rPr>
        <w:t>factored into any assessment of the system</w:t>
      </w:r>
      <w:r w:rsidR="516CF694" w:rsidRPr="2DE2701B">
        <w:rPr>
          <w:rFonts w:eastAsia="Arial" w:cs="Arial"/>
          <w:color w:val="000000" w:themeColor="text1"/>
        </w:rPr>
        <w:t xml:space="preserve">. </w:t>
      </w:r>
      <w:r w:rsidR="2DB1120E" w:rsidRPr="2DE2701B">
        <w:rPr>
          <w:rFonts w:eastAsia="Arial" w:cs="Arial"/>
          <w:color w:val="000000" w:themeColor="text1"/>
        </w:rPr>
        <w:t>The</w:t>
      </w:r>
      <w:r w:rsidR="3FCB0670" w:rsidRPr="2DE2701B">
        <w:rPr>
          <w:rFonts w:eastAsia="Arial" w:cs="Arial"/>
          <w:color w:val="000000" w:themeColor="text1"/>
        </w:rPr>
        <w:t xml:space="preserve"> negative impacts</w:t>
      </w:r>
      <w:r w:rsidR="516CF694" w:rsidRPr="2DE2701B">
        <w:rPr>
          <w:rFonts w:eastAsia="Arial" w:cs="Arial"/>
          <w:color w:val="000000" w:themeColor="text1"/>
        </w:rPr>
        <w:t xml:space="preserve"> of</w:t>
      </w:r>
      <w:r w:rsidR="0D73608E" w:rsidRPr="2DE2701B">
        <w:rPr>
          <w:rFonts w:eastAsia="Arial" w:cs="Arial"/>
          <w:color w:val="000000" w:themeColor="text1"/>
        </w:rPr>
        <w:t xml:space="preserve"> DSS cuts</w:t>
      </w:r>
      <w:r w:rsidR="1099B3F7" w:rsidRPr="2DE2701B">
        <w:rPr>
          <w:rFonts w:eastAsia="Arial" w:cs="Arial"/>
          <w:color w:val="000000" w:themeColor="text1"/>
        </w:rPr>
        <w:t xml:space="preserve"> </w:t>
      </w:r>
      <w:r w:rsidR="777BB3A3" w:rsidRPr="2DE2701B">
        <w:rPr>
          <w:rFonts w:eastAsia="Arial" w:cs="Arial"/>
          <w:color w:val="000000" w:themeColor="text1"/>
        </w:rPr>
        <w:t>to</w:t>
      </w:r>
      <w:r w:rsidR="1099B3F7" w:rsidRPr="2DE2701B">
        <w:rPr>
          <w:rFonts w:eastAsia="Arial" w:cs="Arial"/>
          <w:color w:val="000000" w:themeColor="text1"/>
        </w:rPr>
        <w:t xml:space="preserve"> </w:t>
      </w:r>
      <w:r w:rsidR="777BB3A3" w:rsidRPr="2DE2701B">
        <w:rPr>
          <w:rFonts w:eastAsia="Arial" w:cs="Arial"/>
          <w:color w:val="000000" w:themeColor="text1"/>
        </w:rPr>
        <w:t xml:space="preserve">disabled people and </w:t>
      </w:r>
      <w:r w:rsidR="1099B3F7" w:rsidRPr="2DE2701B">
        <w:rPr>
          <w:rFonts w:eastAsia="Arial" w:cs="Arial"/>
          <w:color w:val="000000" w:themeColor="text1"/>
        </w:rPr>
        <w:t xml:space="preserve">families/whānau </w:t>
      </w:r>
      <w:r w:rsidR="0F6F2940" w:rsidRPr="2DE2701B">
        <w:rPr>
          <w:rFonts w:eastAsia="Arial" w:cs="Arial"/>
          <w:color w:val="000000" w:themeColor="text1"/>
        </w:rPr>
        <w:t>must</w:t>
      </w:r>
      <w:r w:rsidR="1099B3F7" w:rsidRPr="2DE2701B">
        <w:rPr>
          <w:rFonts w:eastAsia="Arial" w:cs="Arial"/>
          <w:color w:val="000000" w:themeColor="text1"/>
        </w:rPr>
        <w:t xml:space="preserve"> be </w:t>
      </w:r>
      <w:r w:rsidR="2B570BFF" w:rsidRPr="2DE2701B">
        <w:rPr>
          <w:rFonts w:eastAsia="Arial" w:cs="Arial"/>
          <w:color w:val="000000" w:themeColor="text1"/>
        </w:rPr>
        <w:t xml:space="preserve">put into the equation as </w:t>
      </w:r>
      <w:r w:rsidR="43F98766" w:rsidRPr="2DE2701B">
        <w:rPr>
          <w:rFonts w:eastAsia="Arial" w:cs="Arial"/>
          <w:color w:val="000000" w:themeColor="text1"/>
        </w:rPr>
        <w:t>the downstream costs</w:t>
      </w:r>
      <w:r w:rsidR="6EF9E92D" w:rsidRPr="2DE2701B">
        <w:rPr>
          <w:rFonts w:eastAsia="Arial" w:cs="Arial"/>
          <w:color w:val="000000" w:themeColor="text1"/>
        </w:rPr>
        <w:t xml:space="preserve"> of cuts</w:t>
      </w:r>
      <w:r w:rsidR="43F98766" w:rsidRPr="2DE2701B">
        <w:rPr>
          <w:rFonts w:eastAsia="Arial" w:cs="Arial"/>
          <w:color w:val="000000" w:themeColor="text1"/>
        </w:rPr>
        <w:t xml:space="preserve"> </w:t>
      </w:r>
      <w:r w:rsidR="0F6F2940" w:rsidRPr="2DE2701B">
        <w:rPr>
          <w:rFonts w:eastAsia="Arial" w:cs="Arial"/>
          <w:color w:val="000000" w:themeColor="text1"/>
        </w:rPr>
        <w:t>can impact on other parts of government</w:t>
      </w:r>
      <w:r w:rsidR="55582241" w:rsidRPr="2DE2701B">
        <w:rPr>
          <w:rFonts w:eastAsia="Arial" w:cs="Arial"/>
          <w:color w:val="000000" w:themeColor="text1"/>
        </w:rPr>
        <w:t xml:space="preserve"> as well as </w:t>
      </w:r>
      <w:r w:rsidR="2838494E" w:rsidRPr="2DE2701B">
        <w:rPr>
          <w:rFonts w:eastAsia="Arial" w:cs="Arial"/>
          <w:color w:val="000000" w:themeColor="text1"/>
        </w:rPr>
        <w:t xml:space="preserve">be </w:t>
      </w:r>
      <w:r w:rsidR="3FCB0670" w:rsidRPr="2DE2701B">
        <w:rPr>
          <w:rFonts w:eastAsia="Arial" w:cs="Arial"/>
          <w:color w:val="000000" w:themeColor="text1"/>
        </w:rPr>
        <w:t>carried by</w:t>
      </w:r>
      <w:r w:rsidR="55582241" w:rsidRPr="2DE2701B">
        <w:rPr>
          <w:rFonts w:eastAsia="Arial" w:cs="Arial"/>
          <w:color w:val="000000" w:themeColor="text1"/>
        </w:rPr>
        <w:t xml:space="preserve"> families/whānau/</w:t>
      </w:r>
      <w:r w:rsidR="63CCD7BA" w:rsidRPr="2DE2701B">
        <w:rPr>
          <w:rFonts w:eastAsia="Arial" w:cs="Arial"/>
          <w:color w:val="000000" w:themeColor="text1"/>
        </w:rPr>
        <w:t>aiga/carers</w:t>
      </w:r>
      <w:r w:rsidR="3090D481" w:rsidRPr="2DE2701B">
        <w:rPr>
          <w:rFonts w:eastAsia="Arial" w:cs="Arial"/>
          <w:color w:val="000000" w:themeColor="text1"/>
        </w:rPr>
        <w:t>, many of whom</w:t>
      </w:r>
      <w:r w:rsidR="340B76D1" w:rsidRPr="2DE2701B">
        <w:rPr>
          <w:rFonts w:eastAsia="Arial" w:cs="Arial"/>
          <w:color w:val="000000" w:themeColor="text1"/>
        </w:rPr>
        <w:t xml:space="preserve"> do</w:t>
      </w:r>
      <w:r w:rsidR="3090D481" w:rsidRPr="2DE2701B">
        <w:rPr>
          <w:rFonts w:eastAsia="Arial" w:cs="Arial"/>
          <w:color w:val="000000" w:themeColor="text1"/>
        </w:rPr>
        <w:t xml:space="preserve"> not have the resources to fully support disabled people</w:t>
      </w:r>
      <w:r w:rsidR="6EF9E92D" w:rsidRPr="2DE2701B">
        <w:rPr>
          <w:rFonts w:eastAsia="Arial" w:cs="Arial"/>
          <w:color w:val="000000" w:themeColor="text1"/>
        </w:rPr>
        <w:t xml:space="preserve"> themselves.</w:t>
      </w:r>
      <w:r w:rsidR="52B5E881" w:rsidRPr="2DE2701B">
        <w:rPr>
          <w:rFonts w:eastAsia="Arial" w:cs="Arial"/>
          <w:color w:val="000000" w:themeColor="text1"/>
        </w:rPr>
        <w:t xml:space="preserve"> </w:t>
      </w:r>
    </w:p>
    <w:p w14:paraId="344326F7" w14:textId="5EDFDB57" w:rsidR="00F27A8A" w:rsidRDefault="52B5E881" w:rsidP="00F90A79">
      <w:pPr>
        <w:spacing w:line="360" w:lineRule="auto"/>
        <w:rPr>
          <w:rFonts w:eastAsia="Arial" w:cs="Arial"/>
          <w:color w:val="000000" w:themeColor="text1"/>
        </w:rPr>
      </w:pPr>
      <w:r w:rsidRPr="2DE2701B">
        <w:rPr>
          <w:rFonts w:eastAsia="Arial" w:cs="Arial"/>
          <w:color w:val="000000" w:themeColor="text1"/>
        </w:rPr>
        <w:t>For example</w:t>
      </w:r>
      <w:r w:rsidR="22004B29" w:rsidRPr="2DE2701B">
        <w:rPr>
          <w:rFonts w:eastAsia="Arial" w:cs="Arial"/>
          <w:color w:val="000000" w:themeColor="text1"/>
        </w:rPr>
        <w:t>,</w:t>
      </w:r>
      <w:r w:rsidRPr="2DE2701B">
        <w:rPr>
          <w:rFonts w:eastAsia="Arial" w:cs="Arial"/>
          <w:color w:val="000000" w:themeColor="text1"/>
        </w:rPr>
        <w:t xml:space="preserve"> we have heard of stories of disabled people remaining in hospital</w:t>
      </w:r>
      <w:r w:rsidR="55C33A74" w:rsidRPr="2DE2701B">
        <w:rPr>
          <w:rFonts w:eastAsia="Arial" w:cs="Arial"/>
          <w:color w:val="000000" w:themeColor="text1"/>
        </w:rPr>
        <w:t>s</w:t>
      </w:r>
      <w:r w:rsidRPr="2DE2701B">
        <w:rPr>
          <w:rFonts w:eastAsia="Arial" w:cs="Arial"/>
          <w:color w:val="000000" w:themeColor="text1"/>
        </w:rPr>
        <w:t xml:space="preserve"> o</w:t>
      </w:r>
      <w:r w:rsidR="3B6F95BB" w:rsidRPr="2DE2701B">
        <w:rPr>
          <w:rFonts w:eastAsia="Arial" w:cs="Arial"/>
          <w:color w:val="000000" w:themeColor="text1"/>
        </w:rPr>
        <w:t xml:space="preserve">r in </w:t>
      </w:r>
      <w:r w:rsidR="4FF62421" w:rsidRPr="2DE2701B">
        <w:rPr>
          <w:rFonts w:eastAsia="Arial" w:cs="Arial"/>
          <w:color w:val="000000" w:themeColor="text1"/>
        </w:rPr>
        <w:t>prison</w:t>
      </w:r>
      <w:r w:rsidR="393AA0A3" w:rsidRPr="2DE2701B">
        <w:rPr>
          <w:rFonts w:eastAsia="Arial" w:cs="Arial"/>
          <w:color w:val="000000" w:themeColor="text1"/>
        </w:rPr>
        <w:t>s</w:t>
      </w:r>
      <w:r w:rsidRPr="2DE2701B">
        <w:rPr>
          <w:rFonts w:eastAsia="Arial" w:cs="Arial"/>
          <w:color w:val="000000" w:themeColor="text1"/>
        </w:rPr>
        <w:t xml:space="preserve"> at great cost to the health</w:t>
      </w:r>
      <w:r w:rsidR="3BB72B20" w:rsidRPr="2DE2701B">
        <w:rPr>
          <w:rFonts w:eastAsia="Arial" w:cs="Arial"/>
          <w:color w:val="000000" w:themeColor="text1"/>
        </w:rPr>
        <w:t xml:space="preserve"> and corrections</w:t>
      </w:r>
      <w:r w:rsidRPr="2DE2701B">
        <w:rPr>
          <w:rFonts w:eastAsia="Arial" w:cs="Arial"/>
          <w:color w:val="000000" w:themeColor="text1"/>
        </w:rPr>
        <w:t xml:space="preserve"> system</w:t>
      </w:r>
      <w:r w:rsidR="516A2DC9" w:rsidRPr="2DE2701B">
        <w:rPr>
          <w:rFonts w:eastAsia="Arial" w:cs="Arial"/>
          <w:color w:val="000000" w:themeColor="text1"/>
        </w:rPr>
        <w:t>s</w:t>
      </w:r>
      <w:r w:rsidRPr="2DE2701B">
        <w:rPr>
          <w:rFonts w:eastAsia="Arial" w:cs="Arial"/>
          <w:color w:val="000000" w:themeColor="text1"/>
        </w:rPr>
        <w:t xml:space="preserve"> because there is nowhere safe </w:t>
      </w:r>
      <w:r w:rsidR="32920094" w:rsidRPr="2DE2701B">
        <w:rPr>
          <w:rFonts w:eastAsia="Arial" w:cs="Arial"/>
          <w:color w:val="000000" w:themeColor="text1"/>
        </w:rPr>
        <w:t xml:space="preserve">and accessible </w:t>
      </w:r>
      <w:r w:rsidRPr="2DE2701B">
        <w:rPr>
          <w:rFonts w:eastAsia="Arial" w:cs="Arial"/>
          <w:color w:val="000000" w:themeColor="text1"/>
        </w:rPr>
        <w:t xml:space="preserve">for them to be released to. </w:t>
      </w:r>
    </w:p>
    <w:p w14:paraId="0386F6FD" w14:textId="18B7354B" w:rsidR="006032EA" w:rsidRPr="00CB0ADF" w:rsidRDefault="2BF2C895" w:rsidP="00CB0ADF">
      <w:pPr>
        <w:spacing w:line="360" w:lineRule="auto"/>
        <w:rPr>
          <w:rFonts w:eastAsia="Arial" w:cs="Arial"/>
          <w:color w:val="000000" w:themeColor="text1"/>
        </w:rPr>
      </w:pPr>
      <w:r w:rsidRPr="2DE2701B">
        <w:rPr>
          <w:rFonts w:eastAsia="Arial" w:cs="Arial"/>
          <w:color w:val="000000" w:themeColor="text1"/>
        </w:rPr>
        <w:t>Another example</w:t>
      </w:r>
      <w:r w:rsidR="0F6F2940" w:rsidRPr="2DE2701B">
        <w:rPr>
          <w:rFonts w:eastAsia="Arial" w:cs="Arial"/>
          <w:color w:val="000000" w:themeColor="text1"/>
        </w:rPr>
        <w:t xml:space="preserve"> </w:t>
      </w:r>
      <w:r w:rsidR="2B94CAC2" w:rsidRPr="2DE2701B">
        <w:rPr>
          <w:rFonts w:eastAsia="Arial" w:cs="Arial"/>
          <w:color w:val="000000" w:themeColor="text1"/>
        </w:rPr>
        <w:t>is a</w:t>
      </w:r>
      <w:r w:rsidR="080E0F52" w:rsidRPr="2DE2701B">
        <w:rPr>
          <w:rFonts w:eastAsia="Arial" w:cs="Arial"/>
          <w:color w:val="000000" w:themeColor="text1"/>
        </w:rPr>
        <w:t xml:space="preserve"> disabled person who is a wheelchair user </w:t>
      </w:r>
      <w:r w:rsidR="63CCD7BA" w:rsidRPr="2DE2701B">
        <w:rPr>
          <w:rFonts w:eastAsia="Arial" w:cs="Arial"/>
          <w:color w:val="000000" w:themeColor="text1"/>
        </w:rPr>
        <w:t xml:space="preserve">not being able to </w:t>
      </w:r>
      <w:r w:rsidR="5295C188" w:rsidRPr="2DE2701B">
        <w:rPr>
          <w:rFonts w:eastAsia="Arial" w:cs="Arial"/>
          <w:color w:val="000000" w:themeColor="text1"/>
        </w:rPr>
        <w:t xml:space="preserve">access </w:t>
      </w:r>
      <w:r w:rsidR="080E0F52" w:rsidRPr="2DE2701B">
        <w:rPr>
          <w:rFonts w:eastAsia="Arial" w:cs="Arial"/>
          <w:color w:val="000000" w:themeColor="text1"/>
        </w:rPr>
        <w:t>a new wheel</w:t>
      </w:r>
      <w:r w:rsidR="0CA32C73" w:rsidRPr="2DE2701B">
        <w:rPr>
          <w:rFonts w:eastAsia="Arial" w:cs="Arial"/>
          <w:color w:val="000000" w:themeColor="text1"/>
        </w:rPr>
        <w:t xml:space="preserve">chair </w:t>
      </w:r>
      <w:r w:rsidR="3228B748" w:rsidRPr="2DE2701B">
        <w:rPr>
          <w:rFonts w:eastAsia="Arial" w:cs="Arial"/>
          <w:color w:val="000000" w:themeColor="text1"/>
        </w:rPr>
        <w:t xml:space="preserve">in a timely way. </w:t>
      </w:r>
      <w:r w:rsidR="4C5C622B" w:rsidRPr="2DE2701B">
        <w:rPr>
          <w:rFonts w:eastAsia="Arial" w:cs="Arial"/>
          <w:color w:val="000000" w:themeColor="text1"/>
        </w:rPr>
        <w:t>This means that disabled</w:t>
      </w:r>
      <w:r w:rsidR="53856A4C" w:rsidRPr="2DE2701B">
        <w:rPr>
          <w:rFonts w:eastAsia="Arial" w:cs="Arial"/>
          <w:color w:val="000000" w:themeColor="text1"/>
        </w:rPr>
        <w:t xml:space="preserve"> people</w:t>
      </w:r>
      <w:r w:rsidR="4C5C622B" w:rsidRPr="2DE2701B">
        <w:rPr>
          <w:rFonts w:eastAsia="Arial" w:cs="Arial"/>
          <w:color w:val="000000" w:themeColor="text1"/>
        </w:rPr>
        <w:t xml:space="preserve"> in these situations</w:t>
      </w:r>
      <w:r w:rsidR="53856A4C" w:rsidRPr="2DE2701B">
        <w:rPr>
          <w:rFonts w:eastAsia="Arial" w:cs="Arial"/>
          <w:color w:val="000000" w:themeColor="text1"/>
        </w:rPr>
        <w:t xml:space="preserve"> could develop </w:t>
      </w:r>
      <w:r w:rsidR="759AC7A4" w:rsidRPr="2DE2701B">
        <w:rPr>
          <w:rFonts w:eastAsia="Arial" w:cs="Arial"/>
          <w:color w:val="000000" w:themeColor="text1"/>
        </w:rPr>
        <w:t xml:space="preserve">serious health </w:t>
      </w:r>
      <w:r w:rsidR="53856A4C" w:rsidRPr="2DE2701B">
        <w:rPr>
          <w:rFonts w:eastAsia="Arial" w:cs="Arial"/>
          <w:color w:val="000000" w:themeColor="text1"/>
        </w:rPr>
        <w:t>conditions which need to be addressed</w:t>
      </w:r>
      <w:r w:rsidR="236A518B" w:rsidRPr="2DE2701B">
        <w:rPr>
          <w:rFonts w:eastAsia="Arial" w:cs="Arial"/>
          <w:color w:val="000000" w:themeColor="text1"/>
        </w:rPr>
        <w:t xml:space="preserve"> a</w:t>
      </w:r>
      <w:r w:rsidR="193F1057" w:rsidRPr="2DE2701B">
        <w:rPr>
          <w:rFonts w:eastAsia="Arial" w:cs="Arial"/>
          <w:color w:val="000000" w:themeColor="text1"/>
        </w:rPr>
        <w:t>s they may</w:t>
      </w:r>
      <w:r w:rsidR="236A518B" w:rsidRPr="2DE2701B">
        <w:rPr>
          <w:rFonts w:eastAsia="Arial" w:cs="Arial"/>
          <w:color w:val="000000" w:themeColor="text1"/>
        </w:rPr>
        <w:t xml:space="preserve"> le</w:t>
      </w:r>
      <w:r w:rsidR="193F1057" w:rsidRPr="2DE2701B">
        <w:rPr>
          <w:rFonts w:eastAsia="Arial" w:cs="Arial"/>
          <w:color w:val="000000" w:themeColor="text1"/>
        </w:rPr>
        <w:t>a</w:t>
      </w:r>
      <w:r w:rsidR="236A518B" w:rsidRPr="2DE2701B">
        <w:rPr>
          <w:rFonts w:eastAsia="Arial" w:cs="Arial"/>
          <w:color w:val="000000" w:themeColor="text1"/>
        </w:rPr>
        <w:t xml:space="preserve">d to, in the </w:t>
      </w:r>
      <w:r w:rsidR="7FE1CE7C" w:rsidRPr="2DE2701B">
        <w:rPr>
          <w:rFonts w:eastAsia="Arial" w:cs="Arial"/>
          <w:color w:val="000000" w:themeColor="text1"/>
        </w:rPr>
        <w:t>worst-case</w:t>
      </w:r>
      <w:r w:rsidR="236A518B" w:rsidRPr="2DE2701B">
        <w:rPr>
          <w:rFonts w:eastAsia="Arial" w:cs="Arial"/>
          <w:color w:val="000000" w:themeColor="text1"/>
        </w:rPr>
        <w:t xml:space="preserve"> scenario, hospitalisations.</w:t>
      </w:r>
    </w:p>
    <w:p w14:paraId="65EF56C3" w14:textId="19B8734E" w:rsidR="00746147" w:rsidRDefault="00746147" w:rsidP="00F90A79">
      <w:pPr>
        <w:spacing w:line="360" w:lineRule="auto"/>
        <w:rPr>
          <w:rFonts w:eastAsia="Arial" w:cs="Arial"/>
          <w:color w:val="000000" w:themeColor="text1"/>
          <w:szCs w:val="24"/>
        </w:rPr>
      </w:pPr>
      <w:r>
        <w:rPr>
          <w:rFonts w:eastAsia="Arial" w:cs="Arial"/>
          <w:color w:val="000000" w:themeColor="text1"/>
          <w:szCs w:val="24"/>
        </w:rPr>
        <w:t>If a disabled person cannot access ho</w:t>
      </w:r>
      <w:r w:rsidR="009B0862">
        <w:rPr>
          <w:rFonts w:eastAsia="Arial" w:cs="Arial"/>
          <w:color w:val="000000" w:themeColor="text1"/>
          <w:szCs w:val="24"/>
        </w:rPr>
        <w:t>using modifications through EMS for a new home to make it more accessible</w:t>
      </w:r>
      <w:r w:rsidR="009271CB">
        <w:rPr>
          <w:rFonts w:eastAsia="Arial" w:cs="Arial"/>
          <w:color w:val="000000" w:themeColor="text1"/>
          <w:szCs w:val="24"/>
        </w:rPr>
        <w:t xml:space="preserve">, this can mean that </w:t>
      </w:r>
      <w:r w:rsidR="002156BA">
        <w:rPr>
          <w:rFonts w:eastAsia="Arial" w:cs="Arial"/>
          <w:color w:val="000000" w:themeColor="text1"/>
          <w:szCs w:val="24"/>
        </w:rPr>
        <w:t>they</w:t>
      </w:r>
      <w:r w:rsidR="009271CB">
        <w:rPr>
          <w:rFonts w:eastAsia="Arial" w:cs="Arial"/>
          <w:color w:val="000000" w:themeColor="text1"/>
          <w:szCs w:val="24"/>
        </w:rPr>
        <w:t xml:space="preserve"> may need to live in </w:t>
      </w:r>
      <w:r w:rsidR="00C3721A">
        <w:rPr>
          <w:rFonts w:eastAsia="Arial" w:cs="Arial"/>
          <w:color w:val="000000" w:themeColor="text1"/>
          <w:szCs w:val="24"/>
        </w:rPr>
        <w:t>accessible temporary accommodation with support from MSD</w:t>
      </w:r>
      <w:r w:rsidR="00A62B9B">
        <w:rPr>
          <w:rFonts w:eastAsia="Arial" w:cs="Arial"/>
          <w:color w:val="000000" w:themeColor="text1"/>
          <w:szCs w:val="24"/>
        </w:rPr>
        <w:t xml:space="preserve"> until modifications can occur</w:t>
      </w:r>
      <w:r w:rsidR="00000CD7">
        <w:rPr>
          <w:rFonts w:eastAsia="Arial" w:cs="Arial"/>
          <w:color w:val="000000" w:themeColor="text1"/>
          <w:szCs w:val="24"/>
        </w:rPr>
        <w:t xml:space="preserve">. </w:t>
      </w:r>
    </w:p>
    <w:p w14:paraId="251A8351" w14:textId="168CE2CF" w:rsidR="00000CD7" w:rsidRDefault="00000CD7" w:rsidP="00F90A79">
      <w:pPr>
        <w:spacing w:line="360" w:lineRule="auto"/>
        <w:rPr>
          <w:rFonts w:eastAsia="Arial" w:cs="Arial"/>
          <w:color w:val="000000" w:themeColor="text1"/>
        </w:rPr>
      </w:pPr>
      <w:r w:rsidRPr="6D9D7747">
        <w:rPr>
          <w:rFonts w:eastAsia="Arial" w:cs="Arial"/>
          <w:color w:val="000000" w:themeColor="text1"/>
        </w:rPr>
        <w:t xml:space="preserve">Alternatively, </w:t>
      </w:r>
      <w:r w:rsidR="00B507D4" w:rsidRPr="6D9D7747">
        <w:rPr>
          <w:rFonts w:eastAsia="Arial" w:cs="Arial"/>
          <w:color w:val="000000" w:themeColor="text1"/>
        </w:rPr>
        <w:t>disabled people</w:t>
      </w:r>
      <w:r w:rsidRPr="6D9D7747">
        <w:rPr>
          <w:rFonts w:eastAsia="Arial" w:cs="Arial"/>
          <w:color w:val="000000" w:themeColor="text1"/>
        </w:rPr>
        <w:t xml:space="preserve"> </w:t>
      </w:r>
      <w:r w:rsidR="1645992E" w:rsidRPr="6D9D7747">
        <w:rPr>
          <w:rFonts w:eastAsia="Arial" w:cs="Arial"/>
          <w:color w:val="000000" w:themeColor="text1"/>
        </w:rPr>
        <w:t>may be</w:t>
      </w:r>
      <w:r w:rsidR="0072097C" w:rsidRPr="6D9D7747">
        <w:rPr>
          <w:rFonts w:eastAsia="Arial" w:cs="Arial"/>
          <w:color w:val="000000" w:themeColor="text1"/>
        </w:rPr>
        <w:t xml:space="preserve"> required to continue living</w:t>
      </w:r>
      <w:r w:rsidR="00020CB4" w:rsidRPr="6D9D7747">
        <w:rPr>
          <w:rFonts w:eastAsia="Arial" w:cs="Arial"/>
          <w:color w:val="000000" w:themeColor="text1"/>
        </w:rPr>
        <w:t xml:space="preserve"> in inaccessible, unhealthy and unsafe accommodation</w:t>
      </w:r>
      <w:r w:rsidR="00C3721A" w:rsidRPr="6D9D7747">
        <w:rPr>
          <w:rFonts w:eastAsia="Arial" w:cs="Arial"/>
          <w:color w:val="000000" w:themeColor="text1"/>
        </w:rPr>
        <w:t xml:space="preserve"> with families/whānau/aiga/carers </w:t>
      </w:r>
      <w:r w:rsidR="00020CB4" w:rsidRPr="6D9D7747">
        <w:rPr>
          <w:rFonts w:eastAsia="Arial" w:cs="Arial"/>
          <w:color w:val="000000" w:themeColor="text1"/>
        </w:rPr>
        <w:t>which can p</w:t>
      </w:r>
      <w:r w:rsidR="00EC1972" w:rsidRPr="6D9D7747">
        <w:rPr>
          <w:rFonts w:eastAsia="Arial" w:cs="Arial"/>
          <w:color w:val="000000" w:themeColor="text1"/>
        </w:rPr>
        <w:t xml:space="preserve">ose risks to personal health and safety </w:t>
      </w:r>
      <w:r w:rsidR="00D71A5A" w:rsidRPr="6D9D7747">
        <w:rPr>
          <w:rFonts w:eastAsia="Arial" w:cs="Arial"/>
          <w:color w:val="000000" w:themeColor="text1"/>
        </w:rPr>
        <w:t>that</w:t>
      </w:r>
      <w:r w:rsidR="00EC1972" w:rsidRPr="6D9D7747">
        <w:rPr>
          <w:rFonts w:eastAsia="Arial" w:cs="Arial"/>
          <w:color w:val="000000" w:themeColor="text1"/>
        </w:rPr>
        <w:t xml:space="preserve"> may see disabled people </w:t>
      </w:r>
      <w:r w:rsidR="00BA4D7B" w:rsidRPr="6D9D7747">
        <w:rPr>
          <w:rFonts w:eastAsia="Arial" w:cs="Arial"/>
          <w:color w:val="000000" w:themeColor="text1"/>
        </w:rPr>
        <w:t>and/</w:t>
      </w:r>
      <w:r w:rsidR="00EC1972" w:rsidRPr="6D9D7747">
        <w:rPr>
          <w:rFonts w:eastAsia="Arial" w:cs="Arial"/>
          <w:color w:val="000000" w:themeColor="text1"/>
        </w:rPr>
        <w:t>or those supporting them i</w:t>
      </w:r>
      <w:r w:rsidR="00D71A5A" w:rsidRPr="6D9D7747">
        <w:rPr>
          <w:rFonts w:eastAsia="Arial" w:cs="Arial"/>
          <w:color w:val="000000" w:themeColor="text1"/>
        </w:rPr>
        <w:t xml:space="preserve">n a </w:t>
      </w:r>
      <w:r w:rsidR="00130FF9" w:rsidRPr="6D9D7747">
        <w:rPr>
          <w:rFonts w:eastAsia="Arial" w:cs="Arial"/>
          <w:color w:val="000000" w:themeColor="text1"/>
        </w:rPr>
        <w:t>worst-case</w:t>
      </w:r>
      <w:r w:rsidR="00D71A5A" w:rsidRPr="6D9D7747">
        <w:rPr>
          <w:rFonts w:eastAsia="Arial" w:cs="Arial"/>
          <w:color w:val="000000" w:themeColor="text1"/>
        </w:rPr>
        <w:t xml:space="preserve"> scenario</w:t>
      </w:r>
      <w:r w:rsidR="00EC1972" w:rsidRPr="6D9D7747">
        <w:rPr>
          <w:rFonts w:eastAsia="Arial" w:cs="Arial"/>
          <w:color w:val="000000" w:themeColor="text1"/>
        </w:rPr>
        <w:t xml:space="preserve"> hospitalised or requiring health treatment (e.g. physi</w:t>
      </w:r>
      <w:r w:rsidR="00594063" w:rsidRPr="6D9D7747">
        <w:rPr>
          <w:rFonts w:eastAsia="Arial" w:cs="Arial"/>
          <w:color w:val="000000" w:themeColor="text1"/>
        </w:rPr>
        <w:t>otherapy) if accidents happen.</w:t>
      </w:r>
      <w:r w:rsidR="002525A3" w:rsidRPr="6D9D7747">
        <w:rPr>
          <w:rFonts w:eastAsia="Arial" w:cs="Arial"/>
          <w:color w:val="000000" w:themeColor="text1"/>
        </w:rPr>
        <w:t xml:space="preserve"> Mental health can also be adversely impacted.</w:t>
      </w:r>
    </w:p>
    <w:p w14:paraId="0B147770" w14:textId="4C9FC42A" w:rsidR="002C67E8" w:rsidRDefault="6B394969" w:rsidP="2DE2701B">
      <w:pPr>
        <w:spacing w:line="360" w:lineRule="auto"/>
        <w:rPr>
          <w:rFonts w:eastAsia="Arial" w:cs="Arial"/>
          <w:color w:val="000000" w:themeColor="text1"/>
        </w:rPr>
      </w:pPr>
      <w:r w:rsidRPr="2DE2701B">
        <w:rPr>
          <w:rFonts w:eastAsia="Arial" w:cs="Arial"/>
          <w:color w:val="000000" w:themeColor="text1"/>
        </w:rPr>
        <w:t>We also heard post-March 18 of some</w:t>
      </w:r>
      <w:r w:rsidR="48EF4003" w:rsidRPr="2DE2701B">
        <w:rPr>
          <w:rFonts w:eastAsia="Arial" w:cs="Arial"/>
          <w:color w:val="000000" w:themeColor="text1"/>
        </w:rPr>
        <w:t xml:space="preserve"> disabled people and</w:t>
      </w:r>
      <w:r w:rsidRPr="2DE2701B">
        <w:rPr>
          <w:rFonts w:eastAsia="Arial" w:cs="Arial"/>
          <w:color w:val="000000" w:themeColor="text1"/>
        </w:rPr>
        <w:t xml:space="preserve"> families/whānau either having dropped out of </w:t>
      </w:r>
      <w:r w:rsidR="1A94DB19" w:rsidRPr="2DE2701B">
        <w:rPr>
          <w:rFonts w:eastAsia="Arial" w:cs="Arial"/>
          <w:color w:val="000000" w:themeColor="text1"/>
        </w:rPr>
        <w:t xml:space="preserve">the workforce </w:t>
      </w:r>
      <w:r w:rsidRPr="2DE2701B">
        <w:rPr>
          <w:rFonts w:eastAsia="Arial" w:cs="Arial"/>
          <w:color w:val="000000" w:themeColor="text1"/>
        </w:rPr>
        <w:t xml:space="preserve">or </w:t>
      </w:r>
      <w:r w:rsidR="08A92EF6" w:rsidRPr="2DE2701B">
        <w:rPr>
          <w:rFonts w:eastAsia="Arial" w:cs="Arial"/>
          <w:color w:val="000000" w:themeColor="text1"/>
        </w:rPr>
        <w:t>feeling under pressure to do</w:t>
      </w:r>
      <w:r w:rsidRPr="2DE2701B">
        <w:rPr>
          <w:rFonts w:eastAsia="Arial" w:cs="Arial"/>
          <w:color w:val="000000" w:themeColor="text1"/>
        </w:rPr>
        <w:t xml:space="preserve"> so following </w:t>
      </w:r>
      <w:r w:rsidR="70C6402C" w:rsidRPr="2DE2701B">
        <w:rPr>
          <w:rFonts w:eastAsia="Arial" w:cs="Arial"/>
          <w:color w:val="000000" w:themeColor="text1"/>
        </w:rPr>
        <w:t>cuts</w:t>
      </w:r>
      <w:r w:rsidR="57D770CA" w:rsidRPr="2DE2701B">
        <w:rPr>
          <w:rFonts w:eastAsia="Arial" w:cs="Arial"/>
          <w:color w:val="000000" w:themeColor="text1"/>
        </w:rPr>
        <w:t xml:space="preserve"> to respite care</w:t>
      </w:r>
      <w:r w:rsidR="758423DA" w:rsidRPr="2DE2701B">
        <w:rPr>
          <w:rFonts w:eastAsia="Arial" w:cs="Arial"/>
          <w:color w:val="000000" w:themeColor="text1"/>
        </w:rPr>
        <w:t xml:space="preserve"> and other supports</w:t>
      </w:r>
      <w:r w:rsidR="70C6402C" w:rsidRPr="2DE2701B">
        <w:rPr>
          <w:rFonts w:eastAsia="Arial" w:cs="Arial"/>
          <w:color w:val="000000" w:themeColor="text1"/>
        </w:rPr>
        <w:t>.</w:t>
      </w:r>
      <w:r w:rsidR="442294B2" w:rsidRPr="2DE2701B">
        <w:rPr>
          <w:rFonts w:eastAsia="Arial" w:cs="Arial"/>
          <w:color w:val="000000" w:themeColor="text1"/>
        </w:rPr>
        <w:t xml:space="preserve"> </w:t>
      </w:r>
      <w:r w:rsidR="57D770CA" w:rsidRPr="2DE2701B">
        <w:rPr>
          <w:rFonts w:eastAsia="Arial" w:cs="Arial"/>
          <w:color w:val="000000" w:themeColor="text1"/>
        </w:rPr>
        <w:t>Having</w:t>
      </w:r>
      <w:r w:rsidR="02452770" w:rsidRPr="2DE2701B">
        <w:rPr>
          <w:rFonts w:eastAsia="Arial" w:cs="Arial"/>
          <w:color w:val="000000" w:themeColor="text1"/>
        </w:rPr>
        <w:t xml:space="preserve"> disabled people and carers/whānau</w:t>
      </w:r>
      <w:r w:rsidR="57D770CA" w:rsidRPr="2DE2701B">
        <w:rPr>
          <w:rFonts w:eastAsia="Arial" w:cs="Arial"/>
          <w:color w:val="000000" w:themeColor="text1"/>
        </w:rPr>
        <w:t xml:space="preserve"> drop out of the workforce </w:t>
      </w:r>
      <w:r w:rsidR="1A94DB19" w:rsidRPr="2DE2701B">
        <w:rPr>
          <w:rFonts w:eastAsia="Arial" w:cs="Arial"/>
          <w:color w:val="000000" w:themeColor="text1"/>
        </w:rPr>
        <w:t>creates negative</w:t>
      </w:r>
      <w:r w:rsidR="6D821572" w:rsidRPr="2DE2701B">
        <w:rPr>
          <w:rFonts w:eastAsia="Arial" w:cs="Arial"/>
          <w:color w:val="000000" w:themeColor="text1"/>
        </w:rPr>
        <w:t xml:space="preserve"> impacts in terms of poorer health and wellbeing outcomes for both disabled people and carers,</w:t>
      </w:r>
      <w:r w:rsidR="5D06C855" w:rsidRPr="2DE2701B">
        <w:rPr>
          <w:rFonts w:eastAsia="Arial" w:cs="Arial"/>
          <w:color w:val="000000" w:themeColor="text1"/>
        </w:rPr>
        <w:t xml:space="preserve"> more</w:t>
      </w:r>
      <w:r w:rsidR="6FBA96F7" w:rsidRPr="2DE2701B">
        <w:rPr>
          <w:rFonts w:eastAsia="Arial" w:cs="Arial"/>
          <w:color w:val="000000" w:themeColor="text1"/>
        </w:rPr>
        <w:t xml:space="preserve"> people being taken out of the workforce</w:t>
      </w:r>
      <w:r w:rsidR="77EB75A6" w:rsidRPr="2DE2701B">
        <w:rPr>
          <w:rFonts w:eastAsia="Arial" w:cs="Arial"/>
          <w:color w:val="000000" w:themeColor="text1"/>
        </w:rPr>
        <w:t xml:space="preserve"> and </w:t>
      </w:r>
      <w:r w:rsidR="7FBC4E31" w:rsidRPr="2DE2701B">
        <w:rPr>
          <w:rFonts w:eastAsia="Arial" w:cs="Arial"/>
          <w:color w:val="000000" w:themeColor="text1"/>
        </w:rPr>
        <w:t>fewer taxes being paid to government.</w:t>
      </w:r>
    </w:p>
    <w:p w14:paraId="6F33C49A" w14:textId="7E6EFCE3" w:rsidR="00E969B9" w:rsidRDefault="0D6E5DDB" w:rsidP="2DE2701B">
      <w:pPr>
        <w:spacing w:after="0" w:line="360" w:lineRule="auto"/>
        <w:rPr>
          <w:rFonts w:eastAsia="Roboto" w:cs="Arial"/>
          <w:b/>
          <w:bCs/>
          <w:color w:val="000000" w:themeColor="text1"/>
          <w:lang w:val="en-US"/>
        </w:rPr>
      </w:pPr>
      <w:r w:rsidRPr="2DE2701B">
        <w:rPr>
          <w:rFonts w:eastAsia="Arial" w:cs="Arial"/>
          <w:color w:val="000000" w:themeColor="text1"/>
        </w:rPr>
        <w:t>All</w:t>
      </w:r>
      <w:r w:rsidR="32D30B4B" w:rsidRPr="2DE2701B">
        <w:rPr>
          <w:rFonts w:eastAsia="Arial" w:cs="Arial"/>
          <w:color w:val="000000" w:themeColor="text1"/>
        </w:rPr>
        <w:t xml:space="preserve"> these factors create either hidden costs which are </w:t>
      </w:r>
      <w:r w:rsidR="5FB61476" w:rsidRPr="2DE2701B">
        <w:rPr>
          <w:rFonts w:eastAsia="Arial" w:cs="Arial"/>
          <w:color w:val="000000" w:themeColor="text1"/>
        </w:rPr>
        <w:t>carried</w:t>
      </w:r>
      <w:r w:rsidR="32D30B4B" w:rsidRPr="2DE2701B">
        <w:rPr>
          <w:rFonts w:eastAsia="Arial" w:cs="Arial"/>
          <w:color w:val="000000" w:themeColor="text1"/>
        </w:rPr>
        <w:t xml:space="preserve"> by families/wh</w:t>
      </w:r>
      <w:r w:rsidR="07C91155" w:rsidRPr="2DE2701B">
        <w:rPr>
          <w:rFonts w:eastAsia="Arial" w:cs="Arial"/>
          <w:color w:val="000000" w:themeColor="text1"/>
        </w:rPr>
        <w:t>ānau/aiga/carers and households or</w:t>
      </w:r>
      <w:r w:rsidR="510A6614" w:rsidRPr="2DE2701B">
        <w:rPr>
          <w:rFonts w:eastAsia="Arial" w:cs="Arial"/>
          <w:color w:val="000000" w:themeColor="text1"/>
        </w:rPr>
        <w:t xml:space="preserve"> by</w:t>
      </w:r>
      <w:r w:rsidR="07C91155" w:rsidRPr="2DE2701B">
        <w:rPr>
          <w:rFonts w:eastAsia="Arial" w:cs="Arial"/>
          <w:color w:val="000000" w:themeColor="text1"/>
        </w:rPr>
        <w:t xml:space="preserve"> </w:t>
      </w:r>
      <w:r w:rsidR="7E2DC998" w:rsidRPr="2DE2701B">
        <w:rPr>
          <w:rFonts w:eastAsia="Arial" w:cs="Arial"/>
          <w:color w:val="000000" w:themeColor="text1"/>
        </w:rPr>
        <w:t xml:space="preserve">other </w:t>
      </w:r>
      <w:r w:rsidR="07C91155" w:rsidRPr="2DE2701B">
        <w:rPr>
          <w:rFonts w:eastAsia="Arial" w:cs="Arial"/>
          <w:color w:val="000000" w:themeColor="text1"/>
        </w:rPr>
        <w:t xml:space="preserve">government </w:t>
      </w:r>
      <w:r w:rsidR="028EDF90" w:rsidRPr="2DE2701B">
        <w:rPr>
          <w:rFonts w:eastAsia="Arial" w:cs="Arial"/>
          <w:color w:val="000000" w:themeColor="text1"/>
        </w:rPr>
        <w:t xml:space="preserve">agencies outside of DSS </w:t>
      </w:r>
      <w:r w:rsidR="07C91155" w:rsidRPr="2DE2701B">
        <w:rPr>
          <w:rFonts w:eastAsia="Arial" w:cs="Arial"/>
          <w:color w:val="000000" w:themeColor="text1"/>
        </w:rPr>
        <w:t>and</w:t>
      </w:r>
      <w:r w:rsidR="510A6614" w:rsidRPr="2DE2701B">
        <w:rPr>
          <w:rFonts w:eastAsia="Arial" w:cs="Arial"/>
          <w:color w:val="000000" w:themeColor="text1"/>
        </w:rPr>
        <w:t xml:space="preserve"> wider</w:t>
      </w:r>
      <w:r w:rsidR="07C91155" w:rsidRPr="2DE2701B">
        <w:rPr>
          <w:rFonts w:eastAsia="Arial" w:cs="Arial"/>
          <w:color w:val="000000" w:themeColor="text1"/>
        </w:rPr>
        <w:t xml:space="preserve"> society </w:t>
      </w:r>
    </w:p>
    <w:p w14:paraId="155D1516" w14:textId="60C76819" w:rsidR="00E969B9" w:rsidRDefault="171FBF4E" w:rsidP="2DE2701B">
      <w:pPr>
        <w:spacing w:after="0" w:line="360" w:lineRule="auto"/>
        <w:rPr>
          <w:rFonts w:eastAsia="Roboto" w:cs="Arial"/>
          <w:b/>
          <w:bCs/>
          <w:color w:val="000000" w:themeColor="text1"/>
          <w:lang w:val="en-US"/>
        </w:rPr>
      </w:pPr>
      <w:r w:rsidRPr="2DE2701B">
        <w:rPr>
          <w:rFonts w:eastAsia="Roboto" w:cs="Arial"/>
          <w:b/>
          <w:bCs/>
          <w:color w:val="000000" w:themeColor="text1"/>
          <w:lang w:val="en-US"/>
        </w:rPr>
        <w:t xml:space="preserve">Q.7) Longer term, what changes do you think would help improve disability support services? </w:t>
      </w:r>
    </w:p>
    <w:p w14:paraId="19D412BB" w14:textId="77777777" w:rsidR="00B267F8" w:rsidRDefault="00B267F8" w:rsidP="00E969B9">
      <w:pPr>
        <w:spacing w:after="0" w:line="278" w:lineRule="auto"/>
        <w:rPr>
          <w:rFonts w:eastAsia="Roboto" w:cs="Arial"/>
          <w:b/>
          <w:bCs/>
          <w:color w:val="000000" w:themeColor="text1"/>
          <w:szCs w:val="24"/>
          <w:lang w:val="en-US"/>
        </w:rPr>
      </w:pPr>
    </w:p>
    <w:p w14:paraId="076BE0A6" w14:textId="7CD65AA0" w:rsidR="00F11EC8" w:rsidRDefault="00CB6668" w:rsidP="00F11EC8">
      <w:pPr>
        <w:spacing w:after="0" w:line="360" w:lineRule="auto"/>
        <w:rPr>
          <w:rFonts w:eastAsia="Roboto" w:cs="Arial"/>
          <w:color w:val="000000" w:themeColor="text1"/>
          <w:szCs w:val="24"/>
        </w:rPr>
      </w:pPr>
      <w:r>
        <w:rPr>
          <w:rFonts w:eastAsia="Roboto" w:cs="Arial"/>
          <w:color w:val="000000" w:themeColor="text1"/>
          <w:szCs w:val="24"/>
        </w:rPr>
        <w:t xml:space="preserve">For ideas on how a longer-term reconfigured DSS system could look, </w:t>
      </w:r>
      <w:r w:rsidR="00DC63EC">
        <w:rPr>
          <w:rFonts w:eastAsia="Roboto" w:cs="Arial"/>
          <w:color w:val="000000" w:themeColor="text1"/>
          <w:szCs w:val="24"/>
        </w:rPr>
        <w:t>DPA recommends</w:t>
      </w:r>
      <w:r w:rsidR="0079252F">
        <w:rPr>
          <w:rFonts w:eastAsia="Roboto" w:cs="Arial"/>
          <w:color w:val="000000" w:themeColor="text1"/>
          <w:szCs w:val="24"/>
        </w:rPr>
        <w:t xml:space="preserve"> that MSD take up the recommendations of the</w:t>
      </w:r>
      <w:r w:rsidR="00F11EC8" w:rsidRPr="00F11EC8">
        <w:rPr>
          <w:rFonts w:eastAsia="Roboto" w:cs="Arial"/>
          <w:color w:val="000000" w:themeColor="text1"/>
          <w:szCs w:val="24"/>
        </w:rPr>
        <w:t xml:space="preserve"> 2022 report by Warren Forster for the New Zealand Law Foundation </w:t>
      </w:r>
      <w:r w:rsidR="00F11EC8" w:rsidRPr="00F11EC8">
        <w:rPr>
          <w:rFonts w:eastAsia="Roboto" w:cs="Arial"/>
          <w:i/>
          <w:iCs/>
          <w:color w:val="000000" w:themeColor="text1"/>
          <w:szCs w:val="24"/>
        </w:rPr>
        <w:t>Removing Disabling Experiences: A vision for the future of our people</w:t>
      </w:r>
      <w:r w:rsidR="00F11EC8">
        <w:rPr>
          <w:rFonts w:eastAsia="Roboto" w:cs="Arial"/>
          <w:i/>
          <w:iCs/>
          <w:color w:val="000000" w:themeColor="text1"/>
          <w:szCs w:val="24"/>
          <w:vertAlign w:val="superscript"/>
        </w:rPr>
        <w:t xml:space="preserve"> </w:t>
      </w:r>
      <w:r w:rsidR="00F11EC8" w:rsidRPr="008A798B">
        <w:rPr>
          <w:rStyle w:val="FootnoteReference"/>
          <w:rFonts w:eastAsia="Roboto" w:cs="Arial"/>
          <w:color w:val="000000" w:themeColor="text1"/>
          <w:szCs w:val="24"/>
        </w:rPr>
        <w:footnoteReference w:id="14"/>
      </w:r>
      <w:r w:rsidR="00F11EC8" w:rsidRPr="00F11EC8">
        <w:rPr>
          <w:rFonts w:eastAsia="Roboto" w:cs="Arial"/>
          <w:i/>
          <w:iCs/>
          <w:color w:val="000000" w:themeColor="text1"/>
          <w:szCs w:val="24"/>
        </w:rPr>
        <w:t xml:space="preserve"> </w:t>
      </w:r>
      <w:r w:rsidR="0082070C">
        <w:rPr>
          <w:rFonts w:eastAsia="Roboto" w:cs="Arial"/>
          <w:color w:val="000000" w:themeColor="text1"/>
          <w:szCs w:val="24"/>
        </w:rPr>
        <w:t>which called</w:t>
      </w:r>
      <w:r w:rsidR="00F11EC8" w:rsidRPr="00F11EC8">
        <w:rPr>
          <w:rFonts w:eastAsia="Roboto" w:cs="Arial"/>
          <w:color w:val="000000" w:themeColor="text1"/>
          <w:szCs w:val="24"/>
        </w:rPr>
        <w:t xml:space="preserve"> for a fundamental overhaul of our disability system. </w:t>
      </w:r>
    </w:p>
    <w:p w14:paraId="1C17EF6D" w14:textId="77777777" w:rsidR="00CB6668" w:rsidRPr="00F11EC8" w:rsidRDefault="00CB6668" w:rsidP="00F11EC8">
      <w:pPr>
        <w:spacing w:after="0" w:line="360" w:lineRule="auto"/>
        <w:rPr>
          <w:rFonts w:eastAsia="Roboto" w:cs="Arial"/>
          <w:color w:val="000000" w:themeColor="text1"/>
          <w:szCs w:val="24"/>
        </w:rPr>
      </w:pPr>
    </w:p>
    <w:p w14:paraId="5095E29F" w14:textId="1C959BCA" w:rsidR="00F11EC8" w:rsidRDefault="00F11EC8" w:rsidP="00F11EC8">
      <w:pPr>
        <w:spacing w:after="0" w:line="360" w:lineRule="auto"/>
        <w:rPr>
          <w:rFonts w:eastAsia="Roboto" w:cs="Arial"/>
          <w:color w:val="000000" w:themeColor="text1"/>
          <w:szCs w:val="24"/>
        </w:rPr>
      </w:pPr>
      <w:r w:rsidRPr="00F11EC8">
        <w:rPr>
          <w:rFonts w:eastAsia="Roboto" w:cs="Arial"/>
          <w:color w:val="000000" w:themeColor="text1"/>
          <w:szCs w:val="24"/>
        </w:rPr>
        <w:t xml:space="preserve">This report </w:t>
      </w:r>
      <w:r w:rsidR="0082070C">
        <w:rPr>
          <w:rFonts w:eastAsia="Roboto" w:cs="Arial"/>
          <w:color w:val="000000" w:themeColor="text1"/>
          <w:szCs w:val="24"/>
        </w:rPr>
        <w:t>emphasised</w:t>
      </w:r>
      <w:r w:rsidRPr="00F11EC8">
        <w:rPr>
          <w:rFonts w:eastAsia="Roboto" w:cs="Arial"/>
          <w:color w:val="000000" w:themeColor="text1"/>
          <w:szCs w:val="24"/>
        </w:rPr>
        <w:t xml:space="preserve"> the need for a single, unified disability system bringing together income support and disability support. Done right, such an overhaul of the support system would greatly improve the ability of disabled people to participate more fully in society. </w:t>
      </w:r>
    </w:p>
    <w:p w14:paraId="1671BA88" w14:textId="77777777" w:rsidR="00313B1C" w:rsidRDefault="00313B1C" w:rsidP="00F11EC8">
      <w:pPr>
        <w:spacing w:after="0" w:line="360" w:lineRule="auto"/>
        <w:rPr>
          <w:rFonts w:eastAsia="Roboto" w:cs="Arial"/>
          <w:color w:val="000000" w:themeColor="text1"/>
          <w:szCs w:val="24"/>
        </w:rPr>
      </w:pPr>
    </w:p>
    <w:tbl>
      <w:tblPr>
        <w:tblStyle w:val="TableGrid"/>
        <w:tblW w:w="0" w:type="auto"/>
        <w:tblLook w:val="04A0" w:firstRow="1" w:lastRow="0" w:firstColumn="1" w:lastColumn="0" w:noHBand="0" w:noVBand="1"/>
      </w:tblPr>
      <w:tblGrid>
        <w:gridCol w:w="8471"/>
      </w:tblGrid>
      <w:tr w:rsidR="00313B1C" w14:paraId="340267ED" w14:textId="77777777" w:rsidTr="2DE2701B">
        <w:tc>
          <w:tcPr>
            <w:tcW w:w="8471" w:type="dxa"/>
          </w:tcPr>
          <w:p w14:paraId="5AC433C1" w14:textId="6B0FD9C6" w:rsidR="00313B1C" w:rsidRDefault="5C3387BF" w:rsidP="7B707868">
            <w:pPr>
              <w:spacing w:after="0" w:line="360" w:lineRule="auto"/>
              <w:rPr>
                <w:rFonts w:eastAsia="Roboto" w:cs="Arial"/>
                <w:color w:val="000000" w:themeColor="text1"/>
              </w:rPr>
            </w:pPr>
            <w:r w:rsidRPr="2DE2701B">
              <w:rPr>
                <w:rFonts w:eastAsia="Roboto" w:cs="Arial"/>
                <w:b/>
                <w:bCs/>
                <w:color w:val="000000" w:themeColor="text1"/>
              </w:rPr>
              <w:t xml:space="preserve">Recommendation </w:t>
            </w:r>
            <w:r w:rsidR="54BE6FF7" w:rsidRPr="2DE2701B">
              <w:rPr>
                <w:rFonts w:eastAsia="Roboto" w:cs="Arial"/>
                <w:b/>
                <w:bCs/>
                <w:color w:val="000000" w:themeColor="text1"/>
              </w:rPr>
              <w:t>5</w:t>
            </w:r>
            <w:r w:rsidRPr="2DE2701B">
              <w:rPr>
                <w:rFonts w:eastAsia="Roboto" w:cs="Arial"/>
                <w:b/>
                <w:bCs/>
                <w:color w:val="000000" w:themeColor="text1"/>
              </w:rPr>
              <w:t xml:space="preserve">: </w:t>
            </w:r>
            <w:r w:rsidRPr="2DE2701B">
              <w:rPr>
                <w:rFonts w:eastAsia="Roboto" w:cs="Arial"/>
                <w:color w:val="000000" w:themeColor="text1"/>
              </w:rPr>
              <w:t xml:space="preserve">that the recommendations of the 2022 report by Warren Forster </w:t>
            </w:r>
            <w:r w:rsidRPr="2DE2701B">
              <w:rPr>
                <w:rFonts w:eastAsia="Roboto" w:cs="Arial"/>
                <w:i/>
                <w:iCs/>
                <w:color w:val="000000" w:themeColor="text1"/>
              </w:rPr>
              <w:t xml:space="preserve">Removing Disabling Experiences: A vision for the future of our people </w:t>
            </w:r>
            <w:r w:rsidRPr="2DE2701B">
              <w:rPr>
                <w:rFonts w:eastAsia="Roboto" w:cs="Arial"/>
                <w:color w:val="000000" w:themeColor="text1"/>
              </w:rPr>
              <w:t>outlining the need for a fundamental overhaul of the disability system</w:t>
            </w:r>
            <w:r w:rsidR="1DF33171" w:rsidRPr="2DE2701B">
              <w:rPr>
                <w:rFonts w:eastAsia="Roboto" w:cs="Arial"/>
                <w:color w:val="000000" w:themeColor="text1"/>
              </w:rPr>
              <w:t xml:space="preserve"> are picked up</w:t>
            </w:r>
            <w:r w:rsidRPr="2DE2701B">
              <w:rPr>
                <w:rFonts w:eastAsia="Roboto" w:cs="Arial"/>
                <w:color w:val="000000" w:themeColor="text1"/>
              </w:rPr>
              <w:t>.</w:t>
            </w:r>
          </w:p>
        </w:tc>
      </w:tr>
    </w:tbl>
    <w:p w14:paraId="4C6336B8" w14:textId="77777777" w:rsidR="00B267F8" w:rsidRPr="00BA076F" w:rsidRDefault="00B267F8" w:rsidP="00E969B9">
      <w:pPr>
        <w:spacing w:after="0" w:line="278" w:lineRule="auto"/>
        <w:rPr>
          <w:rFonts w:eastAsia="Roboto" w:cs="Arial"/>
          <w:b/>
          <w:bCs/>
          <w:color w:val="000000" w:themeColor="text1"/>
          <w:szCs w:val="24"/>
          <w:lang w:val="en-US"/>
        </w:rPr>
      </w:pPr>
    </w:p>
    <w:p w14:paraId="2EFEAC88" w14:textId="77777777" w:rsidR="00E969B9" w:rsidRPr="00BA076F" w:rsidRDefault="00E969B9" w:rsidP="00E969B9">
      <w:pPr>
        <w:spacing w:after="0" w:line="278" w:lineRule="auto"/>
        <w:rPr>
          <w:rFonts w:eastAsia="Roboto" w:cs="Arial"/>
          <w:b/>
          <w:bCs/>
          <w:color w:val="000000" w:themeColor="text1"/>
          <w:szCs w:val="24"/>
          <w:lang w:val="en-US"/>
        </w:rPr>
      </w:pPr>
    </w:p>
    <w:p w14:paraId="7B2DB871" w14:textId="77777777" w:rsidR="00E969B9" w:rsidRPr="00BA076F" w:rsidRDefault="00E969B9" w:rsidP="00E969B9">
      <w:pPr>
        <w:spacing w:after="0" w:line="278" w:lineRule="auto"/>
        <w:rPr>
          <w:rFonts w:eastAsia="Roboto" w:cs="Arial"/>
          <w:b/>
          <w:bCs/>
          <w:color w:val="000000" w:themeColor="text1"/>
          <w:szCs w:val="24"/>
          <w:lang w:val="en-US"/>
        </w:rPr>
      </w:pPr>
      <w:r w:rsidRPr="00BA076F">
        <w:rPr>
          <w:rFonts w:eastAsia="Roboto" w:cs="Arial"/>
          <w:b/>
          <w:bCs/>
          <w:color w:val="000000" w:themeColor="text1"/>
          <w:szCs w:val="24"/>
          <w:lang w:val="en-US"/>
        </w:rPr>
        <w:t xml:space="preserve">Q.8) What changes do you think would make disability support services fairer? </w:t>
      </w:r>
    </w:p>
    <w:p w14:paraId="3F1C71BC" w14:textId="02D9AA30" w:rsidR="00654CA2" w:rsidRDefault="00654CA2" w:rsidP="00654CA2">
      <w:pPr>
        <w:spacing w:after="160" w:line="278" w:lineRule="auto"/>
        <w:rPr>
          <w:rFonts w:ascii="Roboto" w:eastAsia="Roboto" w:hAnsi="Roboto" w:cs="Roboto"/>
          <w:color w:val="000000" w:themeColor="text1"/>
          <w:szCs w:val="24"/>
          <w:lang w:val="en-US"/>
        </w:rPr>
      </w:pPr>
    </w:p>
    <w:p w14:paraId="135518CA" w14:textId="3128C9DB" w:rsidR="0018006B" w:rsidRDefault="336DDF26" w:rsidP="006C4027">
      <w:pPr>
        <w:spacing w:line="360" w:lineRule="auto"/>
        <w:rPr>
          <w:rFonts w:eastAsia="Arial" w:cs="Arial"/>
          <w:color w:val="000000" w:themeColor="text1"/>
        </w:rPr>
      </w:pPr>
      <w:r w:rsidRPr="2DE2701B">
        <w:rPr>
          <w:rFonts w:eastAsia="Arial" w:cs="Arial"/>
          <w:color w:val="000000" w:themeColor="text1"/>
        </w:rPr>
        <w:t>DPA believes</w:t>
      </w:r>
      <w:r w:rsidR="3CA52274" w:rsidRPr="2DE2701B">
        <w:rPr>
          <w:rFonts w:eastAsia="Arial" w:cs="Arial"/>
          <w:color w:val="000000" w:themeColor="text1"/>
        </w:rPr>
        <w:t xml:space="preserve"> that</w:t>
      </w:r>
      <w:r w:rsidR="6CF6CBEF" w:rsidRPr="2DE2701B">
        <w:rPr>
          <w:rFonts w:eastAsia="Arial" w:cs="Arial"/>
          <w:color w:val="000000" w:themeColor="text1"/>
        </w:rPr>
        <w:t xml:space="preserve"> fairness and equity </w:t>
      </w:r>
      <w:r w:rsidR="3CA52274" w:rsidRPr="2DE2701B">
        <w:rPr>
          <w:rFonts w:eastAsia="Arial" w:cs="Arial"/>
          <w:color w:val="000000" w:themeColor="text1"/>
        </w:rPr>
        <w:t>are important considerations</w:t>
      </w:r>
      <w:r w:rsidR="1A5ECA2E" w:rsidRPr="2DE2701B">
        <w:rPr>
          <w:rFonts w:eastAsia="Arial" w:cs="Arial"/>
          <w:color w:val="000000" w:themeColor="text1"/>
        </w:rPr>
        <w:t xml:space="preserve"> </w:t>
      </w:r>
      <w:r w:rsidR="758042A7" w:rsidRPr="2DE2701B">
        <w:rPr>
          <w:rFonts w:eastAsia="Arial" w:cs="Arial"/>
          <w:color w:val="000000" w:themeColor="text1"/>
        </w:rPr>
        <w:t>for DSS.</w:t>
      </w:r>
    </w:p>
    <w:p w14:paraId="706F667F" w14:textId="7C5C0018" w:rsidR="003673B6" w:rsidRDefault="758042A7" w:rsidP="2DE2701B">
      <w:pPr>
        <w:spacing w:line="360" w:lineRule="auto"/>
        <w:rPr>
          <w:rFonts w:eastAsia="Arial" w:cs="Arial"/>
          <w:color w:val="000000" w:themeColor="text1"/>
        </w:rPr>
      </w:pPr>
      <w:r w:rsidRPr="2DE2701B">
        <w:rPr>
          <w:rFonts w:eastAsia="Arial" w:cs="Arial"/>
          <w:color w:val="000000" w:themeColor="text1"/>
        </w:rPr>
        <w:t xml:space="preserve">However, </w:t>
      </w:r>
      <w:r w:rsidR="16787629" w:rsidRPr="2DE2701B">
        <w:rPr>
          <w:rFonts w:eastAsia="Arial" w:cs="Arial"/>
          <w:color w:val="000000" w:themeColor="text1"/>
        </w:rPr>
        <w:t>we have concerns</w:t>
      </w:r>
      <w:r w:rsidRPr="2DE2701B">
        <w:rPr>
          <w:rFonts w:eastAsia="Arial" w:cs="Arial"/>
          <w:color w:val="000000" w:themeColor="text1"/>
        </w:rPr>
        <w:t xml:space="preserve"> that the definitions of ‘fairness’ and ‘equity’ can be re-defined </w:t>
      </w:r>
      <w:r w:rsidR="7335F237" w:rsidRPr="2DE2701B">
        <w:rPr>
          <w:rFonts w:eastAsia="Arial" w:cs="Arial"/>
          <w:color w:val="000000" w:themeColor="text1"/>
        </w:rPr>
        <w:t>to mean different things to different people</w:t>
      </w:r>
      <w:r w:rsidR="6FEBEFF9" w:rsidRPr="2DE2701B">
        <w:rPr>
          <w:rFonts w:eastAsia="Arial" w:cs="Arial"/>
          <w:color w:val="000000" w:themeColor="text1"/>
        </w:rPr>
        <w:t>.</w:t>
      </w:r>
    </w:p>
    <w:p w14:paraId="483684DE" w14:textId="359818DB" w:rsidR="00C82F11" w:rsidRDefault="0A05CEED" w:rsidP="2DE2701B">
      <w:pPr>
        <w:spacing w:line="360" w:lineRule="auto"/>
        <w:rPr>
          <w:rFonts w:eastAsia="Arial" w:cs="Arial"/>
          <w:color w:val="000000" w:themeColor="text1"/>
        </w:rPr>
      </w:pPr>
      <w:r w:rsidRPr="2DE2701B">
        <w:rPr>
          <w:rFonts w:eastAsia="Arial" w:cs="Arial"/>
          <w:color w:val="000000" w:themeColor="text1"/>
        </w:rPr>
        <w:t>I</w:t>
      </w:r>
      <w:r w:rsidR="135DB8C1" w:rsidRPr="2DE2701B">
        <w:rPr>
          <w:rFonts w:eastAsia="Arial" w:cs="Arial"/>
          <w:color w:val="000000" w:themeColor="text1"/>
        </w:rPr>
        <w:t xml:space="preserve">f </w:t>
      </w:r>
      <w:r w:rsidR="741CE99E" w:rsidRPr="2DE2701B">
        <w:rPr>
          <w:rFonts w:eastAsia="Arial" w:cs="Arial"/>
          <w:color w:val="000000" w:themeColor="text1"/>
        </w:rPr>
        <w:t xml:space="preserve">fairness </w:t>
      </w:r>
      <w:r w:rsidR="7BA17000" w:rsidRPr="2DE2701B">
        <w:rPr>
          <w:rFonts w:eastAsia="Arial" w:cs="Arial"/>
          <w:color w:val="000000" w:themeColor="text1"/>
        </w:rPr>
        <w:t xml:space="preserve">is interpreted to mean </w:t>
      </w:r>
      <w:r w:rsidR="741CE99E" w:rsidRPr="2DE2701B">
        <w:rPr>
          <w:rFonts w:eastAsia="Arial" w:cs="Arial"/>
          <w:color w:val="000000" w:themeColor="text1"/>
        </w:rPr>
        <w:t>that</w:t>
      </w:r>
      <w:r w:rsidR="64A2225D" w:rsidRPr="2DE2701B">
        <w:rPr>
          <w:rFonts w:eastAsia="Arial" w:cs="Arial"/>
          <w:color w:val="000000" w:themeColor="text1"/>
        </w:rPr>
        <w:t xml:space="preserve"> </w:t>
      </w:r>
      <w:r w:rsidR="4FACA3F2" w:rsidRPr="2DE2701B">
        <w:rPr>
          <w:rFonts w:eastAsia="Arial" w:cs="Arial"/>
          <w:color w:val="000000" w:themeColor="text1"/>
        </w:rPr>
        <w:t>only the ‘highest needs’ disabled people</w:t>
      </w:r>
      <w:r w:rsidR="64A2225D" w:rsidRPr="2DE2701B">
        <w:rPr>
          <w:rFonts w:eastAsia="Arial" w:cs="Arial"/>
          <w:color w:val="000000" w:themeColor="text1"/>
        </w:rPr>
        <w:t xml:space="preserve"> should</w:t>
      </w:r>
      <w:r w:rsidR="4FACA3F2" w:rsidRPr="2DE2701B">
        <w:rPr>
          <w:rFonts w:eastAsia="Arial" w:cs="Arial"/>
          <w:color w:val="000000" w:themeColor="text1"/>
        </w:rPr>
        <w:t xml:space="preserve"> qualify for </w:t>
      </w:r>
      <w:r w:rsidR="64A2225D" w:rsidRPr="2DE2701B">
        <w:rPr>
          <w:rFonts w:eastAsia="Arial" w:cs="Arial"/>
          <w:color w:val="000000" w:themeColor="text1"/>
        </w:rPr>
        <w:t xml:space="preserve">DSS </w:t>
      </w:r>
      <w:r w:rsidR="4633DA37" w:rsidRPr="2DE2701B">
        <w:rPr>
          <w:rFonts w:eastAsia="Arial" w:cs="Arial"/>
          <w:color w:val="000000" w:themeColor="text1"/>
        </w:rPr>
        <w:t xml:space="preserve">resulting in </w:t>
      </w:r>
      <w:r w:rsidR="64A2225D" w:rsidRPr="2DE2701B">
        <w:rPr>
          <w:rFonts w:eastAsia="Arial" w:cs="Arial"/>
          <w:color w:val="000000" w:themeColor="text1"/>
        </w:rPr>
        <w:t xml:space="preserve">funding </w:t>
      </w:r>
      <w:r w:rsidR="062F626A" w:rsidRPr="2DE2701B">
        <w:rPr>
          <w:rFonts w:eastAsia="Arial" w:cs="Arial"/>
          <w:color w:val="000000" w:themeColor="text1"/>
        </w:rPr>
        <w:t>being severely</w:t>
      </w:r>
      <w:r w:rsidR="30E30DA2" w:rsidRPr="2DE2701B">
        <w:rPr>
          <w:rFonts w:eastAsia="Arial" w:cs="Arial"/>
          <w:color w:val="000000" w:themeColor="text1"/>
        </w:rPr>
        <w:t xml:space="preserve"> </w:t>
      </w:r>
      <w:r w:rsidR="0020462E" w:rsidRPr="2DE2701B">
        <w:rPr>
          <w:rFonts w:eastAsia="Arial" w:cs="Arial"/>
          <w:color w:val="000000" w:themeColor="text1"/>
        </w:rPr>
        <w:t xml:space="preserve">rationed </w:t>
      </w:r>
      <w:r w:rsidR="1AFF679B" w:rsidRPr="2DE2701B">
        <w:rPr>
          <w:rFonts w:eastAsia="Arial" w:cs="Arial"/>
          <w:color w:val="000000" w:themeColor="text1"/>
        </w:rPr>
        <w:t xml:space="preserve">and </w:t>
      </w:r>
      <w:r w:rsidR="7DA927BA" w:rsidRPr="2DE2701B">
        <w:rPr>
          <w:rFonts w:eastAsia="Arial" w:cs="Arial"/>
          <w:color w:val="000000" w:themeColor="text1"/>
        </w:rPr>
        <w:t>more people not receiving support,</w:t>
      </w:r>
      <w:r w:rsidR="1AFF679B" w:rsidRPr="2DE2701B">
        <w:rPr>
          <w:rFonts w:eastAsia="Arial" w:cs="Arial"/>
          <w:color w:val="000000" w:themeColor="text1"/>
        </w:rPr>
        <w:t xml:space="preserve"> </w:t>
      </w:r>
      <w:r w:rsidR="0020462E" w:rsidRPr="2DE2701B">
        <w:rPr>
          <w:rFonts w:eastAsia="Arial" w:cs="Arial"/>
          <w:color w:val="000000" w:themeColor="text1"/>
        </w:rPr>
        <w:t>then</w:t>
      </w:r>
      <w:r w:rsidR="2DA139A6" w:rsidRPr="2DE2701B">
        <w:rPr>
          <w:rFonts w:eastAsia="Arial" w:cs="Arial"/>
          <w:color w:val="000000" w:themeColor="text1"/>
        </w:rPr>
        <w:t xml:space="preserve"> we would </w:t>
      </w:r>
      <w:r w:rsidR="060D7F2B" w:rsidRPr="2DE2701B">
        <w:rPr>
          <w:rFonts w:eastAsia="Arial" w:cs="Arial"/>
          <w:color w:val="000000" w:themeColor="text1"/>
        </w:rPr>
        <w:t>oppose</w:t>
      </w:r>
      <w:r w:rsidR="2DA139A6" w:rsidRPr="2DE2701B">
        <w:rPr>
          <w:rFonts w:eastAsia="Arial" w:cs="Arial"/>
          <w:color w:val="000000" w:themeColor="text1"/>
        </w:rPr>
        <w:t xml:space="preserve"> that definition.</w:t>
      </w:r>
    </w:p>
    <w:p w14:paraId="7F741AB0" w14:textId="0C3EA76A" w:rsidR="007B6A35" w:rsidRDefault="11209921" w:rsidP="006C4027">
      <w:pPr>
        <w:spacing w:line="360" w:lineRule="auto"/>
        <w:rPr>
          <w:rFonts w:eastAsia="Arial" w:cs="Arial"/>
          <w:color w:val="000000" w:themeColor="text1"/>
        </w:rPr>
      </w:pPr>
      <w:r w:rsidRPr="2DE2701B">
        <w:rPr>
          <w:rFonts w:eastAsia="Arial" w:cs="Arial"/>
          <w:color w:val="000000" w:themeColor="text1"/>
        </w:rPr>
        <w:t xml:space="preserve">DPA has heard from </w:t>
      </w:r>
      <w:r w:rsidR="0F56731B" w:rsidRPr="2DE2701B">
        <w:rPr>
          <w:rFonts w:eastAsia="Arial" w:cs="Arial"/>
          <w:color w:val="000000" w:themeColor="text1"/>
        </w:rPr>
        <w:t>members, especially from the autistic community, that people</w:t>
      </w:r>
      <w:r w:rsidR="2B7C47C6" w:rsidRPr="2DE2701B">
        <w:rPr>
          <w:rFonts w:eastAsia="Arial" w:cs="Arial"/>
          <w:color w:val="000000" w:themeColor="text1"/>
        </w:rPr>
        <w:t xml:space="preserve"> in that community</w:t>
      </w:r>
      <w:r w:rsidR="0F56731B" w:rsidRPr="2DE2701B">
        <w:rPr>
          <w:rFonts w:eastAsia="Arial" w:cs="Arial"/>
          <w:color w:val="000000" w:themeColor="text1"/>
        </w:rPr>
        <w:t xml:space="preserve"> are </w:t>
      </w:r>
      <w:r w:rsidR="57DCEC9C" w:rsidRPr="2DE2701B">
        <w:rPr>
          <w:rFonts w:eastAsia="Arial" w:cs="Arial"/>
          <w:color w:val="000000" w:themeColor="text1"/>
        </w:rPr>
        <w:t>anxious</w:t>
      </w:r>
      <w:r w:rsidR="0F56731B" w:rsidRPr="2DE2701B">
        <w:rPr>
          <w:rFonts w:eastAsia="Arial" w:cs="Arial"/>
          <w:color w:val="000000" w:themeColor="text1"/>
        </w:rPr>
        <w:t xml:space="preserve"> </w:t>
      </w:r>
      <w:r w:rsidR="4B04283F" w:rsidRPr="2DE2701B">
        <w:rPr>
          <w:rFonts w:eastAsia="Arial" w:cs="Arial"/>
          <w:color w:val="000000" w:themeColor="text1"/>
        </w:rPr>
        <w:t>about thresholds</w:t>
      </w:r>
      <w:r w:rsidR="2B1CED07" w:rsidRPr="2DE2701B">
        <w:rPr>
          <w:rFonts w:eastAsia="Arial" w:cs="Arial"/>
          <w:color w:val="000000" w:themeColor="text1"/>
        </w:rPr>
        <w:t xml:space="preserve"> to access DSS</w:t>
      </w:r>
      <w:r w:rsidR="33FBDEA2" w:rsidRPr="2DE2701B">
        <w:rPr>
          <w:rFonts w:eastAsia="Arial" w:cs="Arial"/>
          <w:color w:val="000000" w:themeColor="text1"/>
        </w:rPr>
        <w:t xml:space="preserve"> being raised</w:t>
      </w:r>
      <w:r w:rsidR="50D55DA0" w:rsidRPr="2DE2701B">
        <w:rPr>
          <w:rFonts w:eastAsia="Arial" w:cs="Arial"/>
          <w:color w:val="000000" w:themeColor="text1"/>
        </w:rPr>
        <w:t xml:space="preserve"> and many people missing out on the support they need</w:t>
      </w:r>
      <w:r w:rsidR="38968CAD" w:rsidRPr="2DE2701B">
        <w:rPr>
          <w:rFonts w:eastAsia="Arial" w:cs="Arial"/>
          <w:color w:val="000000" w:themeColor="text1"/>
        </w:rPr>
        <w:t>.</w:t>
      </w:r>
    </w:p>
    <w:p w14:paraId="1AB782C4" w14:textId="5040D5AD" w:rsidR="00DB04D5" w:rsidRDefault="62175700" w:rsidP="2DE2701B">
      <w:pPr>
        <w:spacing w:line="360" w:lineRule="auto"/>
        <w:rPr>
          <w:rFonts w:eastAsia="Arial" w:cs="Arial"/>
          <w:color w:val="000000" w:themeColor="text1"/>
        </w:rPr>
      </w:pPr>
      <w:r w:rsidRPr="2DE2701B">
        <w:rPr>
          <w:rFonts w:eastAsia="Arial" w:cs="Arial"/>
          <w:color w:val="000000" w:themeColor="text1"/>
        </w:rPr>
        <w:t>R</w:t>
      </w:r>
      <w:r w:rsidR="08A5BA7D" w:rsidRPr="2DE2701B">
        <w:rPr>
          <w:rFonts w:eastAsia="Arial" w:cs="Arial"/>
          <w:color w:val="000000" w:themeColor="text1"/>
        </w:rPr>
        <w:t>etaining flexibility i</w:t>
      </w:r>
      <w:r w:rsidR="0E38A8A0" w:rsidRPr="2DE2701B">
        <w:rPr>
          <w:rFonts w:eastAsia="Arial" w:cs="Arial"/>
          <w:color w:val="000000" w:themeColor="text1"/>
        </w:rPr>
        <w:t>s also vital</w:t>
      </w:r>
      <w:r w:rsidR="08A5BA7D" w:rsidRPr="2DE2701B">
        <w:rPr>
          <w:rFonts w:eastAsia="Arial" w:cs="Arial"/>
          <w:color w:val="000000" w:themeColor="text1"/>
        </w:rPr>
        <w:t xml:space="preserve"> especially for people in rural areas</w:t>
      </w:r>
      <w:r w:rsidR="20BB65E6" w:rsidRPr="2DE2701B">
        <w:rPr>
          <w:rFonts w:eastAsia="Arial" w:cs="Arial"/>
          <w:color w:val="000000" w:themeColor="text1"/>
        </w:rPr>
        <w:t xml:space="preserve"> who may have limited options for accessing respite care or support services</w:t>
      </w:r>
      <w:r w:rsidR="08A5BA7D" w:rsidRPr="2DE2701B">
        <w:rPr>
          <w:rFonts w:eastAsia="Arial" w:cs="Arial"/>
          <w:color w:val="000000" w:themeColor="text1"/>
        </w:rPr>
        <w:t>,</w:t>
      </w:r>
      <w:r w:rsidR="3EF6102A" w:rsidRPr="2DE2701B">
        <w:rPr>
          <w:rFonts w:eastAsia="Arial" w:cs="Arial"/>
          <w:color w:val="000000" w:themeColor="text1"/>
        </w:rPr>
        <w:t xml:space="preserve"> as well as for </w:t>
      </w:r>
      <w:r w:rsidR="08A5BA7D" w:rsidRPr="2DE2701B">
        <w:rPr>
          <w:rFonts w:eastAsia="Arial" w:cs="Arial"/>
          <w:color w:val="000000" w:themeColor="text1"/>
        </w:rPr>
        <w:t xml:space="preserve">lower socioeconomic communities and </w:t>
      </w:r>
      <w:r w:rsidR="0D90A187" w:rsidRPr="2DE2701B">
        <w:rPr>
          <w:rFonts w:eastAsia="Arial" w:cs="Arial"/>
          <w:color w:val="000000" w:themeColor="text1"/>
        </w:rPr>
        <w:t>for Māori, Pacific, ethnic and refugee communities.</w:t>
      </w:r>
    </w:p>
    <w:p w14:paraId="64F74F1F" w14:textId="2A8FABA9" w:rsidR="2DE2701B" w:rsidRDefault="2DE2701B" w:rsidP="2DE2701B">
      <w:pPr>
        <w:spacing w:after="160" w:line="278" w:lineRule="auto"/>
        <w:rPr>
          <w:rFonts w:eastAsia="Roboto" w:cs="Arial"/>
          <w:b/>
          <w:bCs/>
          <w:color w:val="000000" w:themeColor="text1"/>
          <w:lang w:val="en-US"/>
        </w:rPr>
      </w:pPr>
    </w:p>
    <w:p w14:paraId="26F2CAD1" w14:textId="7F3E7B51" w:rsidR="00E969B9" w:rsidRPr="00043EE2" w:rsidRDefault="00E969B9" w:rsidP="00285502">
      <w:pPr>
        <w:spacing w:after="160" w:line="278" w:lineRule="auto"/>
        <w:rPr>
          <w:rFonts w:cs="Arial"/>
          <w:szCs w:val="24"/>
        </w:rPr>
      </w:pPr>
      <w:r w:rsidRPr="00043EE2">
        <w:rPr>
          <w:rFonts w:eastAsia="Roboto" w:cs="Arial"/>
          <w:b/>
          <w:bCs/>
          <w:color w:val="000000" w:themeColor="text1"/>
          <w:szCs w:val="24"/>
          <w:lang w:val="en-US"/>
        </w:rPr>
        <w:t>Recommendation Five</w:t>
      </w:r>
    </w:p>
    <w:p w14:paraId="4B5B8BD1" w14:textId="77777777" w:rsidR="00E969B9" w:rsidRDefault="00E969B9" w:rsidP="00226E2B">
      <w:pPr>
        <w:spacing w:after="0" w:line="360" w:lineRule="auto"/>
        <w:rPr>
          <w:rFonts w:eastAsia="Roboto" w:cs="Arial"/>
          <w:b/>
          <w:bCs/>
          <w:color w:val="000000" w:themeColor="text1"/>
          <w:szCs w:val="24"/>
          <w:lang w:val="en-US"/>
        </w:rPr>
      </w:pPr>
      <w:r w:rsidRPr="002C0839">
        <w:rPr>
          <w:rFonts w:eastAsia="Roboto" w:cs="Arial"/>
          <w:b/>
          <w:bCs/>
          <w:color w:val="000000" w:themeColor="text1"/>
          <w:szCs w:val="24"/>
          <w:lang w:val="en-US"/>
        </w:rPr>
        <w:t>Q.9) When you had your needs assessment done (or for the person you support), did the assessment do a good job of establishing the support required?  (for example, identification of support or reasonable timeframes to determine those supports)</w:t>
      </w:r>
    </w:p>
    <w:p w14:paraId="6BCFBD12" w14:textId="77777777" w:rsidR="00211465" w:rsidRDefault="00211465" w:rsidP="00E969B9">
      <w:pPr>
        <w:spacing w:after="0" w:line="278" w:lineRule="auto"/>
        <w:rPr>
          <w:rFonts w:eastAsia="Roboto" w:cs="Arial"/>
          <w:b/>
          <w:bCs/>
          <w:color w:val="000000" w:themeColor="text1"/>
          <w:szCs w:val="24"/>
          <w:lang w:val="en-US"/>
        </w:rPr>
      </w:pPr>
    </w:p>
    <w:p w14:paraId="05847953" w14:textId="74B4BE0D" w:rsidR="00F22EA5" w:rsidRDefault="514CFB09" w:rsidP="2DE2701B">
      <w:pPr>
        <w:spacing w:line="360" w:lineRule="auto"/>
        <w:rPr>
          <w:rFonts w:eastAsia="Arial" w:cs="Arial"/>
          <w:color w:val="000000" w:themeColor="text1"/>
        </w:rPr>
      </w:pPr>
      <w:r w:rsidRPr="2DE2701B">
        <w:rPr>
          <w:rFonts w:eastAsia="Arial" w:cs="Arial"/>
          <w:color w:val="000000" w:themeColor="text1"/>
        </w:rPr>
        <w:t xml:space="preserve">The needs assessment process </w:t>
      </w:r>
      <w:r w:rsidR="51E895D2" w:rsidRPr="2DE2701B">
        <w:rPr>
          <w:rFonts w:eastAsia="Arial" w:cs="Arial"/>
          <w:color w:val="000000" w:themeColor="text1"/>
        </w:rPr>
        <w:t xml:space="preserve">has </w:t>
      </w:r>
      <w:r w:rsidR="65347DA9" w:rsidRPr="2DE2701B">
        <w:rPr>
          <w:rFonts w:eastAsia="Arial" w:cs="Arial"/>
          <w:color w:val="000000" w:themeColor="text1"/>
        </w:rPr>
        <w:t>benefits in terms of</w:t>
      </w:r>
      <w:r w:rsidR="64A2225D" w:rsidRPr="2DE2701B">
        <w:rPr>
          <w:rFonts w:eastAsia="Arial" w:cs="Arial"/>
          <w:color w:val="000000" w:themeColor="text1"/>
        </w:rPr>
        <w:t xml:space="preserve"> </w:t>
      </w:r>
      <w:r w:rsidR="52D4DB40" w:rsidRPr="2DE2701B">
        <w:rPr>
          <w:rFonts w:eastAsia="Arial" w:cs="Arial"/>
          <w:color w:val="000000" w:themeColor="text1"/>
        </w:rPr>
        <w:t>identifying</w:t>
      </w:r>
      <w:r w:rsidR="65347DA9" w:rsidRPr="2DE2701B">
        <w:rPr>
          <w:rFonts w:eastAsia="Arial" w:cs="Arial"/>
          <w:color w:val="000000" w:themeColor="text1"/>
        </w:rPr>
        <w:t xml:space="preserve"> the </w:t>
      </w:r>
      <w:r w:rsidR="417A7E91" w:rsidRPr="2DE2701B">
        <w:rPr>
          <w:rFonts w:eastAsia="Arial" w:cs="Arial"/>
          <w:color w:val="000000" w:themeColor="text1"/>
        </w:rPr>
        <w:t>life that a disabled person and their family/whānau want to live</w:t>
      </w:r>
      <w:r w:rsidR="7583133D" w:rsidRPr="2DE2701B">
        <w:rPr>
          <w:rFonts w:eastAsia="Arial" w:cs="Arial"/>
          <w:color w:val="000000" w:themeColor="text1"/>
        </w:rPr>
        <w:t>.</w:t>
      </w:r>
    </w:p>
    <w:p w14:paraId="6700C9A9" w14:textId="00A49B62" w:rsidR="006D58C3" w:rsidRDefault="7583133D" w:rsidP="2DE2701B">
      <w:pPr>
        <w:spacing w:line="360" w:lineRule="auto"/>
        <w:rPr>
          <w:rFonts w:eastAsia="Arial" w:cs="Arial"/>
          <w:color w:val="000000" w:themeColor="text1"/>
        </w:rPr>
      </w:pPr>
      <w:r w:rsidRPr="2DE2701B">
        <w:rPr>
          <w:rFonts w:eastAsia="Arial" w:cs="Arial"/>
          <w:color w:val="000000" w:themeColor="text1"/>
        </w:rPr>
        <w:t xml:space="preserve">However, as the requirement for needs assessments has </w:t>
      </w:r>
      <w:r w:rsidR="7D392121" w:rsidRPr="2DE2701B">
        <w:rPr>
          <w:rFonts w:eastAsia="Arial" w:cs="Arial"/>
          <w:color w:val="000000" w:themeColor="text1"/>
        </w:rPr>
        <w:t>been around for decades,</w:t>
      </w:r>
      <w:r w:rsidR="62C97C22" w:rsidRPr="2DE2701B">
        <w:rPr>
          <w:rFonts w:eastAsia="Arial" w:cs="Arial"/>
          <w:color w:val="000000" w:themeColor="text1"/>
        </w:rPr>
        <w:t xml:space="preserve"> many</w:t>
      </w:r>
      <w:r w:rsidR="0F0CF057" w:rsidRPr="2DE2701B">
        <w:rPr>
          <w:rFonts w:eastAsia="Arial" w:cs="Arial"/>
          <w:color w:val="000000" w:themeColor="text1"/>
        </w:rPr>
        <w:t xml:space="preserve"> disabled</w:t>
      </w:r>
      <w:r w:rsidR="62C97C22" w:rsidRPr="2DE2701B">
        <w:rPr>
          <w:rFonts w:eastAsia="Arial" w:cs="Arial"/>
          <w:color w:val="000000" w:themeColor="text1"/>
        </w:rPr>
        <w:t xml:space="preserve"> people </w:t>
      </w:r>
      <w:r w:rsidR="6A703372" w:rsidRPr="2DE2701B">
        <w:rPr>
          <w:rFonts w:eastAsia="Arial" w:cs="Arial"/>
          <w:color w:val="000000" w:themeColor="text1"/>
        </w:rPr>
        <w:t xml:space="preserve">and families/whānau/aiga/carers </w:t>
      </w:r>
      <w:bookmarkStart w:id="0" w:name="_Int_unXeIpQN"/>
      <w:proofErr w:type="gramStart"/>
      <w:r w:rsidR="77B6A364" w:rsidRPr="2DE2701B">
        <w:rPr>
          <w:rFonts w:eastAsia="Arial" w:cs="Arial"/>
          <w:color w:val="000000" w:themeColor="text1"/>
        </w:rPr>
        <w:t>have to</w:t>
      </w:r>
      <w:bookmarkEnd w:id="0"/>
      <w:proofErr w:type="gramEnd"/>
      <w:r w:rsidR="77B6A364" w:rsidRPr="2DE2701B">
        <w:rPr>
          <w:rFonts w:eastAsia="Arial" w:cs="Arial"/>
          <w:color w:val="000000" w:themeColor="text1"/>
        </w:rPr>
        <w:t xml:space="preserve"> come find </w:t>
      </w:r>
      <w:r w:rsidR="7D392121" w:rsidRPr="2DE2701B">
        <w:rPr>
          <w:rFonts w:eastAsia="Arial" w:cs="Arial"/>
          <w:color w:val="000000" w:themeColor="text1"/>
        </w:rPr>
        <w:t>the process</w:t>
      </w:r>
      <w:r w:rsidR="0493FB85" w:rsidRPr="2DE2701B">
        <w:rPr>
          <w:rFonts w:eastAsia="Arial" w:cs="Arial"/>
          <w:color w:val="000000" w:themeColor="text1"/>
        </w:rPr>
        <w:t xml:space="preserve"> more</w:t>
      </w:r>
      <w:r w:rsidR="7D392121" w:rsidRPr="2DE2701B">
        <w:rPr>
          <w:rFonts w:eastAsia="Arial" w:cs="Arial"/>
          <w:color w:val="000000" w:themeColor="text1"/>
        </w:rPr>
        <w:t xml:space="preserve"> bureaucratic, time consuming</w:t>
      </w:r>
      <w:r w:rsidR="7C467C78" w:rsidRPr="2DE2701B">
        <w:rPr>
          <w:rFonts w:eastAsia="Arial" w:cs="Arial"/>
          <w:color w:val="000000" w:themeColor="text1"/>
        </w:rPr>
        <w:t>, costly</w:t>
      </w:r>
      <w:r w:rsidR="7D392121" w:rsidRPr="2DE2701B">
        <w:rPr>
          <w:rFonts w:eastAsia="Arial" w:cs="Arial"/>
          <w:color w:val="000000" w:themeColor="text1"/>
        </w:rPr>
        <w:t xml:space="preserve"> and </w:t>
      </w:r>
      <w:r w:rsidR="38DD433C" w:rsidRPr="2DE2701B">
        <w:rPr>
          <w:rFonts w:eastAsia="Arial" w:cs="Arial"/>
          <w:color w:val="000000" w:themeColor="text1"/>
        </w:rPr>
        <w:t>frustrating</w:t>
      </w:r>
      <w:r w:rsidR="53E8361B" w:rsidRPr="2DE2701B">
        <w:rPr>
          <w:rFonts w:eastAsia="Arial" w:cs="Arial"/>
          <w:color w:val="000000" w:themeColor="text1"/>
        </w:rPr>
        <w:t>. Privacy is a</w:t>
      </w:r>
      <w:r w:rsidR="2575AD70" w:rsidRPr="2DE2701B">
        <w:rPr>
          <w:rFonts w:eastAsia="Arial" w:cs="Arial"/>
          <w:color w:val="000000" w:themeColor="text1"/>
        </w:rPr>
        <w:t>nother key</w:t>
      </w:r>
      <w:r w:rsidR="53E8361B" w:rsidRPr="2DE2701B">
        <w:rPr>
          <w:rFonts w:eastAsia="Arial" w:cs="Arial"/>
          <w:color w:val="000000" w:themeColor="text1"/>
        </w:rPr>
        <w:t xml:space="preserve"> issue as disabled people have expressed concern to DPA that their information was being shared</w:t>
      </w:r>
      <w:r w:rsidR="4385C07E" w:rsidRPr="2DE2701B">
        <w:rPr>
          <w:rFonts w:eastAsia="Arial" w:cs="Arial"/>
          <w:color w:val="000000" w:themeColor="text1"/>
        </w:rPr>
        <w:t xml:space="preserve"> between service providers</w:t>
      </w:r>
      <w:r w:rsidR="53E8361B" w:rsidRPr="2DE2701B">
        <w:rPr>
          <w:rFonts w:eastAsia="Arial" w:cs="Arial"/>
          <w:color w:val="000000" w:themeColor="text1"/>
        </w:rPr>
        <w:t xml:space="preserve"> without permission</w:t>
      </w:r>
      <w:r w:rsidR="1D61727A" w:rsidRPr="2DE2701B">
        <w:rPr>
          <w:rFonts w:eastAsia="Arial" w:cs="Arial"/>
          <w:color w:val="000000" w:themeColor="text1"/>
        </w:rPr>
        <w:t>.</w:t>
      </w:r>
    </w:p>
    <w:p w14:paraId="4EAC95A2" w14:textId="3D441F58" w:rsidR="009665B7" w:rsidRDefault="009665B7" w:rsidP="0002795D">
      <w:pPr>
        <w:spacing w:line="360" w:lineRule="auto"/>
        <w:rPr>
          <w:rFonts w:eastAsia="Arial" w:cs="Arial"/>
          <w:color w:val="000000" w:themeColor="text1"/>
          <w:szCs w:val="24"/>
        </w:rPr>
      </w:pPr>
      <w:r>
        <w:rPr>
          <w:rFonts w:eastAsia="Arial" w:cs="Arial"/>
          <w:color w:val="000000" w:themeColor="text1"/>
          <w:szCs w:val="24"/>
        </w:rPr>
        <w:t xml:space="preserve">While the current conversation around DSS provision is taking place within a very difficult context, </w:t>
      </w:r>
      <w:r w:rsidR="00AA3C06">
        <w:rPr>
          <w:rFonts w:eastAsia="Arial" w:cs="Arial"/>
          <w:color w:val="000000" w:themeColor="text1"/>
          <w:szCs w:val="24"/>
        </w:rPr>
        <w:t>it offers us the opportunity to review needs assessment practices and provision.</w:t>
      </w:r>
    </w:p>
    <w:p w14:paraId="1505661A" w14:textId="0B5D1504" w:rsidR="001164D0" w:rsidRDefault="2C0A7A60" w:rsidP="2DE2701B">
      <w:pPr>
        <w:spacing w:line="360" w:lineRule="auto"/>
        <w:rPr>
          <w:rFonts w:eastAsia="Arial" w:cs="Arial"/>
          <w:color w:val="000000" w:themeColor="text1"/>
        </w:rPr>
      </w:pPr>
      <w:r w:rsidRPr="2DE2701B">
        <w:rPr>
          <w:rFonts w:eastAsia="Arial" w:cs="Arial"/>
          <w:color w:val="000000" w:themeColor="text1"/>
        </w:rPr>
        <w:t>We recommend that four thing</w:t>
      </w:r>
      <w:r w:rsidR="14E6C265" w:rsidRPr="2DE2701B">
        <w:rPr>
          <w:rFonts w:eastAsia="Arial" w:cs="Arial"/>
          <w:color w:val="000000" w:themeColor="text1"/>
        </w:rPr>
        <w:t>s should</w:t>
      </w:r>
      <w:r w:rsidR="73E335D1" w:rsidRPr="2DE2701B">
        <w:rPr>
          <w:rFonts w:eastAsia="Arial" w:cs="Arial"/>
          <w:color w:val="000000" w:themeColor="text1"/>
        </w:rPr>
        <w:t xml:space="preserve"> happen </w:t>
      </w:r>
      <w:r w:rsidR="24CFE9FF" w:rsidRPr="2DE2701B">
        <w:rPr>
          <w:rFonts w:eastAsia="Arial" w:cs="Arial"/>
          <w:color w:val="000000" w:themeColor="text1"/>
        </w:rPr>
        <w:t>around changin</w:t>
      </w:r>
      <w:r w:rsidR="2B056C57" w:rsidRPr="2DE2701B">
        <w:rPr>
          <w:rFonts w:eastAsia="Arial" w:cs="Arial"/>
          <w:color w:val="000000" w:themeColor="text1"/>
        </w:rPr>
        <w:t xml:space="preserve">g these </w:t>
      </w:r>
      <w:r w:rsidR="24CFE9FF" w:rsidRPr="2DE2701B">
        <w:rPr>
          <w:rFonts w:eastAsia="Arial" w:cs="Arial"/>
          <w:color w:val="000000" w:themeColor="text1"/>
        </w:rPr>
        <w:t>processes</w:t>
      </w:r>
      <w:r w:rsidR="678FC14B" w:rsidRPr="2DE2701B">
        <w:rPr>
          <w:rFonts w:eastAsia="Arial" w:cs="Arial"/>
          <w:color w:val="000000" w:themeColor="text1"/>
        </w:rPr>
        <w:t>.</w:t>
      </w:r>
    </w:p>
    <w:p w14:paraId="394719F3" w14:textId="42A7B799" w:rsidR="0032093C" w:rsidRDefault="000E64D8" w:rsidP="006F3DE9">
      <w:pPr>
        <w:spacing w:line="360" w:lineRule="auto"/>
        <w:rPr>
          <w:rFonts w:eastAsia="Arial" w:cs="Arial"/>
          <w:color w:val="000000" w:themeColor="text1"/>
          <w:szCs w:val="24"/>
        </w:rPr>
      </w:pPr>
      <w:r>
        <w:rPr>
          <w:rFonts w:eastAsia="Arial" w:cs="Arial"/>
          <w:color w:val="000000" w:themeColor="text1"/>
          <w:szCs w:val="24"/>
        </w:rPr>
        <w:t xml:space="preserve">The first is </w:t>
      </w:r>
      <w:r w:rsidR="006F3DE9">
        <w:rPr>
          <w:rFonts w:eastAsia="Arial" w:cs="Arial"/>
          <w:color w:val="000000" w:themeColor="text1"/>
          <w:szCs w:val="24"/>
        </w:rPr>
        <w:t>that the p</w:t>
      </w:r>
      <w:r w:rsidR="006F3DE9" w:rsidRPr="00EB692A">
        <w:rPr>
          <w:rFonts w:eastAsia="Arial" w:cs="Arial"/>
          <w:color w:val="000000" w:themeColor="text1"/>
          <w:szCs w:val="24"/>
        </w:rPr>
        <w:t xml:space="preserve">rinciples of UNCPRD </w:t>
      </w:r>
      <w:r w:rsidR="00983AE0">
        <w:rPr>
          <w:rFonts w:eastAsia="Arial" w:cs="Arial"/>
          <w:color w:val="000000" w:themeColor="text1"/>
          <w:szCs w:val="24"/>
        </w:rPr>
        <w:t>and the social model of disability</w:t>
      </w:r>
      <w:r w:rsidR="00107006">
        <w:rPr>
          <w:rFonts w:eastAsia="Arial" w:cs="Arial"/>
          <w:color w:val="000000" w:themeColor="text1"/>
          <w:szCs w:val="24"/>
        </w:rPr>
        <w:t xml:space="preserve"> should</w:t>
      </w:r>
      <w:r w:rsidR="006F3DE9" w:rsidRPr="00EB692A">
        <w:rPr>
          <w:rFonts w:eastAsia="Arial" w:cs="Arial"/>
          <w:color w:val="000000" w:themeColor="text1"/>
          <w:szCs w:val="24"/>
        </w:rPr>
        <w:t xml:space="preserve"> inform</w:t>
      </w:r>
      <w:r w:rsidR="00ED3EAB">
        <w:rPr>
          <w:rFonts w:eastAsia="Arial" w:cs="Arial"/>
          <w:color w:val="000000" w:themeColor="text1"/>
          <w:szCs w:val="24"/>
        </w:rPr>
        <w:t xml:space="preserve"> all needs</w:t>
      </w:r>
      <w:r w:rsidR="006F3DE9" w:rsidRPr="00EB692A">
        <w:rPr>
          <w:rFonts w:eastAsia="Arial" w:cs="Arial"/>
          <w:color w:val="000000" w:themeColor="text1"/>
          <w:szCs w:val="24"/>
        </w:rPr>
        <w:t xml:space="preserve"> assessment process</w:t>
      </w:r>
      <w:r w:rsidR="00983AE0">
        <w:rPr>
          <w:rFonts w:eastAsia="Arial" w:cs="Arial"/>
          <w:color w:val="000000" w:themeColor="text1"/>
          <w:szCs w:val="24"/>
        </w:rPr>
        <w:t>es</w:t>
      </w:r>
      <w:r w:rsidR="006F3DE9" w:rsidRPr="00EB692A">
        <w:rPr>
          <w:rFonts w:eastAsia="Arial" w:cs="Arial"/>
          <w:color w:val="000000" w:themeColor="text1"/>
          <w:szCs w:val="24"/>
        </w:rPr>
        <w:t>.</w:t>
      </w:r>
    </w:p>
    <w:p w14:paraId="058FA925" w14:textId="77D207FD" w:rsidR="00D75512" w:rsidRPr="00EB692A" w:rsidRDefault="18E3FCAA" w:rsidP="2DE2701B">
      <w:pPr>
        <w:spacing w:line="360" w:lineRule="auto"/>
        <w:rPr>
          <w:rFonts w:eastAsia="Arial" w:cs="Arial"/>
          <w:color w:val="000000" w:themeColor="text1"/>
        </w:rPr>
      </w:pPr>
      <w:r w:rsidRPr="2DE2701B">
        <w:rPr>
          <w:rFonts w:eastAsia="Arial" w:cs="Arial"/>
          <w:color w:val="000000" w:themeColor="text1"/>
        </w:rPr>
        <w:t xml:space="preserve">This </w:t>
      </w:r>
      <w:r w:rsidR="4717D5F8" w:rsidRPr="2DE2701B">
        <w:rPr>
          <w:rFonts w:eastAsia="Arial" w:cs="Arial"/>
          <w:color w:val="000000" w:themeColor="text1"/>
        </w:rPr>
        <w:t>means</w:t>
      </w:r>
      <w:r w:rsidRPr="2DE2701B">
        <w:rPr>
          <w:rFonts w:eastAsia="Arial" w:cs="Arial"/>
          <w:color w:val="000000" w:themeColor="text1"/>
        </w:rPr>
        <w:t xml:space="preserve"> that disabled people and/or their</w:t>
      </w:r>
      <w:r w:rsidR="39B3E9AE" w:rsidRPr="2DE2701B">
        <w:rPr>
          <w:rFonts w:eastAsia="Arial" w:cs="Arial"/>
          <w:color w:val="000000" w:themeColor="text1"/>
        </w:rPr>
        <w:t xml:space="preserve"> support networks</w:t>
      </w:r>
      <w:r w:rsidRPr="2DE2701B">
        <w:rPr>
          <w:rFonts w:eastAsia="Arial" w:cs="Arial"/>
          <w:color w:val="000000" w:themeColor="text1"/>
        </w:rPr>
        <w:t xml:space="preserve"> </w:t>
      </w:r>
      <w:r w:rsidR="166C999F" w:rsidRPr="2DE2701B">
        <w:rPr>
          <w:rFonts w:eastAsia="Arial" w:cs="Arial"/>
          <w:color w:val="000000" w:themeColor="text1"/>
        </w:rPr>
        <w:t>should</w:t>
      </w:r>
      <w:r w:rsidRPr="2DE2701B">
        <w:rPr>
          <w:rFonts w:eastAsia="Arial" w:cs="Arial"/>
          <w:color w:val="000000" w:themeColor="text1"/>
        </w:rPr>
        <w:t xml:space="preserve"> be</w:t>
      </w:r>
      <w:r w:rsidR="5E7139D8" w:rsidRPr="2DE2701B">
        <w:rPr>
          <w:rFonts w:eastAsia="Roboto" w:cs="Arial"/>
          <w:color w:val="000000" w:themeColor="text1"/>
          <w:lang w:val="en-US"/>
        </w:rPr>
        <w:t xml:space="preserve"> </w:t>
      </w:r>
      <w:r w:rsidRPr="2DE2701B">
        <w:rPr>
          <w:rFonts w:eastAsia="Roboto" w:cs="Arial"/>
          <w:color w:val="000000" w:themeColor="text1"/>
          <w:lang w:val="en-US"/>
        </w:rPr>
        <w:t xml:space="preserve">able to identify what barriers they face to participating in society, </w:t>
      </w:r>
      <w:r w:rsidR="186D4F35" w:rsidRPr="2DE2701B">
        <w:rPr>
          <w:rFonts w:eastAsia="Roboto" w:cs="Arial"/>
          <w:color w:val="000000" w:themeColor="text1"/>
          <w:lang w:val="en-US"/>
        </w:rPr>
        <w:t xml:space="preserve">and </w:t>
      </w:r>
      <w:r w:rsidRPr="2DE2701B">
        <w:rPr>
          <w:rFonts w:eastAsia="Roboto" w:cs="Arial"/>
          <w:color w:val="000000" w:themeColor="text1"/>
          <w:lang w:val="en-US"/>
        </w:rPr>
        <w:t xml:space="preserve">what </w:t>
      </w:r>
      <w:r w:rsidR="1C5074C1" w:rsidRPr="2DE2701B">
        <w:rPr>
          <w:rFonts w:eastAsia="Roboto" w:cs="Arial"/>
          <w:color w:val="000000" w:themeColor="text1"/>
          <w:lang w:val="en-US"/>
        </w:rPr>
        <w:t>is needed</w:t>
      </w:r>
      <w:r w:rsidR="57C354AB" w:rsidRPr="2DE2701B">
        <w:rPr>
          <w:rFonts w:eastAsia="Roboto" w:cs="Arial"/>
          <w:color w:val="000000" w:themeColor="text1"/>
          <w:lang w:val="en-US"/>
        </w:rPr>
        <w:t xml:space="preserve"> </w:t>
      </w:r>
      <w:r w:rsidR="7331249F" w:rsidRPr="2DE2701B">
        <w:rPr>
          <w:rFonts w:eastAsia="Roboto" w:cs="Arial"/>
          <w:color w:val="000000" w:themeColor="text1"/>
          <w:lang w:val="en-US"/>
        </w:rPr>
        <w:t>t</w:t>
      </w:r>
      <w:r w:rsidR="63B26CEC" w:rsidRPr="2DE2701B">
        <w:rPr>
          <w:rFonts w:eastAsia="Roboto" w:cs="Arial"/>
          <w:color w:val="000000" w:themeColor="text1"/>
          <w:lang w:val="en-US"/>
        </w:rPr>
        <w:t>o help</w:t>
      </w:r>
      <w:r w:rsidR="7331249F" w:rsidRPr="2DE2701B">
        <w:rPr>
          <w:rFonts w:eastAsia="Roboto" w:cs="Arial"/>
          <w:color w:val="000000" w:themeColor="text1"/>
          <w:lang w:val="en-US"/>
        </w:rPr>
        <w:t xml:space="preserve"> them </w:t>
      </w:r>
      <w:r w:rsidR="1BB909F2" w:rsidRPr="2DE2701B">
        <w:rPr>
          <w:rFonts w:eastAsia="Roboto" w:cs="Arial"/>
          <w:color w:val="000000" w:themeColor="text1"/>
          <w:lang w:val="en-US"/>
        </w:rPr>
        <w:t>lead autonomous, dignified</w:t>
      </w:r>
      <w:r w:rsidR="10A52252" w:rsidRPr="2DE2701B">
        <w:rPr>
          <w:rFonts w:eastAsia="Roboto" w:cs="Arial"/>
          <w:color w:val="000000" w:themeColor="text1"/>
          <w:lang w:val="en-US"/>
        </w:rPr>
        <w:t xml:space="preserve"> </w:t>
      </w:r>
      <w:r w:rsidR="1BB909F2" w:rsidRPr="2DE2701B">
        <w:rPr>
          <w:rFonts w:eastAsia="Roboto" w:cs="Arial"/>
          <w:color w:val="000000" w:themeColor="text1"/>
          <w:lang w:val="en-US"/>
        </w:rPr>
        <w:t>and independent lives</w:t>
      </w:r>
      <w:r w:rsidR="6E31DD4F" w:rsidRPr="2DE2701B">
        <w:rPr>
          <w:rFonts w:eastAsia="Roboto" w:cs="Arial"/>
          <w:color w:val="000000" w:themeColor="text1"/>
          <w:lang w:val="en-US"/>
        </w:rPr>
        <w:t>.</w:t>
      </w:r>
    </w:p>
    <w:p w14:paraId="18677A41" w14:textId="6990732E" w:rsidR="00D75512" w:rsidRPr="00EB692A" w:rsidRDefault="53728E57" w:rsidP="2DE2701B">
      <w:pPr>
        <w:spacing w:line="360" w:lineRule="auto"/>
        <w:rPr>
          <w:rFonts w:eastAsia="Arial" w:cs="Arial"/>
          <w:color w:val="000000" w:themeColor="text1"/>
        </w:rPr>
      </w:pPr>
      <w:r w:rsidRPr="2DE2701B">
        <w:rPr>
          <w:rFonts w:eastAsia="Roboto" w:cs="Arial"/>
          <w:color w:val="000000" w:themeColor="text1"/>
          <w:lang w:val="en-US"/>
        </w:rPr>
        <w:t>Assessments</w:t>
      </w:r>
      <w:r w:rsidR="2FB016DA" w:rsidRPr="2DE2701B">
        <w:rPr>
          <w:rFonts w:eastAsia="Roboto" w:cs="Arial"/>
          <w:color w:val="000000" w:themeColor="text1"/>
          <w:lang w:val="en-US"/>
        </w:rPr>
        <w:t xml:space="preserve"> should </w:t>
      </w:r>
      <w:r w:rsidR="31B196EF" w:rsidRPr="2DE2701B">
        <w:rPr>
          <w:rFonts w:eastAsia="Roboto" w:cs="Arial"/>
          <w:color w:val="000000" w:themeColor="text1"/>
          <w:lang w:val="en-US"/>
        </w:rPr>
        <w:t>be centered around</w:t>
      </w:r>
      <w:r w:rsidR="763186F1" w:rsidRPr="2DE2701B">
        <w:rPr>
          <w:rFonts w:eastAsia="Roboto" w:cs="Arial"/>
          <w:color w:val="000000" w:themeColor="text1"/>
          <w:lang w:val="en-US"/>
        </w:rPr>
        <w:t xml:space="preserve"> what</w:t>
      </w:r>
      <w:r w:rsidR="31B196EF" w:rsidRPr="2DE2701B">
        <w:rPr>
          <w:rFonts w:eastAsia="Roboto" w:cs="Arial"/>
          <w:color w:val="000000" w:themeColor="text1"/>
          <w:lang w:val="en-US"/>
        </w:rPr>
        <w:t xml:space="preserve"> the</w:t>
      </w:r>
      <w:r w:rsidR="2FB016DA" w:rsidRPr="2DE2701B">
        <w:rPr>
          <w:rFonts w:eastAsia="Roboto" w:cs="Arial"/>
          <w:color w:val="000000" w:themeColor="text1"/>
          <w:lang w:val="en-US"/>
        </w:rPr>
        <w:t xml:space="preserve"> disabled person</w:t>
      </w:r>
      <w:r w:rsidR="084F8725" w:rsidRPr="2DE2701B">
        <w:rPr>
          <w:rFonts w:eastAsia="Roboto" w:cs="Arial"/>
          <w:color w:val="000000" w:themeColor="text1"/>
          <w:lang w:val="en-US"/>
        </w:rPr>
        <w:t xml:space="preserve"> </w:t>
      </w:r>
      <w:r w:rsidR="2FB016DA" w:rsidRPr="2DE2701B">
        <w:rPr>
          <w:rFonts w:eastAsia="Roboto" w:cs="Arial"/>
          <w:color w:val="000000" w:themeColor="text1"/>
          <w:lang w:val="en-US"/>
        </w:rPr>
        <w:t>wants</w:t>
      </w:r>
      <w:r w:rsidR="46EE1451" w:rsidRPr="2DE2701B">
        <w:rPr>
          <w:rFonts w:eastAsia="Roboto" w:cs="Arial"/>
          <w:color w:val="000000" w:themeColor="text1"/>
          <w:lang w:val="en-US"/>
        </w:rPr>
        <w:t xml:space="preserve"> in terms of supports</w:t>
      </w:r>
      <w:r w:rsidR="2FB016DA" w:rsidRPr="2DE2701B">
        <w:rPr>
          <w:rFonts w:eastAsia="Roboto" w:cs="Arial"/>
          <w:color w:val="000000" w:themeColor="text1"/>
          <w:lang w:val="en-US"/>
        </w:rPr>
        <w:t xml:space="preserve"> </w:t>
      </w:r>
      <w:r w:rsidR="7202CCBC" w:rsidRPr="2DE2701B">
        <w:rPr>
          <w:rFonts w:eastAsia="Roboto" w:cs="Arial"/>
          <w:color w:val="000000" w:themeColor="text1"/>
          <w:lang w:val="en-US"/>
        </w:rPr>
        <w:t>so</w:t>
      </w:r>
      <w:r w:rsidR="768F96A2" w:rsidRPr="2DE2701B">
        <w:rPr>
          <w:rFonts w:eastAsia="Roboto" w:cs="Arial"/>
          <w:color w:val="000000" w:themeColor="text1"/>
          <w:lang w:val="en-US"/>
        </w:rPr>
        <w:t xml:space="preserve"> that they can identify what their</w:t>
      </w:r>
      <w:r w:rsidR="0002E08A" w:rsidRPr="2DE2701B">
        <w:rPr>
          <w:rFonts w:eastAsia="Roboto" w:cs="Arial"/>
          <w:color w:val="000000" w:themeColor="text1"/>
          <w:lang w:val="en-US"/>
        </w:rPr>
        <w:t xml:space="preserve"> </w:t>
      </w:r>
      <w:r w:rsidR="084F8725" w:rsidRPr="2DE2701B">
        <w:rPr>
          <w:rFonts w:eastAsia="Roboto" w:cs="Arial"/>
          <w:color w:val="000000" w:themeColor="text1"/>
          <w:lang w:val="en-US"/>
        </w:rPr>
        <w:t xml:space="preserve">real </w:t>
      </w:r>
      <w:r w:rsidR="0002E08A" w:rsidRPr="2DE2701B">
        <w:rPr>
          <w:rFonts w:eastAsia="Roboto" w:cs="Arial"/>
          <w:color w:val="000000" w:themeColor="text1"/>
          <w:lang w:val="en-US"/>
        </w:rPr>
        <w:t xml:space="preserve">needs are, not </w:t>
      </w:r>
      <w:r w:rsidR="0D71C283" w:rsidRPr="2DE2701B">
        <w:rPr>
          <w:rFonts w:eastAsia="Roboto" w:cs="Arial"/>
          <w:color w:val="000000" w:themeColor="text1"/>
          <w:lang w:val="en-US"/>
        </w:rPr>
        <w:t xml:space="preserve">just </w:t>
      </w:r>
      <w:r w:rsidR="0002E08A" w:rsidRPr="2DE2701B">
        <w:rPr>
          <w:rFonts w:eastAsia="Roboto" w:cs="Arial"/>
          <w:color w:val="000000" w:themeColor="text1"/>
          <w:lang w:val="en-US"/>
        </w:rPr>
        <w:t xml:space="preserve">what the system thinks </w:t>
      </w:r>
      <w:r w:rsidR="54FCB1DB" w:rsidRPr="2DE2701B">
        <w:rPr>
          <w:rFonts w:eastAsia="Roboto" w:cs="Arial"/>
          <w:color w:val="000000" w:themeColor="text1"/>
          <w:lang w:val="en-US"/>
        </w:rPr>
        <w:t>that the</w:t>
      </w:r>
      <w:r w:rsidR="32869CB7" w:rsidRPr="2DE2701B">
        <w:rPr>
          <w:rFonts w:eastAsia="Roboto" w:cs="Arial"/>
          <w:color w:val="000000" w:themeColor="text1"/>
          <w:lang w:val="en-US"/>
        </w:rPr>
        <w:t>y are</w:t>
      </w:r>
      <w:r w:rsidR="68D19F01" w:rsidRPr="2DE2701B">
        <w:rPr>
          <w:rFonts w:eastAsia="Roboto" w:cs="Arial"/>
          <w:color w:val="000000" w:themeColor="text1"/>
          <w:lang w:val="en-US"/>
        </w:rPr>
        <w:t>.</w:t>
      </w:r>
    </w:p>
    <w:p w14:paraId="17EFE368" w14:textId="4C91C266" w:rsidR="000B33F3" w:rsidRDefault="3F33C97B" w:rsidP="2DE2701B">
      <w:pPr>
        <w:spacing w:line="360" w:lineRule="auto"/>
        <w:rPr>
          <w:rFonts w:eastAsia="Arial" w:cs="Arial"/>
          <w:color w:val="000000" w:themeColor="text1"/>
        </w:rPr>
      </w:pPr>
      <w:r w:rsidRPr="2DE2701B">
        <w:rPr>
          <w:rFonts w:eastAsia="Arial" w:cs="Arial"/>
          <w:color w:val="000000" w:themeColor="text1"/>
        </w:rPr>
        <w:t>The second</w:t>
      </w:r>
      <w:r w:rsidR="768F96A2" w:rsidRPr="2DE2701B">
        <w:rPr>
          <w:rFonts w:eastAsia="Arial" w:cs="Arial"/>
          <w:color w:val="000000" w:themeColor="text1"/>
        </w:rPr>
        <w:t xml:space="preserve"> change</w:t>
      </w:r>
      <w:r w:rsidRPr="2DE2701B">
        <w:rPr>
          <w:rFonts w:eastAsia="Arial" w:cs="Arial"/>
          <w:color w:val="000000" w:themeColor="text1"/>
        </w:rPr>
        <w:t xml:space="preserve"> is </w:t>
      </w:r>
      <w:r w:rsidR="24CFE9FF" w:rsidRPr="2DE2701B">
        <w:rPr>
          <w:rFonts w:eastAsia="Arial" w:cs="Arial"/>
          <w:color w:val="000000" w:themeColor="text1"/>
        </w:rPr>
        <w:t>that disabled people and</w:t>
      </w:r>
      <w:r w:rsidRPr="2DE2701B">
        <w:rPr>
          <w:rFonts w:eastAsia="Arial" w:cs="Arial"/>
          <w:color w:val="000000" w:themeColor="text1"/>
        </w:rPr>
        <w:t>/or their</w:t>
      </w:r>
      <w:r w:rsidR="24CFE9FF" w:rsidRPr="2DE2701B">
        <w:rPr>
          <w:rFonts w:eastAsia="Arial" w:cs="Arial"/>
          <w:color w:val="000000" w:themeColor="text1"/>
        </w:rPr>
        <w:t xml:space="preserve"> </w:t>
      </w:r>
      <w:r w:rsidR="763186F1" w:rsidRPr="2DE2701B">
        <w:rPr>
          <w:rFonts w:eastAsia="Arial" w:cs="Arial"/>
          <w:color w:val="000000" w:themeColor="text1"/>
        </w:rPr>
        <w:t>support networks</w:t>
      </w:r>
      <w:r w:rsidR="2C0A7A60" w:rsidRPr="2DE2701B">
        <w:rPr>
          <w:rFonts w:eastAsia="Arial" w:cs="Arial"/>
          <w:color w:val="000000" w:themeColor="text1"/>
        </w:rPr>
        <w:t xml:space="preserve"> </w:t>
      </w:r>
      <w:r w:rsidR="701E4E19" w:rsidRPr="2DE2701B">
        <w:rPr>
          <w:rFonts w:eastAsia="Arial" w:cs="Arial"/>
          <w:color w:val="000000" w:themeColor="text1"/>
        </w:rPr>
        <w:t>should be able to</w:t>
      </w:r>
      <w:r w:rsidR="2C0A7A60" w:rsidRPr="2DE2701B">
        <w:rPr>
          <w:rFonts w:eastAsia="Arial" w:cs="Arial"/>
          <w:color w:val="000000" w:themeColor="text1"/>
        </w:rPr>
        <w:t xml:space="preserve"> </w:t>
      </w:r>
      <w:r w:rsidR="7F63C3BE" w:rsidRPr="2DE2701B">
        <w:rPr>
          <w:rFonts w:eastAsia="Arial" w:cs="Arial"/>
          <w:color w:val="000000" w:themeColor="text1"/>
        </w:rPr>
        <w:t xml:space="preserve">request when they would like </w:t>
      </w:r>
      <w:r w:rsidR="68D19F01" w:rsidRPr="2DE2701B">
        <w:rPr>
          <w:rFonts w:eastAsia="Arial" w:cs="Arial"/>
          <w:color w:val="000000" w:themeColor="text1"/>
        </w:rPr>
        <w:t>to</w:t>
      </w:r>
      <w:r w:rsidR="7F63C3BE" w:rsidRPr="2DE2701B">
        <w:rPr>
          <w:rFonts w:eastAsia="Arial" w:cs="Arial"/>
          <w:color w:val="000000" w:themeColor="text1"/>
        </w:rPr>
        <w:t xml:space="preserve"> be assessed</w:t>
      </w:r>
      <w:r w:rsidR="01B4116B" w:rsidRPr="2DE2701B">
        <w:rPr>
          <w:rFonts w:eastAsia="Arial" w:cs="Arial"/>
          <w:color w:val="000000" w:themeColor="text1"/>
        </w:rPr>
        <w:t xml:space="preserve"> or indicate when their circumstances have changed. </w:t>
      </w:r>
    </w:p>
    <w:p w14:paraId="09A33AC3" w14:textId="107E470A" w:rsidR="00ED4F7E" w:rsidRDefault="04E23484" w:rsidP="2DE2701B">
      <w:pPr>
        <w:spacing w:line="360" w:lineRule="auto"/>
        <w:rPr>
          <w:rFonts w:eastAsia="Arial" w:cs="Arial"/>
          <w:color w:val="000000" w:themeColor="text1"/>
        </w:rPr>
      </w:pPr>
      <w:r w:rsidRPr="2DE2701B">
        <w:rPr>
          <w:rFonts w:eastAsia="Arial" w:cs="Arial"/>
          <w:color w:val="000000" w:themeColor="text1"/>
        </w:rPr>
        <w:t>Currently, the system works on the basis that assessments are conducted</w:t>
      </w:r>
      <w:r w:rsidR="5032D9E8" w:rsidRPr="2DE2701B">
        <w:rPr>
          <w:rFonts w:eastAsia="Arial" w:cs="Arial"/>
          <w:color w:val="000000" w:themeColor="text1"/>
        </w:rPr>
        <w:t xml:space="preserve"> around </w:t>
      </w:r>
      <w:r w:rsidR="5D4D448F" w:rsidRPr="2DE2701B">
        <w:rPr>
          <w:rFonts w:eastAsia="Arial" w:cs="Arial"/>
          <w:color w:val="000000" w:themeColor="text1"/>
        </w:rPr>
        <w:t xml:space="preserve">when </w:t>
      </w:r>
      <w:r w:rsidR="7B66D99B" w:rsidRPr="2DE2701B">
        <w:rPr>
          <w:rFonts w:eastAsia="Arial" w:cs="Arial"/>
          <w:color w:val="000000" w:themeColor="text1"/>
        </w:rPr>
        <w:t>DSS</w:t>
      </w:r>
      <w:r w:rsidR="5D4D448F" w:rsidRPr="2DE2701B">
        <w:rPr>
          <w:rFonts w:eastAsia="Arial" w:cs="Arial"/>
          <w:color w:val="000000" w:themeColor="text1"/>
        </w:rPr>
        <w:t xml:space="preserve"> </w:t>
      </w:r>
      <w:r w:rsidR="109ED4EE" w:rsidRPr="2DE2701B">
        <w:rPr>
          <w:rFonts w:eastAsia="Arial" w:cs="Arial"/>
          <w:color w:val="000000" w:themeColor="text1"/>
        </w:rPr>
        <w:t>requires it</w:t>
      </w:r>
      <w:r w:rsidR="05EED2BC" w:rsidRPr="2DE2701B">
        <w:rPr>
          <w:rFonts w:eastAsia="Arial" w:cs="Arial"/>
          <w:color w:val="000000" w:themeColor="text1"/>
        </w:rPr>
        <w:t xml:space="preserve"> rather than </w:t>
      </w:r>
      <w:r w:rsidR="5EF6062B" w:rsidRPr="2DE2701B">
        <w:rPr>
          <w:rFonts w:eastAsia="Arial" w:cs="Arial"/>
          <w:color w:val="000000" w:themeColor="text1"/>
        </w:rPr>
        <w:t xml:space="preserve">when a disabled person and/or their support </w:t>
      </w:r>
      <w:r w:rsidR="39577B4A" w:rsidRPr="2DE2701B">
        <w:rPr>
          <w:rFonts w:eastAsia="Arial" w:cs="Arial"/>
          <w:color w:val="000000" w:themeColor="text1"/>
        </w:rPr>
        <w:t xml:space="preserve">networks </w:t>
      </w:r>
      <w:r w:rsidR="49BC8875" w:rsidRPr="2DE2701B">
        <w:rPr>
          <w:rFonts w:eastAsia="Arial" w:cs="Arial"/>
          <w:color w:val="000000" w:themeColor="text1"/>
        </w:rPr>
        <w:t>do</w:t>
      </w:r>
      <w:r w:rsidR="39577B4A" w:rsidRPr="2DE2701B">
        <w:rPr>
          <w:rFonts w:eastAsia="Arial" w:cs="Arial"/>
          <w:color w:val="000000" w:themeColor="text1"/>
        </w:rPr>
        <w:t>.</w:t>
      </w:r>
      <w:r w:rsidR="18CF336E" w:rsidRPr="2DE2701B">
        <w:rPr>
          <w:rFonts w:eastAsia="Arial" w:cs="Arial"/>
          <w:color w:val="000000" w:themeColor="text1"/>
        </w:rPr>
        <w:t xml:space="preserve"> </w:t>
      </w:r>
      <w:r w:rsidR="52E7DB4B" w:rsidRPr="2DE2701B">
        <w:rPr>
          <w:rFonts w:eastAsia="Arial" w:cs="Arial"/>
          <w:color w:val="000000" w:themeColor="text1"/>
        </w:rPr>
        <w:t>Having more choice and flexibility around when assessments happen for disabled people would be a good first step to improving the</w:t>
      </w:r>
      <w:r w:rsidR="0449A09A" w:rsidRPr="2DE2701B">
        <w:rPr>
          <w:rFonts w:eastAsia="Arial" w:cs="Arial"/>
          <w:color w:val="000000" w:themeColor="text1"/>
        </w:rPr>
        <w:t xml:space="preserve"> needs assessment</w:t>
      </w:r>
      <w:r w:rsidR="52E7DB4B" w:rsidRPr="2DE2701B">
        <w:rPr>
          <w:rFonts w:eastAsia="Arial" w:cs="Arial"/>
          <w:color w:val="000000" w:themeColor="text1"/>
        </w:rPr>
        <w:t xml:space="preserve"> system</w:t>
      </w:r>
      <w:r w:rsidR="16ACEC81" w:rsidRPr="2DE2701B">
        <w:rPr>
          <w:rFonts w:eastAsia="Arial" w:cs="Arial"/>
          <w:color w:val="000000" w:themeColor="text1"/>
        </w:rPr>
        <w:t xml:space="preserve"> and prevent resources being wasted in repetitive needs </w:t>
      </w:r>
      <w:r w:rsidR="40855E0B" w:rsidRPr="2DE2701B">
        <w:rPr>
          <w:rFonts w:eastAsia="Arial" w:cs="Arial"/>
          <w:color w:val="000000" w:themeColor="text1"/>
        </w:rPr>
        <w:t>assessments</w:t>
      </w:r>
      <w:r w:rsidR="16ACEC81" w:rsidRPr="2DE2701B">
        <w:rPr>
          <w:rFonts w:eastAsia="Arial" w:cs="Arial"/>
          <w:color w:val="000000" w:themeColor="text1"/>
        </w:rPr>
        <w:t xml:space="preserve"> when there has been no change to a </w:t>
      </w:r>
      <w:r w:rsidR="1F1799B7" w:rsidRPr="2DE2701B">
        <w:rPr>
          <w:rFonts w:eastAsia="Arial" w:cs="Arial"/>
          <w:color w:val="000000" w:themeColor="text1"/>
        </w:rPr>
        <w:t>person's</w:t>
      </w:r>
      <w:r w:rsidR="16ACEC81" w:rsidRPr="2DE2701B">
        <w:rPr>
          <w:rFonts w:eastAsia="Arial" w:cs="Arial"/>
          <w:color w:val="000000" w:themeColor="text1"/>
        </w:rPr>
        <w:t xml:space="preserve"> circumstances. </w:t>
      </w:r>
    </w:p>
    <w:p w14:paraId="40989969" w14:textId="6523232A" w:rsidR="00E41EEC" w:rsidRDefault="52E7DB4B" w:rsidP="2DE2701B">
      <w:pPr>
        <w:spacing w:line="360" w:lineRule="auto"/>
        <w:rPr>
          <w:rFonts w:eastAsia="Arial" w:cs="Arial"/>
          <w:color w:val="000000" w:themeColor="text1"/>
        </w:rPr>
      </w:pPr>
      <w:r w:rsidRPr="2DE2701B">
        <w:rPr>
          <w:rFonts w:eastAsia="Arial" w:cs="Arial"/>
          <w:color w:val="000000" w:themeColor="text1"/>
        </w:rPr>
        <w:t xml:space="preserve">The </w:t>
      </w:r>
      <w:r w:rsidR="6F4658A5" w:rsidRPr="2DE2701B">
        <w:rPr>
          <w:rFonts w:eastAsia="Arial" w:cs="Arial"/>
          <w:color w:val="000000" w:themeColor="text1"/>
        </w:rPr>
        <w:t>third</w:t>
      </w:r>
      <w:r w:rsidRPr="2DE2701B">
        <w:rPr>
          <w:rFonts w:eastAsia="Arial" w:cs="Arial"/>
          <w:color w:val="000000" w:themeColor="text1"/>
        </w:rPr>
        <w:t xml:space="preserve"> is that</w:t>
      </w:r>
      <w:r w:rsidR="7F553825" w:rsidRPr="2DE2701B">
        <w:rPr>
          <w:rFonts w:eastAsia="Arial" w:cs="Arial"/>
          <w:color w:val="000000" w:themeColor="text1"/>
        </w:rPr>
        <w:t xml:space="preserve"> disabled </w:t>
      </w:r>
      <w:r w:rsidR="3004C58E" w:rsidRPr="2DE2701B">
        <w:rPr>
          <w:rFonts w:eastAsia="Arial" w:cs="Arial"/>
          <w:color w:val="000000" w:themeColor="text1"/>
        </w:rPr>
        <w:t xml:space="preserve">people and families/whānau </w:t>
      </w:r>
      <w:r w:rsidR="2118D471" w:rsidRPr="2DE2701B">
        <w:rPr>
          <w:rFonts w:eastAsia="Arial" w:cs="Arial"/>
          <w:color w:val="000000" w:themeColor="text1"/>
        </w:rPr>
        <w:t>are</w:t>
      </w:r>
      <w:r w:rsidR="3004C58E" w:rsidRPr="2DE2701B">
        <w:rPr>
          <w:rFonts w:eastAsia="Arial" w:cs="Arial"/>
          <w:color w:val="000000" w:themeColor="text1"/>
        </w:rPr>
        <w:t xml:space="preserve"> recognised as </w:t>
      </w:r>
      <w:r w:rsidR="0E4378F0" w:rsidRPr="2DE2701B">
        <w:rPr>
          <w:rFonts w:eastAsia="Arial" w:cs="Arial"/>
          <w:color w:val="000000" w:themeColor="text1"/>
        </w:rPr>
        <w:t>being different in terms of the impairments and needs that they have</w:t>
      </w:r>
      <w:r w:rsidR="4D4A0A9E" w:rsidRPr="2DE2701B">
        <w:rPr>
          <w:rFonts w:eastAsia="Arial" w:cs="Arial"/>
          <w:color w:val="000000" w:themeColor="text1"/>
        </w:rPr>
        <w:t xml:space="preserve"> by assessors</w:t>
      </w:r>
      <w:r w:rsidR="0E4378F0" w:rsidRPr="2DE2701B">
        <w:rPr>
          <w:rFonts w:eastAsia="Arial" w:cs="Arial"/>
          <w:color w:val="000000" w:themeColor="text1"/>
        </w:rPr>
        <w:t>.</w:t>
      </w:r>
      <w:r w:rsidR="05AA757C" w:rsidRPr="2DE2701B">
        <w:rPr>
          <w:rFonts w:eastAsia="Arial" w:cs="Arial"/>
          <w:color w:val="000000" w:themeColor="text1"/>
        </w:rPr>
        <w:t xml:space="preserve"> </w:t>
      </w:r>
      <w:r w:rsidR="58ACD2E7" w:rsidRPr="2DE2701B">
        <w:rPr>
          <w:rFonts w:eastAsia="Arial" w:cs="Arial"/>
          <w:color w:val="000000" w:themeColor="text1"/>
        </w:rPr>
        <w:t>It is pivotal that</w:t>
      </w:r>
      <w:r w:rsidR="270ECE6A" w:rsidRPr="2DE2701B">
        <w:rPr>
          <w:rFonts w:eastAsia="Arial" w:cs="Arial"/>
          <w:color w:val="000000" w:themeColor="text1"/>
        </w:rPr>
        <w:t xml:space="preserve"> both</w:t>
      </w:r>
      <w:r w:rsidR="58ACD2E7" w:rsidRPr="2DE2701B">
        <w:rPr>
          <w:rFonts w:eastAsia="Arial" w:cs="Arial"/>
          <w:color w:val="000000" w:themeColor="text1"/>
        </w:rPr>
        <w:t xml:space="preserve"> the individual</w:t>
      </w:r>
      <w:r w:rsidR="77544082" w:rsidRPr="2DE2701B">
        <w:rPr>
          <w:rFonts w:eastAsia="Arial" w:cs="Arial"/>
          <w:color w:val="000000" w:themeColor="text1"/>
        </w:rPr>
        <w:t xml:space="preserve"> needs of disabled people and their family/whānau/aiga/carers are</w:t>
      </w:r>
      <w:r w:rsidR="70D3F480" w:rsidRPr="2DE2701B">
        <w:rPr>
          <w:rFonts w:eastAsia="Arial" w:cs="Arial"/>
          <w:color w:val="000000" w:themeColor="text1"/>
        </w:rPr>
        <w:t xml:space="preserve"> respected by the assessment process as </w:t>
      </w:r>
      <w:r w:rsidR="03DADEE4" w:rsidRPr="2DE2701B">
        <w:rPr>
          <w:rFonts w:eastAsia="Arial" w:cs="Arial"/>
          <w:color w:val="000000" w:themeColor="text1"/>
        </w:rPr>
        <w:t>even those living with similar impairments will have different needs</w:t>
      </w:r>
      <w:r w:rsidR="58ACD2E7" w:rsidRPr="2DE2701B">
        <w:rPr>
          <w:rFonts w:eastAsia="Arial" w:cs="Arial"/>
          <w:color w:val="000000" w:themeColor="text1"/>
        </w:rPr>
        <w:t>.</w:t>
      </w:r>
    </w:p>
    <w:p w14:paraId="2CDBC671" w14:textId="509954E7" w:rsidR="004344D3" w:rsidRDefault="586A41FA" w:rsidP="2DE2701B">
      <w:pPr>
        <w:spacing w:line="360" w:lineRule="auto"/>
        <w:rPr>
          <w:rFonts w:eastAsia="Arial" w:cs="Arial"/>
          <w:color w:val="000000" w:themeColor="text1"/>
        </w:rPr>
      </w:pPr>
      <w:r w:rsidRPr="2DE2701B">
        <w:rPr>
          <w:rFonts w:eastAsia="Arial" w:cs="Arial"/>
          <w:color w:val="000000" w:themeColor="text1"/>
        </w:rPr>
        <w:t>A</w:t>
      </w:r>
      <w:r w:rsidR="750C84AE" w:rsidRPr="2DE2701B">
        <w:rPr>
          <w:rFonts w:eastAsia="Arial" w:cs="Arial"/>
          <w:color w:val="000000" w:themeColor="text1"/>
        </w:rPr>
        <w:t xml:space="preserve">ssessments should </w:t>
      </w:r>
      <w:r w:rsidR="5AACB9E9" w:rsidRPr="2DE2701B">
        <w:rPr>
          <w:rFonts w:eastAsia="Arial" w:cs="Arial"/>
          <w:color w:val="000000" w:themeColor="text1"/>
        </w:rPr>
        <w:t>provide an</w:t>
      </w:r>
      <w:r w:rsidR="750C84AE" w:rsidRPr="2DE2701B">
        <w:rPr>
          <w:rFonts w:eastAsia="Arial" w:cs="Arial"/>
          <w:color w:val="000000" w:themeColor="text1"/>
        </w:rPr>
        <w:t xml:space="preserve"> opportunity for assessors </w:t>
      </w:r>
      <w:r w:rsidR="6E1E2DD9" w:rsidRPr="2DE2701B">
        <w:rPr>
          <w:rFonts w:eastAsia="Arial" w:cs="Arial"/>
          <w:color w:val="000000" w:themeColor="text1"/>
        </w:rPr>
        <w:t>to</w:t>
      </w:r>
      <w:r w:rsidR="57CFBD7D" w:rsidRPr="2DE2701B">
        <w:rPr>
          <w:rFonts w:eastAsia="Arial" w:cs="Arial"/>
          <w:color w:val="000000" w:themeColor="text1"/>
        </w:rPr>
        <w:t xml:space="preserve"> actively</w:t>
      </w:r>
      <w:r w:rsidR="16577810" w:rsidRPr="2DE2701B">
        <w:rPr>
          <w:rFonts w:eastAsia="Arial" w:cs="Arial"/>
          <w:color w:val="000000" w:themeColor="text1"/>
        </w:rPr>
        <w:t xml:space="preserve"> </w:t>
      </w:r>
      <w:r w:rsidR="27958419" w:rsidRPr="2DE2701B">
        <w:rPr>
          <w:rFonts w:eastAsia="Arial" w:cs="Arial"/>
          <w:color w:val="000000" w:themeColor="text1"/>
        </w:rPr>
        <w:t>listen</w:t>
      </w:r>
      <w:r w:rsidR="6E1E2DD9" w:rsidRPr="2DE2701B">
        <w:rPr>
          <w:rFonts w:eastAsia="Arial" w:cs="Arial"/>
          <w:color w:val="000000" w:themeColor="text1"/>
        </w:rPr>
        <w:t xml:space="preserve"> to </w:t>
      </w:r>
      <w:r w:rsidR="750C84AE" w:rsidRPr="2DE2701B">
        <w:rPr>
          <w:rFonts w:eastAsia="Arial" w:cs="Arial"/>
          <w:color w:val="000000" w:themeColor="text1"/>
        </w:rPr>
        <w:t>disabled people</w:t>
      </w:r>
      <w:r w:rsidR="6E1E2DD9" w:rsidRPr="2DE2701B">
        <w:rPr>
          <w:rFonts w:eastAsia="Arial" w:cs="Arial"/>
          <w:color w:val="000000" w:themeColor="text1"/>
        </w:rPr>
        <w:t xml:space="preserve"> around</w:t>
      </w:r>
      <w:r w:rsidR="16577810" w:rsidRPr="2DE2701B">
        <w:rPr>
          <w:rFonts w:eastAsia="Arial" w:cs="Arial"/>
          <w:color w:val="000000" w:themeColor="text1"/>
        </w:rPr>
        <w:t xml:space="preserve"> what they</w:t>
      </w:r>
      <w:r w:rsidR="511AB0C8" w:rsidRPr="2DE2701B">
        <w:rPr>
          <w:rFonts w:eastAsia="Arial" w:cs="Arial"/>
          <w:color w:val="000000" w:themeColor="text1"/>
        </w:rPr>
        <w:t xml:space="preserve"> </w:t>
      </w:r>
      <w:r w:rsidR="0E2DBF96" w:rsidRPr="2DE2701B">
        <w:rPr>
          <w:rFonts w:eastAsia="Arial" w:cs="Arial"/>
          <w:color w:val="000000" w:themeColor="text1"/>
        </w:rPr>
        <w:t>need</w:t>
      </w:r>
      <w:r w:rsidR="08C04C4C" w:rsidRPr="2DE2701B">
        <w:rPr>
          <w:rFonts w:eastAsia="Arial" w:cs="Arial"/>
          <w:color w:val="000000" w:themeColor="text1"/>
        </w:rPr>
        <w:t>, for example,</w:t>
      </w:r>
      <w:r w:rsidR="68C7E173" w:rsidRPr="2DE2701B">
        <w:rPr>
          <w:rFonts w:eastAsia="Arial" w:cs="Arial"/>
          <w:color w:val="000000" w:themeColor="text1"/>
        </w:rPr>
        <w:t xml:space="preserve"> in</w:t>
      </w:r>
      <w:r w:rsidR="6E1E2DD9" w:rsidRPr="2DE2701B">
        <w:rPr>
          <w:rFonts w:eastAsia="Arial" w:cs="Arial"/>
          <w:color w:val="000000" w:themeColor="text1"/>
        </w:rPr>
        <w:t xml:space="preserve"> getting </w:t>
      </w:r>
      <w:r w:rsidR="08C04C4C" w:rsidRPr="2DE2701B">
        <w:rPr>
          <w:rFonts w:eastAsia="Arial" w:cs="Arial"/>
          <w:color w:val="000000" w:themeColor="text1"/>
        </w:rPr>
        <w:t xml:space="preserve">the </w:t>
      </w:r>
      <w:r w:rsidR="68C7E173" w:rsidRPr="2DE2701B">
        <w:rPr>
          <w:rFonts w:eastAsia="Arial" w:cs="Arial"/>
          <w:color w:val="000000" w:themeColor="text1"/>
        </w:rPr>
        <w:t xml:space="preserve">right technology for </w:t>
      </w:r>
      <w:r w:rsidR="08C04C4C" w:rsidRPr="2DE2701B">
        <w:rPr>
          <w:rFonts w:eastAsia="Arial" w:cs="Arial"/>
          <w:color w:val="000000" w:themeColor="text1"/>
        </w:rPr>
        <w:t>employment or community participation</w:t>
      </w:r>
      <w:r w:rsidR="6E1E2DD9" w:rsidRPr="2DE2701B">
        <w:rPr>
          <w:rFonts w:eastAsia="Arial" w:cs="Arial"/>
          <w:color w:val="000000" w:themeColor="text1"/>
        </w:rPr>
        <w:t xml:space="preserve"> </w:t>
      </w:r>
      <w:r w:rsidR="6BD782AD" w:rsidRPr="2DE2701B">
        <w:rPr>
          <w:rFonts w:eastAsia="Arial" w:cs="Arial"/>
          <w:color w:val="000000" w:themeColor="text1"/>
        </w:rPr>
        <w:t>or paying</w:t>
      </w:r>
      <w:r w:rsidR="6E1E2DD9" w:rsidRPr="2DE2701B">
        <w:rPr>
          <w:rFonts w:eastAsia="Arial" w:cs="Arial"/>
          <w:color w:val="000000" w:themeColor="text1"/>
        </w:rPr>
        <w:t xml:space="preserve"> for a person</w:t>
      </w:r>
      <w:r w:rsidR="77A0866E" w:rsidRPr="2DE2701B">
        <w:rPr>
          <w:rFonts w:eastAsia="Arial" w:cs="Arial"/>
          <w:color w:val="000000" w:themeColor="text1"/>
        </w:rPr>
        <w:t xml:space="preserve"> to provide this support</w:t>
      </w:r>
      <w:r w:rsidR="2BE25186" w:rsidRPr="2DE2701B">
        <w:rPr>
          <w:rFonts w:eastAsia="Arial" w:cs="Arial"/>
          <w:color w:val="000000" w:themeColor="text1"/>
        </w:rPr>
        <w:t xml:space="preserve"> and give disabled people the opportunity to feedback on their assessments</w:t>
      </w:r>
      <w:r w:rsidR="77A0866E" w:rsidRPr="2DE2701B">
        <w:rPr>
          <w:rFonts w:eastAsia="Arial" w:cs="Arial"/>
          <w:color w:val="000000" w:themeColor="text1"/>
        </w:rPr>
        <w:t>.</w:t>
      </w:r>
    </w:p>
    <w:p w14:paraId="5F4F02C2" w14:textId="7E011402" w:rsidR="50B91EAB" w:rsidRDefault="50B91EAB" w:rsidP="2DE2701B">
      <w:pPr>
        <w:spacing w:line="360" w:lineRule="auto"/>
        <w:rPr>
          <w:rFonts w:eastAsia="Arial" w:cs="Arial"/>
          <w:color w:val="000000" w:themeColor="text1"/>
        </w:rPr>
      </w:pPr>
      <w:r w:rsidRPr="2DE2701B">
        <w:rPr>
          <w:rFonts w:eastAsia="Arial" w:cs="Arial"/>
          <w:color w:val="000000" w:themeColor="text1"/>
        </w:rPr>
        <w:t>The fourth is</w:t>
      </w:r>
      <w:r w:rsidR="21F8B958" w:rsidRPr="2DE2701B">
        <w:rPr>
          <w:rFonts w:eastAsia="Arial" w:cs="Arial"/>
          <w:color w:val="000000" w:themeColor="text1"/>
        </w:rPr>
        <w:t xml:space="preserve"> that</w:t>
      </w:r>
      <w:r w:rsidR="071B4D07" w:rsidRPr="2DE2701B">
        <w:rPr>
          <w:rFonts w:eastAsia="Arial" w:cs="Arial"/>
          <w:color w:val="000000" w:themeColor="text1"/>
        </w:rPr>
        <w:t xml:space="preserve"> </w:t>
      </w:r>
      <w:r w:rsidR="0BE3C4ED" w:rsidRPr="2DE2701B">
        <w:rPr>
          <w:rFonts w:eastAsia="Arial" w:cs="Arial"/>
          <w:color w:val="000000" w:themeColor="text1"/>
        </w:rPr>
        <w:t>all</w:t>
      </w:r>
      <w:r w:rsidR="5FCC0EE1" w:rsidRPr="2DE2701B">
        <w:rPr>
          <w:rFonts w:eastAsia="Arial" w:cs="Arial"/>
          <w:color w:val="000000" w:themeColor="text1"/>
        </w:rPr>
        <w:t xml:space="preserve"> notes from</w:t>
      </w:r>
      <w:r w:rsidR="0BE3C4ED" w:rsidRPr="2DE2701B">
        <w:rPr>
          <w:rFonts w:eastAsia="Arial" w:cs="Arial"/>
          <w:color w:val="000000" w:themeColor="text1"/>
        </w:rPr>
        <w:t xml:space="preserve"> </w:t>
      </w:r>
      <w:r w:rsidR="071B4D07" w:rsidRPr="2DE2701B">
        <w:rPr>
          <w:rFonts w:eastAsia="Arial" w:cs="Arial"/>
          <w:color w:val="000000" w:themeColor="text1"/>
        </w:rPr>
        <w:t xml:space="preserve">assessments </w:t>
      </w:r>
      <w:r w:rsidR="4245C052" w:rsidRPr="2DE2701B">
        <w:rPr>
          <w:rFonts w:eastAsia="Arial" w:cs="Arial"/>
          <w:color w:val="000000" w:themeColor="text1"/>
        </w:rPr>
        <w:t>are</w:t>
      </w:r>
      <w:r w:rsidR="5FEE6548" w:rsidRPr="2DE2701B">
        <w:rPr>
          <w:rFonts w:eastAsia="Arial" w:cs="Arial"/>
          <w:color w:val="000000" w:themeColor="text1"/>
        </w:rPr>
        <w:t xml:space="preserve"> automatically</w:t>
      </w:r>
      <w:r w:rsidR="4245C052" w:rsidRPr="2DE2701B">
        <w:rPr>
          <w:rFonts w:eastAsia="Arial" w:cs="Arial"/>
          <w:color w:val="000000" w:themeColor="text1"/>
        </w:rPr>
        <w:t xml:space="preserve"> provided to </w:t>
      </w:r>
      <w:r w:rsidR="6E6956B2" w:rsidRPr="2DE2701B">
        <w:rPr>
          <w:rFonts w:eastAsia="Arial" w:cs="Arial"/>
          <w:color w:val="000000" w:themeColor="text1"/>
        </w:rPr>
        <w:t xml:space="preserve">clients </w:t>
      </w:r>
      <w:r w:rsidR="431C7C4B" w:rsidRPr="2DE2701B">
        <w:rPr>
          <w:rFonts w:eastAsia="Arial" w:cs="Arial"/>
          <w:color w:val="000000" w:themeColor="text1"/>
        </w:rPr>
        <w:t>afterwards</w:t>
      </w:r>
      <w:r w:rsidR="4245C052" w:rsidRPr="2DE2701B">
        <w:rPr>
          <w:rFonts w:eastAsia="Arial" w:cs="Arial"/>
          <w:color w:val="000000" w:themeColor="text1"/>
        </w:rPr>
        <w:t xml:space="preserve"> so that they can be checked for accuracy before any </w:t>
      </w:r>
      <w:r w:rsidR="521BF990" w:rsidRPr="2DE2701B">
        <w:rPr>
          <w:rFonts w:eastAsia="Arial" w:cs="Arial"/>
          <w:color w:val="000000" w:themeColor="text1"/>
        </w:rPr>
        <w:t>decisions</w:t>
      </w:r>
      <w:r w:rsidR="7DBFD122" w:rsidRPr="2DE2701B">
        <w:rPr>
          <w:rFonts w:eastAsia="Arial" w:cs="Arial"/>
          <w:color w:val="000000" w:themeColor="text1"/>
        </w:rPr>
        <w:t xml:space="preserve"> are actioned.</w:t>
      </w:r>
    </w:p>
    <w:p w14:paraId="1A42B3AE" w14:textId="4D4727E0" w:rsidR="7DBFD122" w:rsidRDefault="7DBFD122" w:rsidP="2DE2701B">
      <w:pPr>
        <w:spacing w:line="360" w:lineRule="auto"/>
        <w:rPr>
          <w:rFonts w:eastAsia="Arial" w:cs="Arial"/>
          <w:color w:val="000000" w:themeColor="text1"/>
        </w:rPr>
      </w:pPr>
      <w:r w:rsidRPr="2DE2701B">
        <w:rPr>
          <w:rFonts w:eastAsia="Arial" w:cs="Arial"/>
          <w:color w:val="000000" w:themeColor="text1"/>
        </w:rPr>
        <w:t>We recommend this step as while we recognise that the right for people to consult their assessment notes is pro</w:t>
      </w:r>
      <w:r w:rsidR="43105013" w:rsidRPr="2DE2701B">
        <w:rPr>
          <w:rFonts w:eastAsia="Arial" w:cs="Arial"/>
          <w:color w:val="000000" w:themeColor="text1"/>
        </w:rPr>
        <w:t>vided for</w:t>
      </w:r>
      <w:r w:rsidR="27EB69BF" w:rsidRPr="2DE2701B">
        <w:rPr>
          <w:rFonts w:eastAsia="Arial" w:cs="Arial"/>
          <w:color w:val="000000" w:themeColor="text1"/>
        </w:rPr>
        <w:t xml:space="preserve"> within</w:t>
      </w:r>
      <w:r w:rsidRPr="2DE2701B">
        <w:rPr>
          <w:rFonts w:eastAsia="Arial" w:cs="Arial"/>
          <w:color w:val="000000" w:themeColor="text1"/>
        </w:rPr>
        <w:t xml:space="preserve"> </w:t>
      </w:r>
      <w:r w:rsidR="7FC52B96" w:rsidRPr="2DE2701B">
        <w:rPr>
          <w:rFonts w:eastAsia="Arial" w:cs="Arial"/>
          <w:color w:val="000000" w:themeColor="text1"/>
        </w:rPr>
        <w:t>legislation, it</w:t>
      </w:r>
      <w:r w:rsidR="108D794D" w:rsidRPr="2DE2701B">
        <w:rPr>
          <w:rFonts w:eastAsia="Arial" w:cs="Arial"/>
          <w:color w:val="000000" w:themeColor="text1"/>
        </w:rPr>
        <w:t xml:space="preserve"> is </w:t>
      </w:r>
      <w:r w:rsidR="763E8F0E" w:rsidRPr="2DE2701B">
        <w:rPr>
          <w:rFonts w:eastAsia="Arial" w:cs="Arial"/>
          <w:color w:val="000000" w:themeColor="text1"/>
        </w:rPr>
        <w:t>important disabled</w:t>
      </w:r>
      <w:r w:rsidR="6904198E" w:rsidRPr="2DE2701B">
        <w:rPr>
          <w:rFonts w:eastAsia="Arial" w:cs="Arial"/>
          <w:color w:val="000000" w:themeColor="text1"/>
        </w:rPr>
        <w:t xml:space="preserve"> people and their families/whānau </w:t>
      </w:r>
      <w:r w:rsidR="193F795E" w:rsidRPr="2DE2701B">
        <w:rPr>
          <w:rFonts w:eastAsia="Arial" w:cs="Arial"/>
          <w:color w:val="000000" w:themeColor="text1"/>
        </w:rPr>
        <w:t xml:space="preserve">are provided with an opportunity to </w:t>
      </w:r>
      <w:r w:rsidR="370B6241" w:rsidRPr="2DE2701B">
        <w:rPr>
          <w:rFonts w:eastAsia="Arial" w:cs="Arial"/>
          <w:color w:val="000000" w:themeColor="text1"/>
        </w:rPr>
        <w:t xml:space="preserve">check </w:t>
      </w:r>
      <w:r w:rsidR="6904198E" w:rsidRPr="2DE2701B">
        <w:rPr>
          <w:rFonts w:eastAsia="Arial" w:cs="Arial"/>
          <w:color w:val="000000" w:themeColor="text1"/>
        </w:rPr>
        <w:t xml:space="preserve">what is written in assessment notes </w:t>
      </w:r>
      <w:r w:rsidR="48FC7090" w:rsidRPr="2DE2701B">
        <w:rPr>
          <w:rFonts w:eastAsia="Arial" w:cs="Arial"/>
          <w:color w:val="000000" w:themeColor="text1"/>
        </w:rPr>
        <w:t xml:space="preserve">truthfully </w:t>
      </w:r>
      <w:r w:rsidR="6904198E" w:rsidRPr="2DE2701B">
        <w:rPr>
          <w:rFonts w:eastAsia="Arial" w:cs="Arial"/>
          <w:color w:val="000000" w:themeColor="text1"/>
        </w:rPr>
        <w:t>reflects what was stated at the assessment.</w:t>
      </w:r>
    </w:p>
    <w:p w14:paraId="33B446ED" w14:textId="616E7CEE" w:rsidR="67218021" w:rsidRDefault="67218021" w:rsidP="2DE2701B">
      <w:pPr>
        <w:spacing w:line="360" w:lineRule="auto"/>
        <w:rPr>
          <w:rFonts w:eastAsia="Arial" w:cs="Arial"/>
          <w:color w:val="000000" w:themeColor="text1"/>
        </w:rPr>
      </w:pPr>
      <w:r w:rsidRPr="2DE2701B">
        <w:rPr>
          <w:rFonts w:eastAsia="Arial" w:cs="Arial"/>
          <w:color w:val="000000" w:themeColor="text1"/>
        </w:rPr>
        <w:t xml:space="preserve">Incorporating </w:t>
      </w:r>
      <w:r w:rsidR="5F9A1283" w:rsidRPr="2DE2701B">
        <w:rPr>
          <w:rFonts w:eastAsia="Arial" w:cs="Arial"/>
          <w:color w:val="000000" w:themeColor="text1"/>
        </w:rPr>
        <w:t>an</w:t>
      </w:r>
      <w:r w:rsidRPr="2DE2701B">
        <w:rPr>
          <w:rFonts w:eastAsia="Arial" w:cs="Arial"/>
          <w:color w:val="000000" w:themeColor="text1"/>
        </w:rPr>
        <w:t xml:space="preserve"> automatic right to see an assessor’s notes will </w:t>
      </w:r>
      <w:r w:rsidR="19103C8F" w:rsidRPr="2DE2701B">
        <w:rPr>
          <w:rFonts w:eastAsia="Arial" w:cs="Arial"/>
          <w:color w:val="000000" w:themeColor="text1"/>
        </w:rPr>
        <w:t xml:space="preserve">also </w:t>
      </w:r>
      <w:r w:rsidRPr="2DE2701B">
        <w:rPr>
          <w:rFonts w:eastAsia="Arial" w:cs="Arial"/>
          <w:color w:val="000000" w:themeColor="text1"/>
        </w:rPr>
        <w:t>mean that disabled people</w:t>
      </w:r>
      <w:r w:rsidR="22F41019" w:rsidRPr="2DE2701B">
        <w:rPr>
          <w:rFonts w:eastAsia="Arial" w:cs="Arial"/>
          <w:color w:val="000000" w:themeColor="text1"/>
        </w:rPr>
        <w:t xml:space="preserve"> and/or family/whānau</w:t>
      </w:r>
      <w:r w:rsidRPr="2DE2701B">
        <w:rPr>
          <w:rFonts w:eastAsia="Arial" w:cs="Arial"/>
          <w:color w:val="000000" w:themeColor="text1"/>
        </w:rPr>
        <w:t xml:space="preserve"> will not have to go through the process of requesting their no</w:t>
      </w:r>
      <w:r w:rsidR="5B558FE9" w:rsidRPr="2DE2701B">
        <w:rPr>
          <w:rFonts w:eastAsia="Arial" w:cs="Arial"/>
          <w:color w:val="000000" w:themeColor="text1"/>
        </w:rPr>
        <w:t>tes which, for some disabled people, can be triggerin</w:t>
      </w:r>
      <w:r w:rsidR="3AABD240" w:rsidRPr="2DE2701B">
        <w:rPr>
          <w:rFonts w:eastAsia="Arial" w:cs="Arial"/>
          <w:color w:val="000000" w:themeColor="text1"/>
        </w:rPr>
        <w:t>g</w:t>
      </w:r>
      <w:r w:rsidR="07713225" w:rsidRPr="2DE2701B">
        <w:rPr>
          <w:rFonts w:eastAsia="Arial" w:cs="Arial"/>
          <w:color w:val="000000" w:themeColor="text1"/>
        </w:rPr>
        <w:t>.</w:t>
      </w:r>
    </w:p>
    <w:tbl>
      <w:tblPr>
        <w:tblStyle w:val="TableGrid"/>
        <w:tblW w:w="0" w:type="auto"/>
        <w:tblLook w:val="04A0" w:firstRow="1" w:lastRow="0" w:firstColumn="1" w:lastColumn="0" w:noHBand="0" w:noVBand="1"/>
      </w:tblPr>
      <w:tblGrid>
        <w:gridCol w:w="8471"/>
      </w:tblGrid>
      <w:tr w:rsidR="001B5398" w14:paraId="4DF8F972" w14:textId="77777777" w:rsidTr="2DE2701B">
        <w:tc>
          <w:tcPr>
            <w:tcW w:w="8471" w:type="dxa"/>
          </w:tcPr>
          <w:p w14:paraId="47100E14" w14:textId="0B8E5192" w:rsidR="001B5398" w:rsidRDefault="11AB414D" w:rsidP="7B707868">
            <w:pPr>
              <w:spacing w:line="360" w:lineRule="auto"/>
              <w:rPr>
                <w:rFonts w:eastAsia="Arial" w:cs="Arial"/>
                <w:color w:val="000000" w:themeColor="text1"/>
              </w:rPr>
            </w:pPr>
            <w:r w:rsidRPr="2DE2701B">
              <w:rPr>
                <w:rFonts w:eastAsia="Arial" w:cs="Arial"/>
                <w:b/>
                <w:bCs/>
                <w:color w:val="000000" w:themeColor="text1"/>
              </w:rPr>
              <w:t xml:space="preserve">Recommendation </w:t>
            </w:r>
            <w:r w:rsidR="18612D09" w:rsidRPr="2DE2701B">
              <w:rPr>
                <w:rFonts w:eastAsia="Arial" w:cs="Arial"/>
                <w:b/>
                <w:bCs/>
                <w:color w:val="000000" w:themeColor="text1"/>
              </w:rPr>
              <w:t>6</w:t>
            </w:r>
            <w:r w:rsidRPr="2DE2701B">
              <w:rPr>
                <w:rFonts w:eastAsia="Arial" w:cs="Arial"/>
                <w:b/>
                <w:bCs/>
                <w:color w:val="000000" w:themeColor="text1"/>
              </w:rPr>
              <w:t xml:space="preserve">: </w:t>
            </w:r>
            <w:r w:rsidRPr="2DE2701B">
              <w:rPr>
                <w:rFonts w:eastAsia="Arial" w:cs="Arial"/>
                <w:color w:val="000000" w:themeColor="text1"/>
              </w:rPr>
              <w:t>that the principles of UNCPRD and the social model of disability inform</w:t>
            </w:r>
            <w:r w:rsidR="468E76A7" w:rsidRPr="2DE2701B">
              <w:rPr>
                <w:rFonts w:eastAsia="Arial" w:cs="Arial"/>
                <w:color w:val="000000" w:themeColor="text1"/>
              </w:rPr>
              <w:t xml:space="preserve"> all needs</w:t>
            </w:r>
            <w:r w:rsidRPr="2DE2701B">
              <w:rPr>
                <w:rFonts w:eastAsia="Arial" w:cs="Arial"/>
                <w:color w:val="000000" w:themeColor="text1"/>
              </w:rPr>
              <w:t xml:space="preserve"> assessment processes.</w:t>
            </w:r>
          </w:p>
        </w:tc>
      </w:tr>
    </w:tbl>
    <w:p w14:paraId="42D4A22D" w14:textId="201ABB4D" w:rsidR="00742C58" w:rsidRDefault="00742C58" w:rsidP="00050782">
      <w:pPr>
        <w:spacing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8471"/>
      </w:tblGrid>
      <w:tr w:rsidR="001B5398" w14:paraId="679A2513" w14:textId="77777777" w:rsidTr="2DE2701B">
        <w:tc>
          <w:tcPr>
            <w:tcW w:w="8471" w:type="dxa"/>
          </w:tcPr>
          <w:p w14:paraId="04CA7FEC" w14:textId="13357105" w:rsidR="001B5398" w:rsidRDefault="11AB414D" w:rsidP="7B707868">
            <w:pPr>
              <w:spacing w:line="360" w:lineRule="auto"/>
              <w:rPr>
                <w:rFonts w:eastAsia="Arial" w:cs="Arial"/>
                <w:color w:val="000000" w:themeColor="text1"/>
              </w:rPr>
            </w:pPr>
            <w:r w:rsidRPr="2DE2701B">
              <w:rPr>
                <w:rFonts w:eastAsia="Arial" w:cs="Arial"/>
                <w:b/>
                <w:bCs/>
                <w:color w:val="000000" w:themeColor="text1"/>
              </w:rPr>
              <w:t xml:space="preserve">Recommendation </w:t>
            </w:r>
            <w:r w:rsidR="7E6EDEA2" w:rsidRPr="2DE2701B">
              <w:rPr>
                <w:rFonts w:eastAsia="Arial" w:cs="Arial"/>
                <w:b/>
                <w:bCs/>
                <w:color w:val="000000" w:themeColor="text1"/>
              </w:rPr>
              <w:t>7</w:t>
            </w:r>
            <w:r w:rsidRPr="2DE2701B">
              <w:rPr>
                <w:rFonts w:eastAsia="Arial" w:cs="Arial"/>
                <w:b/>
                <w:bCs/>
                <w:color w:val="000000" w:themeColor="text1"/>
              </w:rPr>
              <w:t xml:space="preserve">: </w:t>
            </w:r>
            <w:r w:rsidRPr="2DE2701B">
              <w:rPr>
                <w:rFonts w:eastAsia="Arial" w:cs="Arial"/>
                <w:color w:val="000000" w:themeColor="text1"/>
              </w:rPr>
              <w:t xml:space="preserve">that disabled people and/or their support networks can request </w:t>
            </w:r>
            <w:r w:rsidR="1CA62389" w:rsidRPr="2DE2701B">
              <w:rPr>
                <w:rFonts w:eastAsia="Arial" w:cs="Arial"/>
                <w:color w:val="000000" w:themeColor="text1"/>
              </w:rPr>
              <w:t xml:space="preserve">follow up assessments as their circumstances change. </w:t>
            </w:r>
          </w:p>
        </w:tc>
      </w:tr>
    </w:tbl>
    <w:p w14:paraId="58AAEAE8" w14:textId="206B6189" w:rsidR="2DE2701B" w:rsidRDefault="2DE2701B" w:rsidP="2DE2701B">
      <w:pPr>
        <w:spacing w:line="360" w:lineRule="auto"/>
        <w:rPr>
          <w:rFonts w:eastAsia="Arial" w:cs="Arial"/>
          <w:color w:val="000000" w:themeColor="text1"/>
        </w:rPr>
      </w:pPr>
    </w:p>
    <w:tbl>
      <w:tblPr>
        <w:tblStyle w:val="TableGrid"/>
        <w:tblW w:w="0" w:type="auto"/>
        <w:tblLayout w:type="fixed"/>
        <w:tblLook w:val="06A0" w:firstRow="1" w:lastRow="0" w:firstColumn="1" w:lastColumn="0" w:noHBand="1" w:noVBand="1"/>
      </w:tblPr>
      <w:tblGrid>
        <w:gridCol w:w="8475"/>
      </w:tblGrid>
      <w:tr w:rsidR="2DE2701B" w14:paraId="77DDC9CD" w14:textId="77777777" w:rsidTr="2DE2701B">
        <w:trPr>
          <w:trHeight w:val="300"/>
        </w:trPr>
        <w:tc>
          <w:tcPr>
            <w:tcW w:w="8475" w:type="dxa"/>
          </w:tcPr>
          <w:p w14:paraId="55741872" w14:textId="39532399" w:rsidR="0A7BF381" w:rsidRDefault="0A7BF381" w:rsidP="2DE2701B">
            <w:pPr>
              <w:spacing w:line="360" w:lineRule="auto"/>
              <w:rPr>
                <w:rFonts w:eastAsia="Arial" w:cs="Arial"/>
                <w:color w:val="000000" w:themeColor="text1"/>
              </w:rPr>
            </w:pPr>
            <w:r w:rsidRPr="2DE2701B">
              <w:rPr>
                <w:rFonts w:eastAsia="Arial" w:cs="Arial"/>
                <w:b/>
                <w:bCs/>
                <w:color w:val="000000" w:themeColor="text1"/>
              </w:rPr>
              <w:t xml:space="preserve">Recommendation </w:t>
            </w:r>
            <w:r w:rsidR="76896157" w:rsidRPr="2DE2701B">
              <w:rPr>
                <w:rFonts w:eastAsia="Arial" w:cs="Arial"/>
                <w:b/>
                <w:bCs/>
                <w:color w:val="000000" w:themeColor="text1"/>
              </w:rPr>
              <w:t>8</w:t>
            </w:r>
            <w:r w:rsidRPr="2DE2701B">
              <w:rPr>
                <w:rFonts w:eastAsia="Arial" w:cs="Arial"/>
                <w:b/>
                <w:bCs/>
                <w:color w:val="000000" w:themeColor="text1"/>
              </w:rPr>
              <w:t xml:space="preserve">: </w:t>
            </w:r>
            <w:r w:rsidRPr="2DE2701B">
              <w:rPr>
                <w:rFonts w:eastAsia="Arial" w:cs="Arial"/>
                <w:color w:val="000000" w:themeColor="text1"/>
              </w:rPr>
              <w:t xml:space="preserve">that assessments </w:t>
            </w:r>
            <w:r w:rsidR="46579B25" w:rsidRPr="2DE2701B">
              <w:rPr>
                <w:rFonts w:eastAsia="Arial" w:cs="Arial"/>
                <w:color w:val="000000" w:themeColor="text1"/>
              </w:rPr>
              <w:t xml:space="preserve">notes </w:t>
            </w:r>
            <w:r w:rsidRPr="2DE2701B">
              <w:rPr>
                <w:rFonts w:eastAsia="Arial" w:cs="Arial"/>
                <w:color w:val="000000" w:themeColor="text1"/>
              </w:rPr>
              <w:t>are automatically provided to the disabled person and family/whānau being assessed afterwards.</w:t>
            </w:r>
          </w:p>
        </w:tc>
      </w:tr>
    </w:tbl>
    <w:p w14:paraId="5EB6B21E" w14:textId="314D19C8" w:rsidR="2DE2701B" w:rsidRDefault="2DE2701B" w:rsidP="2DE2701B">
      <w:pPr>
        <w:spacing w:line="360" w:lineRule="auto"/>
        <w:rPr>
          <w:rFonts w:eastAsia="Roboto" w:cs="Arial"/>
          <w:b/>
          <w:bCs/>
          <w:color w:val="000000" w:themeColor="text1"/>
          <w:sz w:val="28"/>
          <w:szCs w:val="28"/>
        </w:rPr>
      </w:pPr>
    </w:p>
    <w:p w14:paraId="7E75CE9B" w14:textId="603C828D" w:rsidR="00E969B9" w:rsidRPr="00CE44CC" w:rsidRDefault="00E969B9" w:rsidP="6D9D7747">
      <w:pPr>
        <w:spacing w:line="360" w:lineRule="auto"/>
        <w:rPr>
          <w:rFonts w:eastAsia="Roboto" w:cs="Arial"/>
          <w:color w:val="000000" w:themeColor="text1"/>
          <w:sz w:val="28"/>
          <w:szCs w:val="28"/>
        </w:rPr>
      </w:pPr>
      <w:r w:rsidRPr="00CE44CC">
        <w:rPr>
          <w:rFonts w:eastAsia="Roboto" w:cs="Arial"/>
          <w:b/>
          <w:bCs/>
          <w:color w:val="000000" w:themeColor="text1"/>
          <w:sz w:val="28"/>
          <w:szCs w:val="28"/>
        </w:rPr>
        <w:t xml:space="preserve">Recommendation Six </w:t>
      </w:r>
    </w:p>
    <w:p w14:paraId="0883FB29" w14:textId="77777777" w:rsidR="00E969B9" w:rsidRPr="00CE44CC" w:rsidRDefault="00E969B9" w:rsidP="00E969B9">
      <w:pPr>
        <w:spacing w:line="360" w:lineRule="auto"/>
        <w:rPr>
          <w:rFonts w:eastAsia="Roboto" w:cs="Arial"/>
          <w:color w:val="000000" w:themeColor="text1"/>
        </w:rPr>
      </w:pPr>
      <w:r w:rsidRPr="00CE44CC">
        <w:rPr>
          <w:rFonts w:eastAsia="Roboto" w:cs="Arial"/>
          <w:b/>
          <w:bCs/>
          <w:color w:val="000000" w:themeColor="text1"/>
        </w:rPr>
        <w:t xml:space="preserve">The following questions are about criteria and flexible funding of Disability Support Services.  </w:t>
      </w:r>
    </w:p>
    <w:p w14:paraId="4A470845" w14:textId="77777777" w:rsidR="00E969B9" w:rsidRDefault="00E969B9" w:rsidP="000A5941">
      <w:pPr>
        <w:pStyle w:val="ListParagraph"/>
        <w:numPr>
          <w:ilvl w:val="0"/>
          <w:numId w:val="13"/>
        </w:numPr>
        <w:spacing w:after="160" w:line="279" w:lineRule="auto"/>
        <w:rPr>
          <w:rFonts w:eastAsia="Roboto" w:cs="Arial"/>
          <w:b/>
          <w:bCs/>
          <w:color w:val="000000" w:themeColor="text1"/>
        </w:rPr>
      </w:pPr>
      <w:r w:rsidRPr="00A6688D">
        <w:rPr>
          <w:rFonts w:eastAsia="Roboto" w:cs="Arial"/>
          <w:b/>
          <w:bCs/>
          <w:color w:val="000000" w:themeColor="text1"/>
        </w:rPr>
        <w:t>What things need to be worked through in setting eligibility for flexible funding?  </w:t>
      </w:r>
    </w:p>
    <w:p w14:paraId="1E46DE7D" w14:textId="160EF105" w:rsidR="12EBB44C" w:rsidRDefault="12EBB44C" w:rsidP="6D9D7747">
      <w:pPr>
        <w:spacing w:line="360" w:lineRule="auto"/>
        <w:rPr>
          <w:rFonts w:eastAsia="Arial" w:cs="Arial"/>
          <w:color w:val="000000" w:themeColor="text1"/>
        </w:rPr>
      </w:pPr>
      <w:r w:rsidRPr="6D9D7747">
        <w:rPr>
          <w:rFonts w:eastAsia="Arial" w:cs="Arial"/>
          <w:color w:val="000000" w:themeColor="text1"/>
        </w:rPr>
        <w:t>One of DPA’s key questions is around what is meant by the term ‘highest needs?’</w:t>
      </w:r>
      <w:r w:rsidR="00F71863" w:rsidRPr="6D9D7747">
        <w:rPr>
          <w:rFonts w:eastAsia="Arial" w:cs="Arial"/>
          <w:color w:val="000000" w:themeColor="text1"/>
        </w:rPr>
        <w:t xml:space="preserve"> </w:t>
      </w:r>
    </w:p>
    <w:p w14:paraId="3431973D" w14:textId="06FF6E0D" w:rsidR="25DF45EB" w:rsidRDefault="77C78385" w:rsidP="6D9D7747">
      <w:pPr>
        <w:spacing w:line="360" w:lineRule="auto"/>
        <w:rPr>
          <w:rFonts w:eastAsia="Arial" w:cs="Arial"/>
          <w:color w:val="000000" w:themeColor="text1"/>
        </w:rPr>
      </w:pPr>
      <w:r w:rsidRPr="2DE2701B">
        <w:rPr>
          <w:rFonts w:eastAsia="Arial" w:cs="Arial"/>
          <w:color w:val="000000" w:themeColor="text1"/>
        </w:rPr>
        <w:t>We are concerned that a move</w:t>
      </w:r>
      <w:r w:rsidR="4C011DD6" w:rsidRPr="2DE2701B">
        <w:rPr>
          <w:rFonts w:eastAsia="Arial" w:cs="Arial"/>
          <w:color w:val="000000" w:themeColor="text1"/>
        </w:rPr>
        <w:t xml:space="preserve"> towards having a higher threshold for </w:t>
      </w:r>
      <w:r w:rsidR="7D863D18" w:rsidRPr="2DE2701B">
        <w:rPr>
          <w:rFonts w:eastAsia="Arial" w:cs="Arial"/>
          <w:color w:val="000000" w:themeColor="text1"/>
        </w:rPr>
        <w:t>DSS</w:t>
      </w:r>
      <w:r w:rsidR="4C011DD6" w:rsidRPr="2DE2701B">
        <w:rPr>
          <w:rFonts w:eastAsia="Arial" w:cs="Arial"/>
          <w:color w:val="000000" w:themeColor="text1"/>
        </w:rPr>
        <w:t xml:space="preserve"> would be detrimental for </w:t>
      </w:r>
      <w:r w:rsidR="30F56D58" w:rsidRPr="2DE2701B">
        <w:rPr>
          <w:rFonts w:eastAsia="Arial" w:cs="Arial"/>
          <w:color w:val="000000" w:themeColor="text1"/>
        </w:rPr>
        <w:t xml:space="preserve">the wellbeing of </w:t>
      </w:r>
      <w:r w:rsidR="4C011DD6" w:rsidRPr="2DE2701B">
        <w:rPr>
          <w:rFonts w:eastAsia="Arial" w:cs="Arial"/>
          <w:color w:val="000000" w:themeColor="text1"/>
        </w:rPr>
        <w:t>disabled people</w:t>
      </w:r>
      <w:r w:rsidR="71B77315" w:rsidRPr="2DE2701B">
        <w:rPr>
          <w:rFonts w:eastAsia="Arial" w:cs="Arial"/>
          <w:color w:val="000000" w:themeColor="text1"/>
        </w:rPr>
        <w:t xml:space="preserve"> and their</w:t>
      </w:r>
      <w:r w:rsidR="4690C414" w:rsidRPr="2DE2701B">
        <w:rPr>
          <w:rFonts w:eastAsia="Arial" w:cs="Arial"/>
          <w:color w:val="000000" w:themeColor="text1"/>
        </w:rPr>
        <w:t xml:space="preserve"> </w:t>
      </w:r>
      <w:r w:rsidR="71B77315" w:rsidRPr="2DE2701B">
        <w:rPr>
          <w:rFonts w:eastAsia="Arial" w:cs="Arial"/>
          <w:color w:val="000000" w:themeColor="text1"/>
        </w:rPr>
        <w:t>families/whānau/aiga/carers</w:t>
      </w:r>
      <w:r w:rsidR="4C011DD6" w:rsidRPr="2DE2701B">
        <w:rPr>
          <w:rFonts w:eastAsia="Arial" w:cs="Arial"/>
          <w:color w:val="000000" w:themeColor="text1"/>
        </w:rPr>
        <w:t xml:space="preserve">. </w:t>
      </w:r>
    </w:p>
    <w:p w14:paraId="6A84CDF9" w14:textId="0F30D8C1" w:rsidR="25DF45EB" w:rsidRDefault="25DF45EB" w:rsidP="6D9D7747">
      <w:pPr>
        <w:spacing w:line="360" w:lineRule="auto"/>
        <w:rPr>
          <w:rFonts w:eastAsia="Arial" w:cs="Arial"/>
          <w:color w:val="000000" w:themeColor="text1"/>
        </w:rPr>
      </w:pPr>
      <w:r w:rsidRPr="6D9D7747">
        <w:rPr>
          <w:rFonts w:eastAsia="Arial" w:cs="Arial"/>
          <w:color w:val="000000" w:themeColor="text1"/>
        </w:rPr>
        <w:t xml:space="preserve">Restricting support to disabled people who are categorised in this way would mean greater </w:t>
      </w:r>
      <w:r w:rsidR="3F430239" w:rsidRPr="6D9D7747">
        <w:rPr>
          <w:rFonts w:eastAsia="Arial" w:cs="Arial"/>
          <w:color w:val="000000" w:themeColor="text1"/>
        </w:rPr>
        <w:t>restricti</w:t>
      </w:r>
      <w:r w:rsidR="0B46A8A9" w:rsidRPr="6D9D7747">
        <w:rPr>
          <w:rFonts w:eastAsia="Arial" w:cs="Arial"/>
          <w:color w:val="000000" w:themeColor="text1"/>
        </w:rPr>
        <w:t>ons being placed around who is eligible for</w:t>
      </w:r>
      <w:r w:rsidR="3F430239" w:rsidRPr="6D9D7747">
        <w:rPr>
          <w:rFonts w:eastAsia="Arial" w:cs="Arial"/>
          <w:color w:val="000000" w:themeColor="text1"/>
        </w:rPr>
        <w:t xml:space="preserve"> individualised funding packages and support</w:t>
      </w:r>
      <w:r w:rsidR="00EBF5C1" w:rsidRPr="6D9D7747">
        <w:rPr>
          <w:rFonts w:eastAsia="Arial" w:cs="Arial"/>
          <w:color w:val="000000" w:themeColor="text1"/>
        </w:rPr>
        <w:t>.</w:t>
      </w:r>
    </w:p>
    <w:p w14:paraId="24424904" w14:textId="3FEC15E0" w:rsidR="01F63297" w:rsidRDefault="0669052B" w:rsidP="2DE2701B">
      <w:pPr>
        <w:spacing w:line="360" w:lineRule="auto"/>
        <w:rPr>
          <w:rFonts w:eastAsia="Arial" w:cs="Arial"/>
          <w:color w:val="000000" w:themeColor="text1"/>
        </w:rPr>
      </w:pPr>
      <w:r w:rsidRPr="2DE2701B">
        <w:rPr>
          <w:rFonts w:eastAsia="Arial" w:cs="Arial"/>
          <w:color w:val="000000" w:themeColor="text1"/>
        </w:rPr>
        <w:t>Effectively more disabled</w:t>
      </w:r>
      <w:r w:rsidR="1438FF15" w:rsidRPr="2DE2701B">
        <w:rPr>
          <w:rFonts w:eastAsia="Arial" w:cs="Arial"/>
          <w:color w:val="000000" w:themeColor="text1"/>
        </w:rPr>
        <w:t xml:space="preserve"> </w:t>
      </w:r>
      <w:r w:rsidR="5D09D578" w:rsidRPr="2DE2701B">
        <w:rPr>
          <w:rFonts w:eastAsia="Arial" w:cs="Arial"/>
          <w:color w:val="000000" w:themeColor="text1"/>
        </w:rPr>
        <w:t>people and their families/whānau/aiga/carers will lose out on the support they need</w:t>
      </w:r>
      <w:r w:rsidR="1A880C59" w:rsidRPr="2DE2701B">
        <w:rPr>
          <w:rFonts w:eastAsia="Arial" w:cs="Arial"/>
          <w:color w:val="000000" w:themeColor="text1"/>
        </w:rPr>
        <w:t xml:space="preserve">.  There is also concern that </w:t>
      </w:r>
      <w:r w:rsidR="01A62FAF" w:rsidRPr="2DE2701B">
        <w:rPr>
          <w:rFonts w:eastAsia="Arial" w:cs="Arial"/>
          <w:color w:val="000000" w:themeColor="text1"/>
        </w:rPr>
        <w:t>a move</w:t>
      </w:r>
      <w:r w:rsidR="06BCE469" w:rsidRPr="6D9D7747">
        <w:rPr>
          <w:rFonts w:eastAsia="Arial" w:cs="Arial"/>
          <w:color w:val="000000" w:themeColor="text1"/>
        </w:rPr>
        <w:t xml:space="preserve"> towards targeting</w:t>
      </w:r>
      <w:r w:rsidR="6412A317" w:rsidRPr="6D9D7747">
        <w:rPr>
          <w:rFonts w:eastAsia="Arial" w:cs="Arial"/>
          <w:color w:val="000000" w:themeColor="text1"/>
        </w:rPr>
        <w:t xml:space="preserve"> support </w:t>
      </w:r>
      <w:r w:rsidR="1601D269" w:rsidRPr="6D9D7747">
        <w:rPr>
          <w:rFonts w:eastAsia="Arial" w:cs="Arial"/>
          <w:color w:val="000000" w:themeColor="text1"/>
        </w:rPr>
        <w:t>at</w:t>
      </w:r>
      <w:r w:rsidR="6412A317" w:rsidRPr="6D9D7747">
        <w:rPr>
          <w:rFonts w:eastAsia="Arial" w:cs="Arial"/>
          <w:color w:val="000000" w:themeColor="text1"/>
        </w:rPr>
        <w:t xml:space="preserve"> disabled people with the </w:t>
      </w:r>
      <w:r w:rsidR="70F55359" w:rsidRPr="6D9D7747">
        <w:rPr>
          <w:rFonts w:eastAsia="Arial" w:cs="Arial"/>
          <w:color w:val="000000" w:themeColor="text1"/>
        </w:rPr>
        <w:t>‘</w:t>
      </w:r>
      <w:r w:rsidR="25D16D19" w:rsidRPr="6D9D7747">
        <w:rPr>
          <w:rFonts w:eastAsia="Arial" w:cs="Arial"/>
          <w:color w:val="000000" w:themeColor="text1"/>
        </w:rPr>
        <w:t>highest</w:t>
      </w:r>
      <w:r w:rsidR="544B6E56" w:rsidRPr="6D9D7747">
        <w:rPr>
          <w:rFonts w:eastAsia="Arial" w:cs="Arial"/>
          <w:color w:val="000000" w:themeColor="text1"/>
        </w:rPr>
        <w:t>’</w:t>
      </w:r>
      <w:r w:rsidR="25D16D19" w:rsidRPr="6D9D7747">
        <w:rPr>
          <w:rFonts w:eastAsia="Arial" w:cs="Arial"/>
          <w:color w:val="000000" w:themeColor="text1"/>
        </w:rPr>
        <w:t xml:space="preserve"> need</w:t>
      </w:r>
      <w:r w:rsidR="6BB5C34F" w:rsidRPr="6D9D7747">
        <w:rPr>
          <w:rFonts w:eastAsia="Arial" w:cs="Arial"/>
          <w:color w:val="000000" w:themeColor="text1"/>
        </w:rPr>
        <w:t>s</w:t>
      </w:r>
      <w:r w:rsidR="25D16D19" w:rsidRPr="6D9D7747">
        <w:rPr>
          <w:rFonts w:eastAsia="Arial" w:cs="Arial"/>
          <w:color w:val="000000" w:themeColor="text1"/>
        </w:rPr>
        <w:t xml:space="preserve"> would</w:t>
      </w:r>
      <w:r w:rsidR="476869A5" w:rsidRPr="6D9D7747">
        <w:rPr>
          <w:rFonts w:eastAsia="Arial" w:cs="Arial"/>
          <w:color w:val="000000" w:themeColor="text1"/>
        </w:rPr>
        <w:t xml:space="preserve"> also</w:t>
      </w:r>
      <w:r w:rsidR="25D16D19" w:rsidRPr="6D9D7747">
        <w:rPr>
          <w:rFonts w:eastAsia="Arial" w:cs="Arial"/>
          <w:color w:val="000000" w:themeColor="text1"/>
        </w:rPr>
        <w:t xml:space="preserve"> </w:t>
      </w:r>
      <w:r w:rsidR="5A7E11D5" w:rsidRPr="6D9D7747">
        <w:rPr>
          <w:rFonts w:eastAsia="Arial" w:cs="Arial"/>
          <w:color w:val="000000" w:themeColor="text1"/>
        </w:rPr>
        <w:t>effectively represent the re-adoption by government of the medical model of disability.</w:t>
      </w:r>
      <w:r w:rsidR="25D16D19" w:rsidRPr="6D9D7747">
        <w:rPr>
          <w:rFonts w:eastAsia="Arial" w:cs="Arial"/>
          <w:color w:val="000000" w:themeColor="text1"/>
        </w:rPr>
        <w:t xml:space="preserve"> </w:t>
      </w:r>
      <w:r w:rsidR="3A975FB0" w:rsidRPr="6D9D7747">
        <w:rPr>
          <w:rFonts w:eastAsia="Arial" w:cs="Arial"/>
          <w:color w:val="000000" w:themeColor="text1"/>
        </w:rPr>
        <w:t>The medical model takes</w:t>
      </w:r>
      <w:r w:rsidR="78141457" w:rsidRPr="6D9D7747">
        <w:rPr>
          <w:rFonts w:eastAsia="Arial" w:cs="Arial"/>
          <w:color w:val="000000" w:themeColor="text1"/>
        </w:rPr>
        <w:t xml:space="preserve"> a deficit approach </w:t>
      </w:r>
      <w:r w:rsidR="57771E4E" w:rsidRPr="6D9D7747">
        <w:rPr>
          <w:rFonts w:eastAsia="Arial" w:cs="Arial"/>
          <w:color w:val="000000" w:themeColor="text1"/>
        </w:rPr>
        <w:t xml:space="preserve">in that it views disability as being </w:t>
      </w:r>
      <w:r w:rsidR="391526E1" w:rsidRPr="6D9D7747">
        <w:rPr>
          <w:rFonts w:eastAsia="Arial" w:cs="Arial"/>
          <w:color w:val="000000" w:themeColor="text1"/>
        </w:rPr>
        <w:t>a biological deficit that</w:t>
      </w:r>
      <w:r w:rsidR="271A1C4B" w:rsidRPr="6D9D7747">
        <w:rPr>
          <w:rFonts w:eastAsia="Arial" w:cs="Arial"/>
          <w:color w:val="000000" w:themeColor="text1"/>
        </w:rPr>
        <w:t xml:space="preserve"> every impaired</w:t>
      </w:r>
      <w:r w:rsidR="391526E1" w:rsidRPr="6D9D7747">
        <w:rPr>
          <w:rFonts w:eastAsia="Arial" w:cs="Arial"/>
          <w:color w:val="000000" w:themeColor="text1"/>
        </w:rPr>
        <w:t xml:space="preserve"> person has which can only be resolved</w:t>
      </w:r>
      <w:r w:rsidR="69871254" w:rsidRPr="6D9D7747">
        <w:rPr>
          <w:rFonts w:eastAsia="Arial" w:cs="Arial"/>
          <w:color w:val="000000" w:themeColor="text1"/>
        </w:rPr>
        <w:t xml:space="preserve"> </w:t>
      </w:r>
      <w:r w:rsidR="2AE0F633" w:rsidRPr="6D9D7747">
        <w:rPr>
          <w:rFonts w:eastAsia="Arial" w:cs="Arial"/>
          <w:color w:val="000000" w:themeColor="text1"/>
        </w:rPr>
        <w:t>through medical interventions.</w:t>
      </w:r>
      <w:r w:rsidR="01F63297" w:rsidRPr="6D9D7747">
        <w:rPr>
          <w:rStyle w:val="FootnoteReference"/>
          <w:rFonts w:eastAsia="Arial" w:cs="Arial"/>
          <w:color w:val="000000" w:themeColor="text1"/>
        </w:rPr>
        <w:footnoteReference w:id="15"/>
      </w:r>
    </w:p>
    <w:p w14:paraId="5D999838" w14:textId="40F1E61F" w:rsidR="00A321A4" w:rsidRPr="0084243C" w:rsidRDefault="70C45016" w:rsidP="2DE2701B">
      <w:pPr>
        <w:spacing w:after="160" w:line="360" w:lineRule="auto"/>
        <w:rPr>
          <w:rFonts w:eastAsia="Arial" w:cs="Arial"/>
          <w:color w:val="000000" w:themeColor="text1"/>
        </w:rPr>
      </w:pPr>
      <w:r w:rsidRPr="2DE2701B">
        <w:rPr>
          <w:rFonts w:eastAsia="Arial" w:cs="Arial"/>
          <w:color w:val="000000" w:themeColor="text1"/>
        </w:rPr>
        <w:t>D</w:t>
      </w:r>
      <w:r w:rsidR="7CF42404" w:rsidRPr="2DE2701B">
        <w:rPr>
          <w:rFonts w:eastAsia="Arial" w:cs="Arial"/>
          <w:color w:val="000000" w:themeColor="text1"/>
        </w:rPr>
        <w:t>isabled people and their families/whānau may delay seeking support</w:t>
      </w:r>
      <w:r w:rsidR="6A696753" w:rsidRPr="2DE2701B">
        <w:rPr>
          <w:rFonts w:eastAsia="Arial" w:cs="Arial"/>
          <w:color w:val="000000" w:themeColor="text1"/>
        </w:rPr>
        <w:t>,</w:t>
      </w:r>
      <w:r w:rsidR="7CF42404" w:rsidRPr="2DE2701B">
        <w:rPr>
          <w:rFonts w:eastAsia="Arial" w:cs="Arial"/>
          <w:color w:val="000000" w:themeColor="text1"/>
        </w:rPr>
        <w:t xml:space="preserve"> </w:t>
      </w:r>
      <w:r w:rsidR="1CC475B9" w:rsidRPr="2DE2701B">
        <w:rPr>
          <w:rFonts w:eastAsia="Arial" w:cs="Arial"/>
          <w:color w:val="000000" w:themeColor="text1"/>
        </w:rPr>
        <w:t>drop out of the system altogether or have existing supports withdrawn from t</w:t>
      </w:r>
      <w:r w:rsidR="7DB81896" w:rsidRPr="2DE2701B">
        <w:rPr>
          <w:rFonts w:eastAsia="Arial" w:cs="Arial"/>
          <w:color w:val="000000" w:themeColor="text1"/>
        </w:rPr>
        <w:t>hem</w:t>
      </w:r>
      <w:r w:rsidR="1CC475B9" w:rsidRPr="2DE2701B">
        <w:rPr>
          <w:rFonts w:eastAsia="Arial" w:cs="Arial"/>
          <w:color w:val="000000" w:themeColor="text1"/>
        </w:rPr>
        <w:t>.</w:t>
      </w:r>
      <w:r w:rsidR="33B90305" w:rsidRPr="2DE2701B">
        <w:rPr>
          <w:rFonts w:eastAsia="Arial" w:cs="Arial"/>
          <w:color w:val="000000" w:themeColor="text1"/>
        </w:rPr>
        <w:t xml:space="preserve"> If </w:t>
      </w:r>
      <w:r w:rsidR="26134D6C" w:rsidRPr="2DE2701B">
        <w:rPr>
          <w:rFonts w:eastAsia="Arial" w:cs="Arial"/>
          <w:color w:val="000000" w:themeColor="text1"/>
        </w:rPr>
        <w:t>any of these scenarios eventuated</w:t>
      </w:r>
      <w:r w:rsidR="6BD9762E" w:rsidRPr="2DE2701B">
        <w:rPr>
          <w:rFonts w:eastAsia="Arial" w:cs="Arial"/>
          <w:color w:val="000000" w:themeColor="text1"/>
        </w:rPr>
        <w:t xml:space="preserve"> for </w:t>
      </w:r>
      <w:r w:rsidR="33B90305" w:rsidRPr="2DE2701B">
        <w:rPr>
          <w:rFonts w:eastAsia="Arial" w:cs="Arial"/>
          <w:color w:val="000000" w:themeColor="text1"/>
        </w:rPr>
        <w:t>disabled people and/or their families/whānau/aiga/carers</w:t>
      </w:r>
      <w:r w:rsidR="1CF00F9D" w:rsidRPr="2DE2701B">
        <w:rPr>
          <w:rFonts w:eastAsia="Arial" w:cs="Arial"/>
          <w:color w:val="000000" w:themeColor="text1"/>
        </w:rPr>
        <w:t xml:space="preserve"> in</w:t>
      </w:r>
      <w:r w:rsidR="7550495E" w:rsidRPr="2DE2701B">
        <w:rPr>
          <w:rFonts w:eastAsia="Arial" w:cs="Arial"/>
          <w:color w:val="000000" w:themeColor="text1"/>
        </w:rPr>
        <w:t xml:space="preserve"> significant numbers</w:t>
      </w:r>
      <w:r w:rsidR="6E4322AB" w:rsidRPr="2DE2701B">
        <w:rPr>
          <w:rFonts w:eastAsia="Arial" w:cs="Arial"/>
          <w:color w:val="000000" w:themeColor="text1"/>
        </w:rPr>
        <w:t xml:space="preserve">, it would </w:t>
      </w:r>
      <w:r w:rsidR="2C0AC9ED" w:rsidRPr="2DE2701B">
        <w:rPr>
          <w:rFonts w:eastAsia="Arial" w:cs="Arial"/>
          <w:color w:val="000000" w:themeColor="text1"/>
        </w:rPr>
        <w:t>produce the disastrous outcomes</w:t>
      </w:r>
      <w:r w:rsidR="6E4322AB" w:rsidRPr="2DE2701B">
        <w:rPr>
          <w:rFonts w:eastAsia="Arial" w:cs="Arial"/>
          <w:color w:val="000000" w:themeColor="text1"/>
        </w:rPr>
        <w:t xml:space="preserve"> we referred to earlier in terms of disabled people being unsupported</w:t>
      </w:r>
      <w:r w:rsidR="41FB3C0A" w:rsidRPr="2DE2701B">
        <w:rPr>
          <w:rFonts w:eastAsia="Arial" w:cs="Arial"/>
          <w:color w:val="000000" w:themeColor="text1"/>
        </w:rPr>
        <w:t>. T</w:t>
      </w:r>
      <w:r w:rsidR="00A36368" w:rsidRPr="2DE2701B">
        <w:rPr>
          <w:rFonts w:eastAsia="Arial" w:cs="Arial"/>
          <w:color w:val="000000" w:themeColor="text1"/>
        </w:rPr>
        <w:t>he</w:t>
      </w:r>
      <w:r w:rsidR="1FCF06A7" w:rsidRPr="2DE2701B">
        <w:rPr>
          <w:rFonts w:eastAsia="Arial" w:cs="Arial"/>
          <w:color w:val="000000" w:themeColor="text1"/>
        </w:rPr>
        <w:t xml:space="preserve">ir </w:t>
      </w:r>
      <w:r w:rsidR="00A36368" w:rsidRPr="2DE2701B">
        <w:rPr>
          <w:rFonts w:eastAsia="Arial" w:cs="Arial"/>
          <w:color w:val="000000" w:themeColor="text1"/>
        </w:rPr>
        <w:t xml:space="preserve">needs may increase to the point that they become 'high’ needs when it would have been more cost effective to provide the appropriate support at an earlier stage </w:t>
      </w:r>
      <w:r w:rsidR="6E4322AB" w:rsidRPr="2DE2701B">
        <w:rPr>
          <w:rFonts w:eastAsia="Arial" w:cs="Arial"/>
          <w:color w:val="000000" w:themeColor="text1"/>
        </w:rPr>
        <w:t>and more</w:t>
      </w:r>
      <w:r w:rsidR="28094122" w:rsidRPr="2DE2701B">
        <w:rPr>
          <w:rFonts w:eastAsia="Arial" w:cs="Arial"/>
          <w:color w:val="000000" w:themeColor="text1"/>
        </w:rPr>
        <w:t xml:space="preserve"> disabled people and</w:t>
      </w:r>
      <w:r w:rsidR="6E4322AB" w:rsidRPr="2DE2701B">
        <w:rPr>
          <w:rFonts w:eastAsia="Arial" w:cs="Arial"/>
          <w:color w:val="000000" w:themeColor="text1"/>
        </w:rPr>
        <w:t xml:space="preserve"> carers/family/whānau/aiga </w:t>
      </w:r>
      <w:r w:rsidR="1C4AF19B" w:rsidRPr="2DE2701B">
        <w:rPr>
          <w:rFonts w:eastAsia="Arial" w:cs="Arial"/>
          <w:color w:val="000000" w:themeColor="text1"/>
        </w:rPr>
        <w:t>may</w:t>
      </w:r>
      <w:r w:rsidR="6E4322AB" w:rsidRPr="2DE2701B">
        <w:rPr>
          <w:rFonts w:eastAsia="Arial" w:cs="Arial"/>
          <w:color w:val="000000" w:themeColor="text1"/>
        </w:rPr>
        <w:t xml:space="preserve"> </w:t>
      </w:r>
      <w:r w:rsidR="1C4AF19B" w:rsidRPr="2DE2701B">
        <w:rPr>
          <w:rFonts w:eastAsia="Arial" w:cs="Arial"/>
          <w:color w:val="000000" w:themeColor="text1"/>
        </w:rPr>
        <w:t xml:space="preserve">end up </w:t>
      </w:r>
      <w:r w:rsidR="79660D61" w:rsidRPr="2DE2701B">
        <w:rPr>
          <w:rFonts w:eastAsia="Arial" w:cs="Arial"/>
          <w:color w:val="000000" w:themeColor="text1"/>
        </w:rPr>
        <w:t>withdraw</w:t>
      </w:r>
      <w:r w:rsidR="130170E6" w:rsidRPr="2DE2701B">
        <w:rPr>
          <w:rFonts w:eastAsia="Arial" w:cs="Arial"/>
          <w:color w:val="000000" w:themeColor="text1"/>
        </w:rPr>
        <w:t>ing</w:t>
      </w:r>
      <w:r w:rsidR="79660D61" w:rsidRPr="2DE2701B">
        <w:rPr>
          <w:rFonts w:eastAsia="Arial" w:cs="Arial"/>
          <w:color w:val="000000" w:themeColor="text1"/>
        </w:rPr>
        <w:t xml:space="preserve"> from paid work and social participation</w:t>
      </w:r>
      <w:r w:rsidR="0DA0244D" w:rsidRPr="2DE2701B">
        <w:rPr>
          <w:rFonts w:eastAsia="Arial" w:cs="Arial"/>
          <w:color w:val="000000" w:themeColor="text1"/>
        </w:rPr>
        <w:t xml:space="preserve">, all of which will negatively impact both </w:t>
      </w:r>
      <w:r w:rsidR="6AE20075" w:rsidRPr="2DE2701B">
        <w:rPr>
          <w:rFonts w:eastAsia="Arial" w:cs="Arial"/>
          <w:color w:val="000000" w:themeColor="text1"/>
        </w:rPr>
        <w:t xml:space="preserve">disabled people </w:t>
      </w:r>
      <w:r w:rsidR="0DA0244D" w:rsidRPr="2DE2701B">
        <w:rPr>
          <w:rFonts w:eastAsia="Arial" w:cs="Arial"/>
          <w:color w:val="000000" w:themeColor="text1"/>
        </w:rPr>
        <w:t xml:space="preserve">and wider </w:t>
      </w:r>
      <w:r w:rsidR="1FE8BFE4" w:rsidRPr="2DE2701B">
        <w:rPr>
          <w:rFonts w:eastAsia="Arial" w:cs="Arial"/>
          <w:color w:val="000000" w:themeColor="text1"/>
        </w:rPr>
        <w:t xml:space="preserve">disability </w:t>
      </w:r>
      <w:r w:rsidR="0DA0244D" w:rsidRPr="2DE2701B">
        <w:rPr>
          <w:rFonts w:eastAsia="Arial" w:cs="Arial"/>
          <w:color w:val="000000" w:themeColor="text1"/>
        </w:rPr>
        <w:t>communit</w:t>
      </w:r>
      <w:r w:rsidR="2445015A" w:rsidRPr="2DE2701B">
        <w:rPr>
          <w:rFonts w:eastAsia="Arial" w:cs="Arial"/>
          <w:color w:val="000000" w:themeColor="text1"/>
        </w:rPr>
        <w:t>y</w:t>
      </w:r>
      <w:r w:rsidR="79660D61" w:rsidRPr="2DE2701B">
        <w:rPr>
          <w:rFonts w:eastAsia="Arial" w:cs="Arial"/>
          <w:color w:val="000000" w:themeColor="text1"/>
        </w:rPr>
        <w:t>.</w:t>
      </w:r>
      <w:r w:rsidR="6E4322AB" w:rsidRPr="2DE2701B">
        <w:rPr>
          <w:rFonts w:eastAsia="Arial" w:cs="Arial"/>
          <w:color w:val="000000" w:themeColor="text1"/>
        </w:rPr>
        <w:t xml:space="preserve"> </w:t>
      </w:r>
      <w:r w:rsidR="33B90305" w:rsidRPr="2DE2701B">
        <w:rPr>
          <w:rFonts w:eastAsia="Arial" w:cs="Arial"/>
          <w:color w:val="000000" w:themeColor="text1"/>
        </w:rPr>
        <w:t xml:space="preserve"> </w:t>
      </w:r>
    </w:p>
    <w:p w14:paraId="6B8A5B2C" w14:textId="6A1A5BC5" w:rsidR="00E969B9" w:rsidRPr="00A321A4" w:rsidRDefault="00E969B9" w:rsidP="000A5941">
      <w:pPr>
        <w:pStyle w:val="ListParagraph"/>
        <w:numPr>
          <w:ilvl w:val="0"/>
          <w:numId w:val="13"/>
        </w:numPr>
        <w:spacing w:after="160" w:line="279" w:lineRule="auto"/>
        <w:rPr>
          <w:rFonts w:eastAsia="Roboto" w:cs="Arial"/>
          <w:b/>
          <w:bCs/>
          <w:color w:val="000000" w:themeColor="text1"/>
        </w:rPr>
      </w:pPr>
      <w:r w:rsidRPr="6D9D7747">
        <w:rPr>
          <w:rFonts w:eastAsia="Roboto" w:cs="Arial"/>
          <w:b/>
          <w:color w:val="000000" w:themeColor="text1"/>
          <w:lang w:val="en-US"/>
        </w:rPr>
        <w:t xml:space="preserve">What could improve the coordination of services to match your    identified needs? </w:t>
      </w:r>
    </w:p>
    <w:p w14:paraId="53F9AB42" w14:textId="43509FD9" w:rsidR="00A321A4" w:rsidRPr="00A321A4" w:rsidRDefault="00A321A4" w:rsidP="6D9D7747">
      <w:pPr>
        <w:pStyle w:val="ListParagraph"/>
        <w:spacing w:after="160" w:line="279" w:lineRule="auto"/>
        <w:ind w:left="495"/>
        <w:rPr>
          <w:rFonts w:eastAsia="Roboto" w:cs="Arial"/>
          <w:b/>
          <w:bCs/>
          <w:color w:val="000000" w:themeColor="text1"/>
        </w:rPr>
      </w:pPr>
    </w:p>
    <w:p w14:paraId="1E387027" w14:textId="63168212" w:rsidR="00E969B9" w:rsidRPr="001A3E80" w:rsidRDefault="171FBF4E" w:rsidP="000A5941">
      <w:pPr>
        <w:pStyle w:val="ListParagraph"/>
        <w:numPr>
          <w:ilvl w:val="0"/>
          <w:numId w:val="13"/>
        </w:numPr>
        <w:spacing w:after="160" w:line="279" w:lineRule="auto"/>
        <w:rPr>
          <w:rFonts w:eastAsia="Roboto" w:cs="Arial"/>
          <w:b/>
          <w:bCs/>
          <w:color w:val="000000" w:themeColor="text1"/>
        </w:rPr>
      </w:pPr>
      <w:r w:rsidRPr="2DE2701B">
        <w:rPr>
          <w:rFonts w:eastAsia="Roboto" w:cs="Arial"/>
          <w:b/>
          <w:bCs/>
          <w:color w:val="000000" w:themeColor="text1"/>
          <w:lang w:val="en-US"/>
        </w:rPr>
        <w:t>What can be done to improve assessments to establish the support required?</w:t>
      </w:r>
    </w:p>
    <w:p w14:paraId="7C8F423A" w14:textId="08E59E34" w:rsidR="350FF832" w:rsidRDefault="6C2589CF" w:rsidP="6D9D7747">
      <w:pPr>
        <w:spacing w:line="360" w:lineRule="auto"/>
        <w:rPr>
          <w:rFonts w:eastAsia="Arial" w:cs="Arial"/>
          <w:color w:val="000000" w:themeColor="text1"/>
        </w:rPr>
      </w:pPr>
      <w:r w:rsidRPr="6D9D7747">
        <w:rPr>
          <w:rFonts w:eastAsia="Arial" w:cs="Arial"/>
          <w:color w:val="000000" w:themeColor="text1"/>
        </w:rPr>
        <w:t>DPA has heard concerns</w:t>
      </w:r>
      <w:r w:rsidR="705091AB" w:rsidRPr="6D9D7747">
        <w:rPr>
          <w:rFonts w:eastAsia="Arial" w:cs="Arial"/>
          <w:color w:val="000000" w:themeColor="text1"/>
        </w:rPr>
        <w:t xml:space="preserve"> from</w:t>
      </w:r>
      <w:r w:rsidR="72CF956B" w:rsidRPr="6D9D7747">
        <w:rPr>
          <w:rFonts w:eastAsia="Arial" w:cs="Arial"/>
          <w:color w:val="000000" w:themeColor="text1"/>
        </w:rPr>
        <w:t xml:space="preserve"> disabled</w:t>
      </w:r>
      <w:r w:rsidR="705091AB" w:rsidRPr="6D9D7747">
        <w:rPr>
          <w:rFonts w:eastAsia="Arial" w:cs="Arial"/>
          <w:color w:val="000000" w:themeColor="text1"/>
        </w:rPr>
        <w:t xml:space="preserve"> people and families, especially carers, about</w:t>
      </w:r>
      <w:r w:rsidR="7A9F06C1" w:rsidRPr="6D9D7747">
        <w:rPr>
          <w:rFonts w:eastAsia="Arial" w:cs="Arial"/>
          <w:color w:val="000000" w:themeColor="text1"/>
        </w:rPr>
        <w:t xml:space="preserve"> funding</w:t>
      </w:r>
      <w:r w:rsidR="705091AB" w:rsidRPr="6D9D7747">
        <w:rPr>
          <w:rFonts w:eastAsia="Arial" w:cs="Arial"/>
          <w:color w:val="000000" w:themeColor="text1"/>
        </w:rPr>
        <w:t xml:space="preserve"> packages not </w:t>
      </w:r>
      <w:r w:rsidR="31D772C7" w:rsidRPr="6D9D7747">
        <w:rPr>
          <w:rFonts w:eastAsia="Arial" w:cs="Arial"/>
          <w:color w:val="000000" w:themeColor="text1"/>
        </w:rPr>
        <w:t>accounting for the</w:t>
      </w:r>
      <w:r w:rsidR="705091AB" w:rsidRPr="6D9D7747">
        <w:rPr>
          <w:rFonts w:eastAsia="Arial" w:cs="Arial"/>
          <w:color w:val="000000" w:themeColor="text1"/>
        </w:rPr>
        <w:t xml:space="preserve"> fact that disabled people are also carers.</w:t>
      </w:r>
    </w:p>
    <w:p w14:paraId="7C9165C0" w14:textId="788547ED" w:rsidR="350FF832" w:rsidRDefault="7860C238" w:rsidP="6D9D7747">
      <w:pPr>
        <w:spacing w:line="360" w:lineRule="auto"/>
        <w:rPr>
          <w:rFonts w:eastAsia="Arial" w:cs="Arial"/>
          <w:color w:val="000000" w:themeColor="text1"/>
        </w:rPr>
      </w:pPr>
      <w:r w:rsidRPr="6D9D7747">
        <w:rPr>
          <w:rFonts w:eastAsia="Arial" w:cs="Arial"/>
          <w:color w:val="000000" w:themeColor="text1"/>
        </w:rPr>
        <w:t>As noted in our response to question 1, over half</w:t>
      </w:r>
      <w:r w:rsidR="31D9A39D" w:rsidRPr="6D9D7747">
        <w:rPr>
          <w:rFonts w:eastAsia="Arial" w:cs="Arial"/>
          <w:color w:val="000000" w:themeColor="text1"/>
        </w:rPr>
        <w:t xml:space="preserve"> the carers in this country are</w:t>
      </w:r>
      <w:r w:rsidRPr="6D9D7747">
        <w:rPr>
          <w:rFonts w:eastAsia="Arial" w:cs="Arial"/>
          <w:color w:val="000000" w:themeColor="text1"/>
        </w:rPr>
        <w:t xml:space="preserve"> disabled people and people with health conditions supporting fellow disabled p</w:t>
      </w:r>
      <w:r w:rsidR="1D3F382B" w:rsidRPr="6D9D7747">
        <w:rPr>
          <w:rFonts w:eastAsia="Arial" w:cs="Arial"/>
          <w:color w:val="000000" w:themeColor="text1"/>
        </w:rPr>
        <w:t>eople and people with health conditions.</w:t>
      </w:r>
    </w:p>
    <w:p w14:paraId="42D0ABB4" w14:textId="7E059662" w:rsidR="350FF832" w:rsidRDefault="2A623019" w:rsidP="2DE2701B">
      <w:pPr>
        <w:spacing w:line="360" w:lineRule="auto"/>
        <w:rPr>
          <w:rFonts w:eastAsia="Arial" w:cs="Arial"/>
          <w:color w:val="000000" w:themeColor="text1"/>
        </w:rPr>
      </w:pPr>
      <w:r w:rsidRPr="59CB14E1">
        <w:rPr>
          <w:rFonts w:eastAsia="Arial" w:cs="Arial"/>
          <w:color w:val="000000" w:themeColor="text1"/>
        </w:rPr>
        <w:t xml:space="preserve">For this reason, </w:t>
      </w:r>
      <w:r w:rsidR="77408712" w:rsidRPr="59CB14E1">
        <w:rPr>
          <w:rFonts w:eastAsia="Arial" w:cs="Arial"/>
          <w:color w:val="000000" w:themeColor="text1"/>
        </w:rPr>
        <w:t>we b</w:t>
      </w:r>
      <w:r w:rsidR="32C00EB7" w:rsidRPr="59CB14E1">
        <w:rPr>
          <w:rFonts w:eastAsia="Arial" w:cs="Arial"/>
          <w:color w:val="000000" w:themeColor="text1"/>
        </w:rPr>
        <w:t>e</w:t>
      </w:r>
      <w:r w:rsidR="77408712" w:rsidRPr="59CB14E1">
        <w:rPr>
          <w:rFonts w:eastAsia="Arial" w:cs="Arial"/>
          <w:color w:val="000000" w:themeColor="text1"/>
        </w:rPr>
        <w:t>lieve that the</w:t>
      </w:r>
      <w:r w:rsidR="32C00EB7" w:rsidRPr="59CB14E1">
        <w:rPr>
          <w:rFonts w:eastAsia="Arial" w:cs="Arial"/>
          <w:color w:val="000000" w:themeColor="text1"/>
        </w:rPr>
        <w:t xml:space="preserve"> situation of whole families/whānau </w:t>
      </w:r>
      <w:r w:rsidR="1A95192A" w:rsidRPr="59CB14E1">
        <w:rPr>
          <w:rFonts w:eastAsia="Arial" w:cs="Arial"/>
          <w:color w:val="000000" w:themeColor="text1"/>
        </w:rPr>
        <w:t xml:space="preserve">should be </w:t>
      </w:r>
      <w:r w:rsidR="32C00EB7" w:rsidRPr="59CB14E1">
        <w:rPr>
          <w:rFonts w:eastAsia="Arial" w:cs="Arial"/>
          <w:color w:val="000000" w:themeColor="text1"/>
        </w:rPr>
        <w:t xml:space="preserve">looked at </w:t>
      </w:r>
      <w:r w:rsidR="37032F00" w:rsidRPr="59CB14E1">
        <w:rPr>
          <w:rFonts w:eastAsia="Arial" w:cs="Arial"/>
          <w:color w:val="000000" w:themeColor="text1"/>
        </w:rPr>
        <w:t xml:space="preserve">holistically </w:t>
      </w:r>
      <w:r w:rsidR="63FF5D78" w:rsidRPr="59CB14E1">
        <w:rPr>
          <w:rFonts w:eastAsia="Arial" w:cs="Arial"/>
          <w:color w:val="000000" w:themeColor="text1"/>
        </w:rPr>
        <w:t>when assessin</w:t>
      </w:r>
      <w:r w:rsidR="29CDF961" w:rsidRPr="59CB14E1">
        <w:rPr>
          <w:rFonts w:eastAsia="Arial" w:cs="Arial"/>
          <w:color w:val="000000" w:themeColor="text1"/>
        </w:rPr>
        <w:t>g</w:t>
      </w:r>
      <w:r w:rsidR="32C00EB7" w:rsidRPr="59CB14E1">
        <w:rPr>
          <w:rFonts w:eastAsia="Arial" w:cs="Arial"/>
          <w:color w:val="000000" w:themeColor="text1"/>
        </w:rPr>
        <w:t xml:space="preserve"> funding packages</w:t>
      </w:r>
      <w:r w:rsidR="0A688772" w:rsidRPr="59CB14E1">
        <w:rPr>
          <w:rFonts w:eastAsia="Arial" w:cs="Arial"/>
          <w:color w:val="000000" w:themeColor="text1"/>
        </w:rPr>
        <w:t xml:space="preserve"> </w:t>
      </w:r>
      <w:proofErr w:type="gramStart"/>
      <w:r w:rsidR="0A688772" w:rsidRPr="59CB14E1">
        <w:rPr>
          <w:rFonts w:eastAsia="Arial" w:cs="Arial"/>
          <w:color w:val="000000" w:themeColor="text1"/>
        </w:rPr>
        <w:t>due to the fact that</w:t>
      </w:r>
      <w:proofErr w:type="gramEnd"/>
      <w:r w:rsidR="0A688772" w:rsidRPr="59CB14E1">
        <w:rPr>
          <w:rFonts w:eastAsia="Arial" w:cs="Arial"/>
          <w:color w:val="000000" w:themeColor="text1"/>
        </w:rPr>
        <w:t xml:space="preserve"> the</w:t>
      </w:r>
      <w:r w:rsidR="211CDB22" w:rsidRPr="59CB14E1">
        <w:rPr>
          <w:rFonts w:eastAsia="Arial" w:cs="Arial"/>
          <w:color w:val="000000" w:themeColor="text1"/>
        </w:rPr>
        <w:t xml:space="preserve"> safety and</w:t>
      </w:r>
      <w:r w:rsidR="0A688772" w:rsidRPr="59CB14E1">
        <w:rPr>
          <w:rFonts w:eastAsia="Arial" w:cs="Arial"/>
          <w:color w:val="000000" w:themeColor="text1"/>
        </w:rPr>
        <w:t xml:space="preserve"> wellbeing of carers impact on disabled </w:t>
      </w:r>
      <w:r w:rsidR="4DDC3541" w:rsidRPr="59CB14E1">
        <w:rPr>
          <w:rFonts w:eastAsia="Arial" w:cs="Arial"/>
          <w:color w:val="000000" w:themeColor="text1"/>
        </w:rPr>
        <w:t xml:space="preserve">whānau members </w:t>
      </w:r>
      <w:r w:rsidR="0A688772" w:rsidRPr="59CB14E1">
        <w:rPr>
          <w:rFonts w:eastAsia="Arial" w:cs="Arial"/>
          <w:color w:val="000000" w:themeColor="text1"/>
        </w:rPr>
        <w:t xml:space="preserve">and vice versa. </w:t>
      </w:r>
    </w:p>
    <w:p w14:paraId="22B1A567" w14:textId="74343382" w:rsidR="350FF832" w:rsidRDefault="1B221F31" w:rsidP="6D9D7747">
      <w:pPr>
        <w:spacing w:line="360" w:lineRule="auto"/>
        <w:rPr>
          <w:rFonts w:eastAsia="Arial" w:cs="Arial"/>
          <w:color w:val="000000" w:themeColor="text1"/>
        </w:rPr>
      </w:pPr>
      <w:r w:rsidRPr="2DE2701B">
        <w:rPr>
          <w:rFonts w:eastAsia="Arial" w:cs="Arial"/>
          <w:color w:val="000000" w:themeColor="text1"/>
        </w:rPr>
        <w:t xml:space="preserve">Again, we reiterate the importance of retaining flexibility so that disabled people and/or their families/whānau </w:t>
      </w:r>
      <w:r w:rsidR="23EFE40C" w:rsidRPr="2DE2701B">
        <w:rPr>
          <w:rFonts w:eastAsia="Arial" w:cs="Arial"/>
          <w:color w:val="000000" w:themeColor="text1"/>
        </w:rPr>
        <w:t>can utilise the</w:t>
      </w:r>
      <w:r w:rsidR="5B9689B9" w:rsidRPr="2DE2701B">
        <w:rPr>
          <w:rFonts w:eastAsia="Arial" w:cs="Arial"/>
          <w:color w:val="000000" w:themeColor="text1"/>
        </w:rPr>
        <w:t>ir</w:t>
      </w:r>
      <w:r w:rsidR="23EFE40C" w:rsidRPr="2DE2701B">
        <w:rPr>
          <w:rFonts w:eastAsia="Arial" w:cs="Arial"/>
          <w:color w:val="000000" w:themeColor="text1"/>
        </w:rPr>
        <w:t xml:space="preserve"> funding </w:t>
      </w:r>
      <w:r w:rsidR="40691D06" w:rsidRPr="2DE2701B">
        <w:rPr>
          <w:rFonts w:eastAsia="Arial" w:cs="Arial"/>
          <w:color w:val="000000" w:themeColor="text1"/>
        </w:rPr>
        <w:t>in the way that best meets their needs</w:t>
      </w:r>
      <w:r w:rsidR="23EFE40C" w:rsidRPr="2DE2701B">
        <w:rPr>
          <w:rFonts w:eastAsia="Arial" w:cs="Arial"/>
          <w:color w:val="000000" w:themeColor="text1"/>
        </w:rPr>
        <w:t xml:space="preserve">, </w:t>
      </w:r>
      <w:r w:rsidR="3CCD6D72" w:rsidRPr="2DE2701B">
        <w:rPr>
          <w:rFonts w:eastAsia="Arial" w:cs="Arial"/>
          <w:color w:val="000000" w:themeColor="text1"/>
        </w:rPr>
        <w:t>to mi</w:t>
      </w:r>
      <w:r w:rsidR="69E49FA4" w:rsidRPr="2DE2701B">
        <w:rPr>
          <w:rFonts w:eastAsia="Arial" w:cs="Arial"/>
          <w:color w:val="000000" w:themeColor="text1"/>
        </w:rPr>
        <w:t>n</w:t>
      </w:r>
      <w:r w:rsidR="3CCD6D72" w:rsidRPr="2DE2701B">
        <w:rPr>
          <w:rFonts w:eastAsia="Arial" w:cs="Arial"/>
          <w:color w:val="000000" w:themeColor="text1"/>
        </w:rPr>
        <w:t>imise bur</w:t>
      </w:r>
      <w:r w:rsidR="07C9A6B6" w:rsidRPr="2DE2701B">
        <w:rPr>
          <w:rFonts w:eastAsia="Arial" w:cs="Arial"/>
          <w:color w:val="000000" w:themeColor="text1"/>
        </w:rPr>
        <w:t>eau</w:t>
      </w:r>
      <w:r w:rsidR="3CCD6D72" w:rsidRPr="2DE2701B">
        <w:rPr>
          <w:rFonts w:eastAsia="Arial" w:cs="Arial"/>
          <w:color w:val="000000" w:themeColor="text1"/>
        </w:rPr>
        <w:t xml:space="preserve">cracy and to </w:t>
      </w:r>
      <w:r w:rsidR="26B51C49" w:rsidRPr="2DE2701B">
        <w:rPr>
          <w:rFonts w:eastAsia="Arial" w:cs="Arial"/>
          <w:color w:val="000000" w:themeColor="text1"/>
        </w:rPr>
        <w:t>maximise</w:t>
      </w:r>
      <w:r w:rsidR="3CCD6D72" w:rsidRPr="2DE2701B">
        <w:rPr>
          <w:rFonts w:eastAsia="Arial" w:cs="Arial"/>
          <w:color w:val="000000" w:themeColor="text1"/>
        </w:rPr>
        <w:t xml:space="preserve"> creative and cost-effective solutions to supporting disabled people</w:t>
      </w:r>
      <w:r w:rsidR="2F4312CB" w:rsidRPr="2DE2701B">
        <w:rPr>
          <w:rFonts w:eastAsia="Arial" w:cs="Arial"/>
          <w:color w:val="000000" w:themeColor="text1"/>
        </w:rPr>
        <w:t>.</w:t>
      </w:r>
    </w:p>
    <w:p w14:paraId="1316953A" w14:textId="2380F270" w:rsidR="131C8C39" w:rsidRPr="001A3E80" w:rsidRDefault="131C8C39" w:rsidP="6D9D7747">
      <w:pPr>
        <w:spacing w:after="0" w:line="360" w:lineRule="auto"/>
        <w:rPr>
          <w:rFonts w:eastAsia="Arial" w:cs="Arial"/>
          <w:color w:val="000000" w:themeColor="text1"/>
          <w:lang w:val="en-US"/>
        </w:rPr>
      </w:pPr>
    </w:p>
    <w:p w14:paraId="106DC4F5" w14:textId="515493CE" w:rsidR="006E2338" w:rsidRDefault="006E2338" w:rsidP="643B6457">
      <w:pPr>
        <w:pStyle w:val="Heading2"/>
        <w:keepNext w:val="0"/>
        <w:keepLines w:val="0"/>
        <w:spacing w:after="0" w:line="360" w:lineRule="auto"/>
      </w:pPr>
    </w:p>
    <w:sectPr w:rsidR="006E2338" w:rsidSect="00784D63">
      <w:headerReference w:type="default" r:id="rId25"/>
      <w:footerReference w:type="default" r:id="rId26"/>
      <w:pgSz w:w="11906" w:h="16838" w:code="9"/>
      <w:pgMar w:top="1440" w:right="1440" w:bottom="144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CDDF" w14:textId="77777777" w:rsidR="00507E84" w:rsidRDefault="00507E84" w:rsidP="005602D3">
      <w:pPr>
        <w:spacing w:after="0" w:line="240" w:lineRule="auto"/>
      </w:pPr>
      <w:r>
        <w:separator/>
      </w:r>
    </w:p>
  </w:endnote>
  <w:endnote w:type="continuationSeparator" w:id="0">
    <w:p w14:paraId="5A65C98F" w14:textId="77777777" w:rsidR="00507E84" w:rsidRDefault="00507E84" w:rsidP="005602D3">
      <w:pPr>
        <w:spacing w:after="0" w:line="240" w:lineRule="auto"/>
      </w:pPr>
      <w:r>
        <w:continuationSeparator/>
      </w:r>
    </w:p>
  </w:endnote>
  <w:endnote w:type="continuationNotice" w:id="1">
    <w:p w14:paraId="2721D689" w14:textId="77777777" w:rsidR="00507E84" w:rsidRDefault="00507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2DE2701B" w14:paraId="3C0E4F26" w14:textId="77777777" w:rsidTr="2DE2701B">
      <w:trPr>
        <w:trHeight w:val="300"/>
      </w:trPr>
      <w:tc>
        <w:tcPr>
          <w:tcW w:w="2825" w:type="dxa"/>
        </w:tcPr>
        <w:p w14:paraId="0EB4B94B" w14:textId="6275BCAC" w:rsidR="2DE2701B" w:rsidRDefault="2DE2701B" w:rsidP="2DE2701B">
          <w:pPr>
            <w:pStyle w:val="Header"/>
            <w:ind w:left="-115"/>
          </w:pPr>
        </w:p>
      </w:tc>
      <w:tc>
        <w:tcPr>
          <w:tcW w:w="2825" w:type="dxa"/>
        </w:tcPr>
        <w:p w14:paraId="59C6527D" w14:textId="5B5BE66C" w:rsidR="2DE2701B" w:rsidRDefault="2DE2701B" w:rsidP="2DE2701B">
          <w:pPr>
            <w:pStyle w:val="Header"/>
            <w:jc w:val="center"/>
          </w:pPr>
        </w:p>
      </w:tc>
      <w:tc>
        <w:tcPr>
          <w:tcW w:w="2825" w:type="dxa"/>
        </w:tcPr>
        <w:p w14:paraId="2202A681" w14:textId="2CDCF0BB" w:rsidR="2DE2701B" w:rsidRDefault="2DE2701B" w:rsidP="2DE2701B">
          <w:pPr>
            <w:pStyle w:val="Header"/>
            <w:ind w:right="-115"/>
            <w:jc w:val="right"/>
          </w:pPr>
        </w:p>
      </w:tc>
    </w:tr>
  </w:tbl>
  <w:p w14:paraId="3AE8FB70" w14:textId="5D707898" w:rsidR="2DE2701B" w:rsidRDefault="2DE2701B" w:rsidP="2DE27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B23C" w14:textId="77777777" w:rsidR="00507E84" w:rsidRDefault="00507E84" w:rsidP="005602D3">
      <w:pPr>
        <w:spacing w:after="0" w:line="240" w:lineRule="auto"/>
      </w:pPr>
    </w:p>
  </w:footnote>
  <w:footnote w:type="continuationSeparator" w:id="0">
    <w:p w14:paraId="4EAFAAD5" w14:textId="77777777" w:rsidR="00507E84" w:rsidRDefault="00507E84" w:rsidP="005602D3">
      <w:pPr>
        <w:spacing w:after="0" w:line="240" w:lineRule="auto"/>
      </w:pPr>
      <w:r>
        <w:continuationSeparator/>
      </w:r>
    </w:p>
  </w:footnote>
  <w:footnote w:type="continuationNotice" w:id="1">
    <w:p w14:paraId="6DEB622D" w14:textId="77777777" w:rsidR="00507E84" w:rsidRPr="003D21B1" w:rsidRDefault="00507E84"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5BF87E2B" w14:textId="02547FAD" w:rsidR="00540F06" w:rsidRDefault="00540F06">
      <w:pPr>
        <w:pStyle w:val="FootnoteText"/>
      </w:pPr>
      <w:r>
        <w:rPr>
          <w:rStyle w:val="FootnoteReference"/>
        </w:rPr>
        <w:footnoteRef/>
      </w:r>
      <w:r w:rsidR="6D9D7747">
        <w:t xml:space="preserve"> </w:t>
      </w:r>
      <w:hyperlink r:id="rId3">
        <w:r w:rsidR="6D9D7747" w:rsidRPr="6D9D7747">
          <w:rPr>
            <w:rStyle w:val="Hyperlink"/>
          </w:rPr>
          <w:t>https://nzdsn.org.nz/government-cost-cutting-exercise-shows-lack-of-respect-for-disabled-people-their-families-and-support-workers/</w:t>
        </w:r>
      </w:hyperlink>
    </w:p>
    <w:p w14:paraId="6A9DF492" w14:textId="03BDA849" w:rsidR="00540F06" w:rsidRDefault="00540F06">
      <w:pPr>
        <w:pStyle w:val="FootnoteText"/>
      </w:pPr>
      <w:r>
        <w:t xml:space="preserve"> </w:t>
      </w:r>
    </w:p>
  </w:footnote>
  <w:footnote w:id="5">
    <w:p w14:paraId="5FA21FB0" w14:textId="59270EF2" w:rsidR="00DB45A8" w:rsidRDefault="00DB45A8">
      <w:pPr>
        <w:pStyle w:val="FootnoteText"/>
      </w:pPr>
      <w:r>
        <w:rPr>
          <w:rStyle w:val="FootnoteReference"/>
        </w:rPr>
        <w:footnoteRef/>
      </w:r>
      <w:r w:rsidR="6D9D7747">
        <w:t xml:space="preserve"> </w:t>
      </w:r>
      <w:hyperlink r:id="rId4">
        <w:r w:rsidR="6D9D7747" w:rsidRPr="6D9D7747">
          <w:rPr>
            <w:rStyle w:val="Hyperlink"/>
          </w:rPr>
          <w:t>https://nzdsn.org.nz/government-cost-cutting-exercise-shows-lack-of-respect-for-disabled-people-their-families-and-support-workers/</w:t>
        </w:r>
      </w:hyperlink>
    </w:p>
    <w:p w14:paraId="71463762" w14:textId="0321469B" w:rsidR="00DB45A8" w:rsidRDefault="00DB45A8">
      <w:pPr>
        <w:pStyle w:val="FootnoteText"/>
      </w:pPr>
    </w:p>
  </w:footnote>
  <w:footnote w:id="6">
    <w:p w14:paraId="541B112C" w14:textId="50963F4E" w:rsidR="000E0864" w:rsidRDefault="000E0864">
      <w:pPr>
        <w:pStyle w:val="FootnoteText"/>
      </w:pPr>
      <w:r>
        <w:rPr>
          <w:rStyle w:val="FootnoteReference"/>
        </w:rPr>
        <w:footnoteRef/>
      </w:r>
      <w:r>
        <w:t xml:space="preserve"> </w:t>
      </w:r>
      <w:hyperlink r:id="rId5">
        <w:r w:rsidRPr="51171975">
          <w:rPr>
            <w:rStyle w:val="Hyperlink"/>
          </w:rPr>
          <w:t>https://www.ohchr.org/en/instruments-mechanisms/instruments/convention-rights-persons-disabilities</w:t>
        </w:r>
      </w:hyperlink>
    </w:p>
  </w:footnote>
  <w:footnote w:id="7">
    <w:p w14:paraId="478636DE" w14:textId="7634CFE6" w:rsidR="001E604F" w:rsidRDefault="00DC3990">
      <w:pPr>
        <w:pStyle w:val="FootnoteText"/>
      </w:pPr>
      <w:r>
        <w:rPr>
          <w:rStyle w:val="FootnoteReference"/>
        </w:rPr>
        <w:footnoteRef/>
      </w:r>
      <w:r>
        <w:t xml:space="preserve"> </w:t>
      </w:r>
      <w:hyperlink r:id="rId6" w:history="1">
        <w:r w:rsidR="001E604F" w:rsidRPr="00E07B81">
          <w:rPr>
            <w:rStyle w:val="Hyperlink"/>
          </w:rPr>
          <w:t>https://tikatangata.org.nz/human-rights-in-aotearoa/rights-of-disabled-people</w:t>
        </w:r>
      </w:hyperlink>
    </w:p>
    <w:p w14:paraId="2F2288A4" w14:textId="77777777" w:rsidR="00DC3990" w:rsidRDefault="00DC3990">
      <w:pPr>
        <w:pStyle w:val="FootnoteText"/>
      </w:pPr>
    </w:p>
  </w:footnote>
  <w:footnote w:id="8">
    <w:p w14:paraId="352CB07B" w14:textId="7D6951EA" w:rsidR="009E43C9" w:rsidRDefault="009E43C9">
      <w:pPr>
        <w:pStyle w:val="FootnoteText"/>
      </w:pPr>
      <w:r>
        <w:rPr>
          <w:rStyle w:val="FootnoteReference"/>
        </w:rPr>
        <w:footnoteRef/>
      </w:r>
      <w:r>
        <w:t xml:space="preserve"> </w:t>
      </w:r>
      <w:hyperlink r:id="rId7" w:history="1">
        <w:r w:rsidR="000F4AE4" w:rsidRPr="009D6678">
          <w:rPr>
            <w:rStyle w:val="Hyperlink"/>
          </w:rPr>
          <w:t>https://www.ohchr.org/en/instruments-mechanisms/instruments/convention-rights-persons-disabilities</w:t>
        </w:r>
      </w:hyperlink>
    </w:p>
    <w:p w14:paraId="107EF09F" w14:textId="77777777" w:rsidR="000F4AE4" w:rsidRDefault="000F4AE4">
      <w:pPr>
        <w:pStyle w:val="FootnoteText"/>
      </w:pPr>
    </w:p>
  </w:footnote>
  <w:footnote w:id="9">
    <w:p w14:paraId="50E9CC9C" w14:textId="77777777" w:rsidR="000F4AE4" w:rsidRDefault="000F4AE4" w:rsidP="000F4AE4">
      <w:pPr>
        <w:pStyle w:val="FootnoteText"/>
      </w:pPr>
      <w:r>
        <w:rPr>
          <w:rStyle w:val="FootnoteReference"/>
        </w:rPr>
        <w:footnoteRef/>
      </w:r>
      <w:r>
        <w:t xml:space="preserve"> </w:t>
      </w:r>
      <w:hyperlink r:id="rId8" w:history="1">
        <w:r w:rsidRPr="009D6678">
          <w:rPr>
            <w:rStyle w:val="Hyperlink"/>
          </w:rPr>
          <w:t>https://www.ohchr.org/en/instruments-mechanisms/instruments/convention-rights-persons-disabilities</w:t>
        </w:r>
      </w:hyperlink>
    </w:p>
    <w:p w14:paraId="44C2AF31" w14:textId="345B5F47" w:rsidR="000F4AE4" w:rsidRDefault="000F4AE4">
      <w:pPr>
        <w:pStyle w:val="FootnoteText"/>
      </w:pPr>
    </w:p>
  </w:footnote>
  <w:footnote w:id="10">
    <w:p w14:paraId="05CEC2CC" w14:textId="77777777" w:rsidR="000F4AE4" w:rsidRDefault="000F4AE4" w:rsidP="000F4AE4">
      <w:pPr>
        <w:pStyle w:val="FootnoteText"/>
      </w:pPr>
      <w:r>
        <w:rPr>
          <w:rStyle w:val="FootnoteReference"/>
        </w:rPr>
        <w:footnoteRef/>
      </w:r>
      <w:r>
        <w:t xml:space="preserve"> </w:t>
      </w:r>
      <w:hyperlink r:id="rId9" w:history="1">
        <w:r w:rsidRPr="009D6678">
          <w:rPr>
            <w:rStyle w:val="Hyperlink"/>
          </w:rPr>
          <w:t>https://www.ohchr.org/en/instruments-mechanisms/instruments/convention-rights-persons-disabilities</w:t>
        </w:r>
      </w:hyperlink>
    </w:p>
    <w:p w14:paraId="10727506" w14:textId="6813C5BA" w:rsidR="000F4AE4" w:rsidRDefault="000F4AE4">
      <w:pPr>
        <w:pStyle w:val="FootnoteText"/>
      </w:pPr>
    </w:p>
  </w:footnote>
  <w:footnote w:id="11">
    <w:p w14:paraId="67E55A06" w14:textId="77777777" w:rsidR="00280A3D" w:rsidRDefault="00280A3D" w:rsidP="00280A3D">
      <w:pPr>
        <w:pStyle w:val="FootnoteText"/>
      </w:pPr>
      <w:r>
        <w:rPr>
          <w:rStyle w:val="FootnoteReference"/>
        </w:rPr>
        <w:footnoteRef/>
      </w:r>
      <w:r>
        <w:t xml:space="preserve"> </w:t>
      </w:r>
      <w:hyperlink r:id="rId10" w:history="1">
        <w:r w:rsidRPr="009D6678">
          <w:rPr>
            <w:rStyle w:val="Hyperlink"/>
          </w:rPr>
          <w:t>https://www.ohchr.org/en/instruments-mechanisms/instruments/convention-rights-persons-disabilities</w:t>
        </w:r>
      </w:hyperlink>
    </w:p>
    <w:p w14:paraId="08F109E3" w14:textId="64BB8F17" w:rsidR="00280A3D" w:rsidRDefault="00280A3D">
      <w:pPr>
        <w:pStyle w:val="FootnoteText"/>
      </w:pPr>
    </w:p>
  </w:footnote>
  <w:footnote w:id="12">
    <w:p w14:paraId="2C81459B" w14:textId="283265E8" w:rsidR="00345812" w:rsidRDefault="00345812">
      <w:pPr>
        <w:pStyle w:val="FootnoteText"/>
      </w:pPr>
      <w:r>
        <w:rPr>
          <w:rStyle w:val="FootnoteReference"/>
        </w:rPr>
        <w:footnoteRef/>
      </w:r>
      <w:r>
        <w:t xml:space="preserve"> </w:t>
      </w:r>
      <w:hyperlink r:id="rId11" w:history="1">
        <w:r w:rsidR="00331C70" w:rsidRPr="009D6678">
          <w:rPr>
            <w:rStyle w:val="Hyperlink"/>
          </w:rPr>
          <w:t>https://carers.net.nz/wp-content/uploads/2022/07/State-of-Caring-Report-Aug2022.pdf</w:t>
        </w:r>
      </w:hyperlink>
    </w:p>
    <w:p w14:paraId="12B14E55" w14:textId="77777777" w:rsidR="00331C70" w:rsidRDefault="00331C70">
      <w:pPr>
        <w:pStyle w:val="FootnoteText"/>
      </w:pPr>
    </w:p>
  </w:footnote>
  <w:footnote w:id="13">
    <w:p w14:paraId="035AF849" w14:textId="2E7D0F23" w:rsidR="00A125C0" w:rsidRDefault="00A125C0">
      <w:pPr>
        <w:pStyle w:val="FootnoteText"/>
      </w:pPr>
      <w:r>
        <w:rPr>
          <w:rStyle w:val="FootnoteReference"/>
        </w:rPr>
        <w:footnoteRef/>
      </w:r>
      <w:r>
        <w:t xml:space="preserve"> </w:t>
      </w:r>
      <w:hyperlink r:id="rId12" w:history="1">
        <w:r w:rsidRPr="001D6538">
          <w:rPr>
            <w:rStyle w:val="Hyperlink"/>
          </w:rPr>
          <w:t>https://manawhaikaha.co.nz/what-we-offer/personal-budgets/</w:t>
        </w:r>
      </w:hyperlink>
    </w:p>
    <w:p w14:paraId="60B0439C" w14:textId="77777777" w:rsidR="00A125C0" w:rsidRPr="00A125C0" w:rsidRDefault="00A125C0">
      <w:pPr>
        <w:pStyle w:val="FootnoteText"/>
        <w:rPr>
          <w:lang w:val="en-US"/>
        </w:rPr>
      </w:pPr>
    </w:p>
  </w:footnote>
  <w:footnote w:id="14">
    <w:p w14:paraId="7289BE14" w14:textId="5E2A73CE" w:rsidR="00F11EC8" w:rsidRDefault="00F11EC8">
      <w:pPr>
        <w:pStyle w:val="FootnoteText"/>
      </w:pPr>
      <w:r>
        <w:rPr>
          <w:rStyle w:val="FootnoteReference"/>
        </w:rPr>
        <w:footnoteRef/>
      </w:r>
      <w:r>
        <w:t xml:space="preserve"> </w:t>
      </w:r>
      <w:hyperlink r:id="rId13" w:history="1">
        <w:r w:rsidR="00FA12F7" w:rsidRPr="0098731F">
          <w:rPr>
            <w:rStyle w:val="Hyperlink"/>
          </w:rPr>
          <w:t>https://www.lawfoundation.org.nz/wp-content/uploads/2022/08/2017.IRF_.2-Removing-Disabling-Experiences-10-August-2022.pdf</w:t>
        </w:r>
      </w:hyperlink>
    </w:p>
    <w:p w14:paraId="0F7FEB2D" w14:textId="77777777" w:rsidR="00FA12F7" w:rsidRDefault="00FA12F7">
      <w:pPr>
        <w:pStyle w:val="FootnoteText"/>
      </w:pPr>
    </w:p>
  </w:footnote>
  <w:footnote w:id="15">
    <w:p w14:paraId="48E7F0ED" w14:textId="6C081EA1" w:rsidR="6D9D7747" w:rsidRDefault="6D9D7747" w:rsidP="6D9D7747">
      <w:pPr>
        <w:pStyle w:val="FootnoteText"/>
      </w:pPr>
      <w:r w:rsidRPr="6D9D7747">
        <w:rPr>
          <w:rStyle w:val="FootnoteReference"/>
        </w:rPr>
        <w:footnoteRef/>
      </w:r>
      <w:r>
        <w:t xml:space="preserve"> </w:t>
      </w:r>
      <w:hyperlink r:id="rId14">
        <w:r w:rsidRPr="6D9D7747">
          <w:rPr>
            <w:rStyle w:val="Hyperlink"/>
          </w:rPr>
          <w:t>https://www.digital.govt.nz/standards-and-guidance/design-and-ux/content-design-guidance/inclusive-language/disability-language</w:t>
        </w:r>
      </w:hyperlink>
    </w:p>
    <w:p w14:paraId="54FC0B6C" w14:textId="5922D2BE" w:rsidR="6D9D7747" w:rsidRDefault="6D9D7747" w:rsidP="6D9D77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2DE2701B" w14:paraId="7CA38789" w14:textId="77777777" w:rsidTr="2DE2701B">
      <w:trPr>
        <w:trHeight w:val="300"/>
      </w:trPr>
      <w:tc>
        <w:tcPr>
          <w:tcW w:w="2825" w:type="dxa"/>
        </w:tcPr>
        <w:p w14:paraId="0950839C" w14:textId="619C86F3" w:rsidR="2DE2701B" w:rsidRDefault="2DE2701B" w:rsidP="2DE2701B">
          <w:pPr>
            <w:pStyle w:val="Header"/>
            <w:ind w:left="-115"/>
          </w:pPr>
        </w:p>
      </w:tc>
      <w:tc>
        <w:tcPr>
          <w:tcW w:w="2825" w:type="dxa"/>
        </w:tcPr>
        <w:p w14:paraId="349F099D" w14:textId="1D6C407B" w:rsidR="2DE2701B" w:rsidRDefault="2DE2701B" w:rsidP="2DE2701B">
          <w:pPr>
            <w:pStyle w:val="Header"/>
            <w:jc w:val="center"/>
          </w:pPr>
        </w:p>
      </w:tc>
      <w:tc>
        <w:tcPr>
          <w:tcW w:w="2825" w:type="dxa"/>
        </w:tcPr>
        <w:p w14:paraId="0AE467B2" w14:textId="7AE7CC1C" w:rsidR="2DE2701B" w:rsidRDefault="2DE2701B" w:rsidP="2DE2701B">
          <w:pPr>
            <w:pStyle w:val="Header"/>
            <w:ind w:right="-115"/>
            <w:jc w:val="right"/>
          </w:pPr>
        </w:p>
      </w:tc>
    </w:tr>
  </w:tbl>
  <w:p w14:paraId="0FE440C0" w14:textId="7E2DB16B" w:rsidR="2DE2701B" w:rsidRDefault="2DE2701B" w:rsidP="2DE2701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nXeIpQN" int2:invalidationBookmarkName="" int2:hashCode="5cEnj+BQkBZE21" int2:id="lMBh00E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229E5222"/>
    <w:multiLevelType w:val="hybridMultilevel"/>
    <w:tmpl w:val="C2AE3152"/>
    <w:lvl w:ilvl="0" w:tplc="7BD89562">
      <w:start w:val="1"/>
      <w:numFmt w:val="decimal"/>
      <w:lvlText w:val="%1."/>
      <w:lvlJc w:val="left"/>
      <w:pPr>
        <w:ind w:left="720" w:hanging="360"/>
      </w:pPr>
    </w:lvl>
    <w:lvl w:ilvl="1" w:tplc="734C8AAC">
      <w:start w:val="1"/>
      <w:numFmt w:val="lowerLetter"/>
      <w:lvlText w:val="%2."/>
      <w:lvlJc w:val="left"/>
      <w:pPr>
        <w:ind w:left="1440" w:hanging="360"/>
      </w:pPr>
    </w:lvl>
    <w:lvl w:ilvl="2" w:tplc="68261A52">
      <w:start w:val="1"/>
      <w:numFmt w:val="lowerRoman"/>
      <w:lvlText w:val="%3."/>
      <w:lvlJc w:val="right"/>
      <w:pPr>
        <w:ind w:left="2160" w:hanging="180"/>
      </w:pPr>
    </w:lvl>
    <w:lvl w:ilvl="3" w:tplc="219EF436">
      <w:start w:val="1"/>
      <w:numFmt w:val="decimal"/>
      <w:lvlText w:val="%4."/>
      <w:lvlJc w:val="left"/>
      <w:pPr>
        <w:ind w:left="2880" w:hanging="360"/>
      </w:pPr>
    </w:lvl>
    <w:lvl w:ilvl="4" w:tplc="4CEED2D8">
      <w:start w:val="1"/>
      <w:numFmt w:val="lowerLetter"/>
      <w:lvlText w:val="%5."/>
      <w:lvlJc w:val="left"/>
      <w:pPr>
        <w:ind w:left="3600" w:hanging="360"/>
      </w:pPr>
    </w:lvl>
    <w:lvl w:ilvl="5" w:tplc="55982E56">
      <w:start w:val="1"/>
      <w:numFmt w:val="lowerRoman"/>
      <w:lvlText w:val="%6."/>
      <w:lvlJc w:val="right"/>
      <w:pPr>
        <w:ind w:left="4320" w:hanging="180"/>
      </w:pPr>
    </w:lvl>
    <w:lvl w:ilvl="6" w:tplc="14541D6E">
      <w:start w:val="1"/>
      <w:numFmt w:val="decimal"/>
      <w:lvlText w:val="%7."/>
      <w:lvlJc w:val="left"/>
      <w:pPr>
        <w:ind w:left="5040" w:hanging="360"/>
      </w:pPr>
    </w:lvl>
    <w:lvl w:ilvl="7" w:tplc="4768F326">
      <w:start w:val="1"/>
      <w:numFmt w:val="lowerLetter"/>
      <w:lvlText w:val="%8."/>
      <w:lvlJc w:val="left"/>
      <w:pPr>
        <w:ind w:left="5760" w:hanging="360"/>
      </w:pPr>
    </w:lvl>
    <w:lvl w:ilvl="8" w:tplc="A8DA3ED4">
      <w:start w:val="1"/>
      <w:numFmt w:val="lowerRoman"/>
      <w:lvlText w:val="%9."/>
      <w:lvlJc w:val="right"/>
      <w:pPr>
        <w:ind w:left="6480" w:hanging="180"/>
      </w:pPr>
    </w:lvl>
  </w:abstractNum>
  <w:abstractNum w:abstractNumId="3" w15:restartNumberingAfterBreak="0">
    <w:nsid w:val="22EB9E45"/>
    <w:multiLevelType w:val="hybridMultilevel"/>
    <w:tmpl w:val="1224616C"/>
    <w:lvl w:ilvl="0" w:tplc="CCC2B1F4">
      <w:start w:val="1"/>
      <w:numFmt w:val="decimal"/>
      <w:lvlText w:val=""/>
      <w:lvlJc w:val="left"/>
      <w:pPr>
        <w:ind w:left="720" w:hanging="360"/>
      </w:pPr>
    </w:lvl>
    <w:lvl w:ilvl="1" w:tplc="5462C200">
      <w:start w:val="1"/>
      <w:numFmt w:val="lowerLetter"/>
      <w:lvlText w:val="%2."/>
      <w:lvlJc w:val="left"/>
      <w:pPr>
        <w:ind w:left="1440" w:hanging="360"/>
      </w:pPr>
    </w:lvl>
    <w:lvl w:ilvl="2" w:tplc="2C18FAB8">
      <w:start w:val="1"/>
      <w:numFmt w:val="lowerRoman"/>
      <w:lvlText w:val="%3."/>
      <w:lvlJc w:val="right"/>
      <w:pPr>
        <w:ind w:left="2160" w:hanging="180"/>
      </w:pPr>
    </w:lvl>
    <w:lvl w:ilvl="3" w:tplc="2BD4E8D8">
      <w:start w:val="1"/>
      <w:numFmt w:val="decimal"/>
      <w:lvlText w:val="%4."/>
      <w:lvlJc w:val="left"/>
      <w:pPr>
        <w:ind w:left="2880" w:hanging="360"/>
      </w:pPr>
    </w:lvl>
    <w:lvl w:ilvl="4" w:tplc="59E62450">
      <w:start w:val="1"/>
      <w:numFmt w:val="lowerLetter"/>
      <w:lvlText w:val="%5."/>
      <w:lvlJc w:val="left"/>
      <w:pPr>
        <w:ind w:left="3600" w:hanging="360"/>
      </w:pPr>
    </w:lvl>
    <w:lvl w:ilvl="5" w:tplc="72769F98">
      <w:start w:val="1"/>
      <w:numFmt w:val="lowerRoman"/>
      <w:lvlText w:val="%6."/>
      <w:lvlJc w:val="right"/>
      <w:pPr>
        <w:ind w:left="4320" w:hanging="180"/>
      </w:pPr>
    </w:lvl>
    <w:lvl w:ilvl="6" w:tplc="09D214F8">
      <w:start w:val="1"/>
      <w:numFmt w:val="decimal"/>
      <w:lvlText w:val="%7."/>
      <w:lvlJc w:val="left"/>
      <w:pPr>
        <w:ind w:left="5040" w:hanging="360"/>
      </w:pPr>
    </w:lvl>
    <w:lvl w:ilvl="7" w:tplc="F628278C">
      <w:start w:val="1"/>
      <w:numFmt w:val="lowerLetter"/>
      <w:lvlText w:val="%8."/>
      <w:lvlJc w:val="left"/>
      <w:pPr>
        <w:ind w:left="5760" w:hanging="360"/>
      </w:pPr>
    </w:lvl>
    <w:lvl w:ilvl="8" w:tplc="A674323E">
      <w:start w:val="1"/>
      <w:numFmt w:val="lowerRoman"/>
      <w:lvlText w:val="%9."/>
      <w:lvlJc w:val="right"/>
      <w:pPr>
        <w:ind w:left="6480" w:hanging="180"/>
      </w:pPr>
    </w:lvl>
  </w:abstractNum>
  <w:abstractNum w:abstractNumId="4" w15:restartNumberingAfterBreak="0">
    <w:nsid w:val="23115198"/>
    <w:multiLevelType w:val="hybridMultilevel"/>
    <w:tmpl w:val="C434734A"/>
    <w:lvl w:ilvl="0" w:tplc="5460494A">
      <w:start w:val="1"/>
      <w:numFmt w:val="bullet"/>
      <w:lvlText w:val=""/>
      <w:lvlJc w:val="left"/>
      <w:pPr>
        <w:ind w:left="720" w:hanging="360"/>
      </w:pPr>
      <w:rPr>
        <w:rFonts w:ascii="Symbol" w:hAnsi="Symbol" w:hint="default"/>
      </w:rPr>
    </w:lvl>
    <w:lvl w:ilvl="1" w:tplc="256AE11A">
      <w:start w:val="1"/>
      <w:numFmt w:val="bullet"/>
      <w:lvlText w:val="o"/>
      <w:lvlJc w:val="left"/>
      <w:pPr>
        <w:ind w:left="1440" w:hanging="360"/>
      </w:pPr>
      <w:rPr>
        <w:rFonts w:ascii="Courier New" w:hAnsi="Courier New" w:hint="default"/>
      </w:rPr>
    </w:lvl>
    <w:lvl w:ilvl="2" w:tplc="547EBACA">
      <w:start w:val="1"/>
      <w:numFmt w:val="bullet"/>
      <w:lvlText w:val=""/>
      <w:lvlJc w:val="left"/>
      <w:pPr>
        <w:ind w:left="2160" w:hanging="360"/>
      </w:pPr>
      <w:rPr>
        <w:rFonts w:ascii="Wingdings" w:hAnsi="Wingdings" w:hint="default"/>
      </w:rPr>
    </w:lvl>
    <w:lvl w:ilvl="3" w:tplc="8A52CB66">
      <w:start w:val="1"/>
      <w:numFmt w:val="bullet"/>
      <w:lvlText w:val=""/>
      <w:lvlJc w:val="left"/>
      <w:pPr>
        <w:ind w:left="2880" w:hanging="360"/>
      </w:pPr>
      <w:rPr>
        <w:rFonts w:ascii="Symbol" w:hAnsi="Symbol" w:hint="default"/>
      </w:rPr>
    </w:lvl>
    <w:lvl w:ilvl="4" w:tplc="94749296">
      <w:start w:val="1"/>
      <w:numFmt w:val="bullet"/>
      <w:lvlText w:val="o"/>
      <w:lvlJc w:val="left"/>
      <w:pPr>
        <w:ind w:left="3600" w:hanging="360"/>
      </w:pPr>
      <w:rPr>
        <w:rFonts w:ascii="Courier New" w:hAnsi="Courier New" w:hint="default"/>
      </w:rPr>
    </w:lvl>
    <w:lvl w:ilvl="5" w:tplc="01407710">
      <w:start w:val="1"/>
      <w:numFmt w:val="bullet"/>
      <w:lvlText w:val=""/>
      <w:lvlJc w:val="left"/>
      <w:pPr>
        <w:ind w:left="4320" w:hanging="360"/>
      </w:pPr>
      <w:rPr>
        <w:rFonts w:ascii="Wingdings" w:hAnsi="Wingdings" w:hint="default"/>
      </w:rPr>
    </w:lvl>
    <w:lvl w:ilvl="6" w:tplc="05C00740">
      <w:start w:val="1"/>
      <w:numFmt w:val="bullet"/>
      <w:lvlText w:val=""/>
      <w:lvlJc w:val="left"/>
      <w:pPr>
        <w:ind w:left="5040" w:hanging="360"/>
      </w:pPr>
      <w:rPr>
        <w:rFonts w:ascii="Symbol" w:hAnsi="Symbol" w:hint="default"/>
      </w:rPr>
    </w:lvl>
    <w:lvl w:ilvl="7" w:tplc="75465C98">
      <w:start w:val="1"/>
      <w:numFmt w:val="bullet"/>
      <w:lvlText w:val="o"/>
      <w:lvlJc w:val="left"/>
      <w:pPr>
        <w:ind w:left="5760" w:hanging="360"/>
      </w:pPr>
      <w:rPr>
        <w:rFonts w:ascii="Courier New" w:hAnsi="Courier New" w:hint="default"/>
      </w:rPr>
    </w:lvl>
    <w:lvl w:ilvl="8" w:tplc="9C78267A">
      <w:start w:val="1"/>
      <w:numFmt w:val="bullet"/>
      <w:lvlText w:val=""/>
      <w:lvlJc w:val="left"/>
      <w:pPr>
        <w:ind w:left="6480" w:hanging="360"/>
      </w:pPr>
      <w:rPr>
        <w:rFonts w:ascii="Wingdings" w:hAnsi="Wingdings" w:hint="default"/>
      </w:rPr>
    </w:lvl>
  </w:abstractNum>
  <w:abstractNum w:abstractNumId="5" w15:restartNumberingAfterBreak="0">
    <w:nsid w:val="23F363D3"/>
    <w:multiLevelType w:val="multilevel"/>
    <w:tmpl w:val="E1F4DE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D3320E4"/>
    <w:multiLevelType w:val="hybridMultilevel"/>
    <w:tmpl w:val="A2B2219E"/>
    <w:lvl w:ilvl="0" w:tplc="0D0CD73E">
      <w:start w:val="1"/>
      <w:numFmt w:val="bullet"/>
      <w:lvlText w:val=""/>
      <w:lvlJc w:val="left"/>
      <w:pPr>
        <w:ind w:left="720" w:hanging="360"/>
      </w:pPr>
      <w:rPr>
        <w:rFonts w:ascii="Symbol" w:hAnsi="Symbol" w:hint="default"/>
      </w:rPr>
    </w:lvl>
    <w:lvl w:ilvl="1" w:tplc="F0F8FDC8">
      <w:start w:val="1"/>
      <w:numFmt w:val="bullet"/>
      <w:lvlText w:val="o"/>
      <w:lvlJc w:val="left"/>
      <w:pPr>
        <w:ind w:left="1440" w:hanging="360"/>
      </w:pPr>
      <w:rPr>
        <w:rFonts w:ascii="Courier New" w:hAnsi="Courier New" w:hint="default"/>
      </w:rPr>
    </w:lvl>
    <w:lvl w:ilvl="2" w:tplc="A79A3590">
      <w:start w:val="1"/>
      <w:numFmt w:val="bullet"/>
      <w:lvlText w:val=""/>
      <w:lvlJc w:val="left"/>
      <w:pPr>
        <w:ind w:left="2160" w:hanging="360"/>
      </w:pPr>
      <w:rPr>
        <w:rFonts w:ascii="Wingdings" w:hAnsi="Wingdings" w:hint="default"/>
      </w:rPr>
    </w:lvl>
    <w:lvl w:ilvl="3" w:tplc="3C362C94">
      <w:start w:val="1"/>
      <w:numFmt w:val="bullet"/>
      <w:lvlText w:val=""/>
      <w:lvlJc w:val="left"/>
      <w:pPr>
        <w:ind w:left="2880" w:hanging="360"/>
      </w:pPr>
      <w:rPr>
        <w:rFonts w:ascii="Symbol" w:hAnsi="Symbol" w:hint="default"/>
      </w:rPr>
    </w:lvl>
    <w:lvl w:ilvl="4" w:tplc="72CC9C66">
      <w:start w:val="1"/>
      <w:numFmt w:val="bullet"/>
      <w:lvlText w:val="o"/>
      <w:lvlJc w:val="left"/>
      <w:pPr>
        <w:ind w:left="3600" w:hanging="360"/>
      </w:pPr>
      <w:rPr>
        <w:rFonts w:ascii="Courier New" w:hAnsi="Courier New" w:hint="default"/>
      </w:rPr>
    </w:lvl>
    <w:lvl w:ilvl="5" w:tplc="9F2E193A">
      <w:start w:val="1"/>
      <w:numFmt w:val="bullet"/>
      <w:lvlText w:val=""/>
      <w:lvlJc w:val="left"/>
      <w:pPr>
        <w:ind w:left="4320" w:hanging="360"/>
      </w:pPr>
      <w:rPr>
        <w:rFonts w:ascii="Wingdings" w:hAnsi="Wingdings" w:hint="default"/>
      </w:rPr>
    </w:lvl>
    <w:lvl w:ilvl="6" w:tplc="2DA44D4E">
      <w:start w:val="1"/>
      <w:numFmt w:val="bullet"/>
      <w:lvlText w:val=""/>
      <w:lvlJc w:val="left"/>
      <w:pPr>
        <w:ind w:left="5040" w:hanging="360"/>
      </w:pPr>
      <w:rPr>
        <w:rFonts w:ascii="Symbol" w:hAnsi="Symbol" w:hint="default"/>
      </w:rPr>
    </w:lvl>
    <w:lvl w:ilvl="7" w:tplc="07D60684">
      <w:start w:val="1"/>
      <w:numFmt w:val="bullet"/>
      <w:lvlText w:val="o"/>
      <w:lvlJc w:val="left"/>
      <w:pPr>
        <w:ind w:left="5760" w:hanging="360"/>
      </w:pPr>
      <w:rPr>
        <w:rFonts w:ascii="Courier New" w:hAnsi="Courier New" w:hint="default"/>
      </w:rPr>
    </w:lvl>
    <w:lvl w:ilvl="8" w:tplc="75361A36">
      <w:start w:val="1"/>
      <w:numFmt w:val="bullet"/>
      <w:lvlText w:val=""/>
      <w:lvlJc w:val="left"/>
      <w:pPr>
        <w:ind w:left="6480" w:hanging="360"/>
      </w:pPr>
      <w:rPr>
        <w:rFonts w:ascii="Wingdings" w:hAnsi="Wingdings" w:hint="default"/>
      </w:rPr>
    </w:lvl>
  </w:abstractNum>
  <w:abstractNum w:abstractNumId="9" w15:restartNumberingAfterBreak="0">
    <w:nsid w:val="567F1F0E"/>
    <w:multiLevelType w:val="multilevel"/>
    <w:tmpl w:val="92729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F57C68"/>
    <w:multiLevelType w:val="multilevel"/>
    <w:tmpl w:val="FA9484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1A6574"/>
    <w:multiLevelType w:val="hybridMultilevel"/>
    <w:tmpl w:val="8F2E5D9C"/>
    <w:lvl w:ilvl="0" w:tplc="BBCE8860">
      <w:start w:val="1"/>
      <w:numFmt w:val="bullet"/>
      <w:lvlText w:val=""/>
      <w:lvlJc w:val="left"/>
      <w:pPr>
        <w:ind w:left="720" w:hanging="360"/>
      </w:pPr>
      <w:rPr>
        <w:rFonts w:ascii="Symbol" w:hAnsi="Symbol" w:hint="default"/>
      </w:rPr>
    </w:lvl>
    <w:lvl w:ilvl="1" w:tplc="29ECBB82">
      <w:start w:val="1"/>
      <w:numFmt w:val="bullet"/>
      <w:lvlText w:val="o"/>
      <w:lvlJc w:val="left"/>
      <w:pPr>
        <w:ind w:left="1440" w:hanging="360"/>
      </w:pPr>
      <w:rPr>
        <w:rFonts w:ascii="Courier New" w:hAnsi="Courier New" w:hint="default"/>
      </w:rPr>
    </w:lvl>
    <w:lvl w:ilvl="2" w:tplc="F09C1FFA">
      <w:start w:val="1"/>
      <w:numFmt w:val="bullet"/>
      <w:lvlText w:val=""/>
      <w:lvlJc w:val="left"/>
      <w:pPr>
        <w:ind w:left="2160" w:hanging="360"/>
      </w:pPr>
      <w:rPr>
        <w:rFonts w:ascii="Wingdings" w:hAnsi="Wingdings" w:hint="default"/>
      </w:rPr>
    </w:lvl>
    <w:lvl w:ilvl="3" w:tplc="3538F956">
      <w:start w:val="1"/>
      <w:numFmt w:val="bullet"/>
      <w:lvlText w:val=""/>
      <w:lvlJc w:val="left"/>
      <w:pPr>
        <w:ind w:left="2880" w:hanging="360"/>
      </w:pPr>
      <w:rPr>
        <w:rFonts w:ascii="Symbol" w:hAnsi="Symbol" w:hint="default"/>
      </w:rPr>
    </w:lvl>
    <w:lvl w:ilvl="4" w:tplc="0A022880">
      <w:start w:val="1"/>
      <w:numFmt w:val="bullet"/>
      <w:lvlText w:val="o"/>
      <w:lvlJc w:val="left"/>
      <w:pPr>
        <w:ind w:left="3600" w:hanging="360"/>
      </w:pPr>
      <w:rPr>
        <w:rFonts w:ascii="Courier New" w:hAnsi="Courier New" w:hint="default"/>
      </w:rPr>
    </w:lvl>
    <w:lvl w:ilvl="5" w:tplc="2630638A">
      <w:start w:val="1"/>
      <w:numFmt w:val="bullet"/>
      <w:lvlText w:val=""/>
      <w:lvlJc w:val="left"/>
      <w:pPr>
        <w:ind w:left="4320" w:hanging="360"/>
      </w:pPr>
      <w:rPr>
        <w:rFonts w:ascii="Wingdings" w:hAnsi="Wingdings" w:hint="default"/>
      </w:rPr>
    </w:lvl>
    <w:lvl w:ilvl="6" w:tplc="F94450EE">
      <w:start w:val="1"/>
      <w:numFmt w:val="bullet"/>
      <w:lvlText w:val=""/>
      <w:lvlJc w:val="left"/>
      <w:pPr>
        <w:ind w:left="5040" w:hanging="360"/>
      </w:pPr>
      <w:rPr>
        <w:rFonts w:ascii="Symbol" w:hAnsi="Symbol" w:hint="default"/>
      </w:rPr>
    </w:lvl>
    <w:lvl w:ilvl="7" w:tplc="47061132">
      <w:start w:val="1"/>
      <w:numFmt w:val="bullet"/>
      <w:lvlText w:val="o"/>
      <w:lvlJc w:val="left"/>
      <w:pPr>
        <w:ind w:left="5760" w:hanging="360"/>
      </w:pPr>
      <w:rPr>
        <w:rFonts w:ascii="Courier New" w:hAnsi="Courier New" w:hint="default"/>
      </w:rPr>
    </w:lvl>
    <w:lvl w:ilvl="8" w:tplc="0DBEA360">
      <w:start w:val="1"/>
      <w:numFmt w:val="bullet"/>
      <w:lvlText w:val=""/>
      <w:lvlJc w:val="left"/>
      <w:pPr>
        <w:ind w:left="6480" w:hanging="360"/>
      </w:pPr>
      <w:rPr>
        <w:rFonts w:ascii="Wingdings" w:hAnsi="Wingdings" w:hint="default"/>
      </w:rPr>
    </w:lvl>
  </w:abstractNum>
  <w:abstractNum w:abstractNumId="12" w15:restartNumberingAfterBreak="0">
    <w:nsid w:val="7C5CD209"/>
    <w:multiLevelType w:val="hybridMultilevel"/>
    <w:tmpl w:val="57969E30"/>
    <w:lvl w:ilvl="0" w:tplc="1A78C320">
      <w:start w:val="1"/>
      <w:numFmt w:val="upperLetter"/>
      <w:lvlText w:val="%1.)"/>
      <w:lvlJc w:val="left"/>
      <w:pPr>
        <w:ind w:left="495" w:hanging="360"/>
      </w:pPr>
      <w:rPr>
        <w:rFonts w:ascii="Arial" w:eastAsia="Roboto" w:hAnsi="Arial" w:cs="Arial"/>
      </w:rPr>
    </w:lvl>
    <w:lvl w:ilvl="1" w:tplc="4E4E692C">
      <w:start w:val="1"/>
      <w:numFmt w:val="lowerLetter"/>
      <w:lvlText w:val="%2."/>
      <w:lvlJc w:val="left"/>
      <w:pPr>
        <w:ind w:left="1440" w:hanging="360"/>
      </w:pPr>
    </w:lvl>
    <w:lvl w:ilvl="2" w:tplc="409AD288">
      <w:start w:val="1"/>
      <w:numFmt w:val="lowerRoman"/>
      <w:lvlText w:val="%3."/>
      <w:lvlJc w:val="right"/>
      <w:pPr>
        <w:ind w:left="2160" w:hanging="180"/>
      </w:pPr>
    </w:lvl>
    <w:lvl w:ilvl="3" w:tplc="27101E42">
      <w:start w:val="1"/>
      <w:numFmt w:val="decimal"/>
      <w:lvlText w:val="%4."/>
      <w:lvlJc w:val="left"/>
      <w:pPr>
        <w:ind w:left="2880" w:hanging="360"/>
      </w:pPr>
    </w:lvl>
    <w:lvl w:ilvl="4" w:tplc="555C1598">
      <w:start w:val="1"/>
      <w:numFmt w:val="lowerLetter"/>
      <w:lvlText w:val="%5."/>
      <w:lvlJc w:val="left"/>
      <w:pPr>
        <w:ind w:left="3600" w:hanging="360"/>
      </w:pPr>
    </w:lvl>
    <w:lvl w:ilvl="5" w:tplc="ADFACEC0">
      <w:start w:val="1"/>
      <w:numFmt w:val="lowerRoman"/>
      <w:lvlText w:val="%6."/>
      <w:lvlJc w:val="right"/>
      <w:pPr>
        <w:ind w:left="4320" w:hanging="180"/>
      </w:pPr>
    </w:lvl>
    <w:lvl w:ilvl="6" w:tplc="4B0CA3E4">
      <w:start w:val="1"/>
      <w:numFmt w:val="decimal"/>
      <w:lvlText w:val="%7."/>
      <w:lvlJc w:val="left"/>
      <w:pPr>
        <w:ind w:left="5040" w:hanging="360"/>
      </w:pPr>
    </w:lvl>
    <w:lvl w:ilvl="7" w:tplc="FA5E8E20">
      <w:start w:val="1"/>
      <w:numFmt w:val="lowerLetter"/>
      <w:lvlText w:val="%8."/>
      <w:lvlJc w:val="left"/>
      <w:pPr>
        <w:ind w:left="5760" w:hanging="360"/>
      </w:pPr>
    </w:lvl>
    <w:lvl w:ilvl="8" w:tplc="0F08F324">
      <w:start w:val="1"/>
      <w:numFmt w:val="lowerRoman"/>
      <w:lvlText w:val="%9."/>
      <w:lvlJc w:val="right"/>
      <w:pPr>
        <w:ind w:left="6480" w:hanging="180"/>
      </w:pPr>
    </w:lvl>
  </w:abstractNum>
  <w:num w:numId="1" w16cid:durableId="470250905">
    <w:abstractNumId w:val="8"/>
  </w:num>
  <w:num w:numId="2" w16cid:durableId="129784925">
    <w:abstractNumId w:val="3"/>
  </w:num>
  <w:num w:numId="3" w16cid:durableId="1785490699">
    <w:abstractNumId w:val="2"/>
  </w:num>
  <w:num w:numId="4" w16cid:durableId="258101836">
    <w:abstractNumId w:val="11"/>
  </w:num>
  <w:num w:numId="5" w16cid:durableId="1726834841">
    <w:abstractNumId w:val="4"/>
  </w:num>
  <w:num w:numId="6" w16cid:durableId="1192037444">
    <w:abstractNumId w:val="1"/>
  </w:num>
  <w:num w:numId="7" w16cid:durableId="356932750">
    <w:abstractNumId w:val="0"/>
  </w:num>
  <w:num w:numId="8" w16cid:durableId="220167830">
    <w:abstractNumId w:val="6"/>
  </w:num>
  <w:num w:numId="9" w16cid:durableId="1425418937">
    <w:abstractNumId w:val="7"/>
  </w:num>
  <w:num w:numId="10" w16cid:durableId="953514063">
    <w:abstractNumId w:val="5"/>
  </w:num>
  <w:num w:numId="11" w16cid:durableId="273828141">
    <w:abstractNumId w:val="10"/>
  </w:num>
  <w:num w:numId="12" w16cid:durableId="54089246">
    <w:abstractNumId w:val="9"/>
  </w:num>
  <w:num w:numId="13" w16cid:durableId="119538613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0CD7"/>
    <w:rsid w:val="0000145E"/>
    <w:rsid w:val="00002591"/>
    <w:rsid w:val="00002C78"/>
    <w:rsid w:val="00004EC2"/>
    <w:rsid w:val="00005700"/>
    <w:rsid w:val="00005875"/>
    <w:rsid w:val="00005D55"/>
    <w:rsid w:val="00005E95"/>
    <w:rsid w:val="000060D9"/>
    <w:rsid w:val="0000648E"/>
    <w:rsid w:val="00010715"/>
    <w:rsid w:val="0001080C"/>
    <w:rsid w:val="00013114"/>
    <w:rsid w:val="00014F2E"/>
    <w:rsid w:val="0001520C"/>
    <w:rsid w:val="00015A8A"/>
    <w:rsid w:val="0001766C"/>
    <w:rsid w:val="00020CB4"/>
    <w:rsid w:val="00021CF7"/>
    <w:rsid w:val="000229AA"/>
    <w:rsid w:val="00022D56"/>
    <w:rsid w:val="000231C6"/>
    <w:rsid w:val="00023520"/>
    <w:rsid w:val="000235BD"/>
    <w:rsid w:val="00023C6D"/>
    <w:rsid w:val="000244C1"/>
    <w:rsid w:val="0002503A"/>
    <w:rsid w:val="000269D0"/>
    <w:rsid w:val="0002795D"/>
    <w:rsid w:val="0002E08A"/>
    <w:rsid w:val="00030886"/>
    <w:rsid w:val="00031508"/>
    <w:rsid w:val="00032A54"/>
    <w:rsid w:val="00032AC8"/>
    <w:rsid w:val="00033F1B"/>
    <w:rsid w:val="00035CDA"/>
    <w:rsid w:val="000368FD"/>
    <w:rsid w:val="00042497"/>
    <w:rsid w:val="00042E67"/>
    <w:rsid w:val="00043C03"/>
    <w:rsid w:val="00043EE2"/>
    <w:rsid w:val="00043EEA"/>
    <w:rsid w:val="00044C4E"/>
    <w:rsid w:val="0004616F"/>
    <w:rsid w:val="00050677"/>
    <w:rsid w:val="00050782"/>
    <w:rsid w:val="00055EA7"/>
    <w:rsid w:val="000565CF"/>
    <w:rsid w:val="0005779F"/>
    <w:rsid w:val="00060960"/>
    <w:rsid w:val="0006150E"/>
    <w:rsid w:val="00061633"/>
    <w:rsid w:val="000619B4"/>
    <w:rsid w:val="00062479"/>
    <w:rsid w:val="000629C2"/>
    <w:rsid w:val="0006372D"/>
    <w:rsid w:val="00064483"/>
    <w:rsid w:val="00065908"/>
    <w:rsid w:val="00067509"/>
    <w:rsid w:val="0007299B"/>
    <w:rsid w:val="000744CE"/>
    <w:rsid w:val="00075DA4"/>
    <w:rsid w:val="00075E30"/>
    <w:rsid w:val="00076949"/>
    <w:rsid w:val="00081D4F"/>
    <w:rsid w:val="00081FD2"/>
    <w:rsid w:val="00082179"/>
    <w:rsid w:val="00082212"/>
    <w:rsid w:val="000826CB"/>
    <w:rsid w:val="00083E8E"/>
    <w:rsid w:val="00085659"/>
    <w:rsid w:val="0008685F"/>
    <w:rsid w:val="00087AFD"/>
    <w:rsid w:val="00090843"/>
    <w:rsid w:val="00090C35"/>
    <w:rsid w:val="00090E59"/>
    <w:rsid w:val="00091AAE"/>
    <w:rsid w:val="00094676"/>
    <w:rsid w:val="00096DCF"/>
    <w:rsid w:val="00097710"/>
    <w:rsid w:val="000A0288"/>
    <w:rsid w:val="000A1606"/>
    <w:rsid w:val="000A1B0E"/>
    <w:rsid w:val="000A1BA1"/>
    <w:rsid w:val="000A53DF"/>
    <w:rsid w:val="000A5941"/>
    <w:rsid w:val="000A5F75"/>
    <w:rsid w:val="000A6245"/>
    <w:rsid w:val="000A66AB"/>
    <w:rsid w:val="000A67E3"/>
    <w:rsid w:val="000A7B52"/>
    <w:rsid w:val="000B1CF5"/>
    <w:rsid w:val="000B2D00"/>
    <w:rsid w:val="000B33F3"/>
    <w:rsid w:val="000B4B86"/>
    <w:rsid w:val="000B6303"/>
    <w:rsid w:val="000B7CA2"/>
    <w:rsid w:val="000C0672"/>
    <w:rsid w:val="000C0955"/>
    <w:rsid w:val="000C10AB"/>
    <w:rsid w:val="000C1B60"/>
    <w:rsid w:val="000C3348"/>
    <w:rsid w:val="000C753C"/>
    <w:rsid w:val="000D09D9"/>
    <w:rsid w:val="000D1EF3"/>
    <w:rsid w:val="000D2D8D"/>
    <w:rsid w:val="000D411E"/>
    <w:rsid w:val="000D4365"/>
    <w:rsid w:val="000D51F9"/>
    <w:rsid w:val="000D532E"/>
    <w:rsid w:val="000D6500"/>
    <w:rsid w:val="000D77F9"/>
    <w:rsid w:val="000E0864"/>
    <w:rsid w:val="000E0BD9"/>
    <w:rsid w:val="000E1E93"/>
    <w:rsid w:val="000E20EF"/>
    <w:rsid w:val="000E2C33"/>
    <w:rsid w:val="000E344F"/>
    <w:rsid w:val="000E47A6"/>
    <w:rsid w:val="000E5108"/>
    <w:rsid w:val="000E64D8"/>
    <w:rsid w:val="000E6A0F"/>
    <w:rsid w:val="000E6FE4"/>
    <w:rsid w:val="000E75B9"/>
    <w:rsid w:val="000F0FD8"/>
    <w:rsid w:val="000F1C01"/>
    <w:rsid w:val="000F1C9A"/>
    <w:rsid w:val="000F2C00"/>
    <w:rsid w:val="000F2DEA"/>
    <w:rsid w:val="000F37C0"/>
    <w:rsid w:val="000F38BD"/>
    <w:rsid w:val="000F40E4"/>
    <w:rsid w:val="000F4AE4"/>
    <w:rsid w:val="000F6D7A"/>
    <w:rsid w:val="000F79D4"/>
    <w:rsid w:val="000F7D28"/>
    <w:rsid w:val="00101E18"/>
    <w:rsid w:val="00102ECC"/>
    <w:rsid w:val="00102FC4"/>
    <w:rsid w:val="00103070"/>
    <w:rsid w:val="00103557"/>
    <w:rsid w:val="00105341"/>
    <w:rsid w:val="001054C2"/>
    <w:rsid w:val="00105588"/>
    <w:rsid w:val="00107006"/>
    <w:rsid w:val="00107B27"/>
    <w:rsid w:val="001118EA"/>
    <w:rsid w:val="0011265E"/>
    <w:rsid w:val="00112F07"/>
    <w:rsid w:val="00115279"/>
    <w:rsid w:val="00115972"/>
    <w:rsid w:val="00115F8B"/>
    <w:rsid w:val="001164D0"/>
    <w:rsid w:val="001166F6"/>
    <w:rsid w:val="001168AC"/>
    <w:rsid w:val="00120531"/>
    <w:rsid w:val="0012239C"/>
    <w:rsid w:val="00122833"/>
    <w:rsid w:val="00123964"/>
    <w:rsid w:val="00123F61"/>
    <w:rsid w:val="00125D9A"/>
    <w:rsid w:val="0012637B"/>
    <w:rsid w:val="00126F52"/>
    <w:rsid w:val="0012761F"/>
    <w:rsid w:val="00127B8C"/>
    <w:rsid w:val="00127B8D"/>
    <w:rsid w:val="00130FF9"/>
    <w:rsid w:val="00131103"/>
    <w:rsid w:val="0013113E"/>
    <w:rsid w:val="00131741"/>
    <w:rsid w:val="001317E3"/>
    <w:rsid w:val="00132159"/>
    <w:rsid w:val="00133408"/>
    <w:rsid w:val="00133EDB"/>
    <w:rsid w:val="001355CF"/>
    <w:rsid w:val="0013722E"/>
    <w:rsid w:val="00137F75"/>
    <w:rsid w:val="00137FE9"/>
    <w:rsid w:val="00140867"/>
    <w:rsid w:val="00140D5D"/>
    <w:rsid w:val="00141501"/>
    <w:rsid w:val="001434EF"/>
    <w:rsid w:val="00143CE8"/>
    <w:rsid w:val="00144796"/>
    <w:rsid w:val="00145C21"/>
    <w:rsid w:val="001471F3"/>
    <w:rsid w:val="00147B4B"/>
    <w:rsid w:val="00151720"/>
    <w:rsid w:val="00154D70"/>
    <w:rsid w:val="00155793"/>
    <w:rsid w:val="001557AE"/>
    <w:rsid w:val="00162C14"/>
    <w:rsid w:val="00162E7C"/>
    <w:rsid w:val="00163EEB"/>
    <w:rsid w:val="00164EA6"/>
    <w:rsid w:val="00167432"/>
    <w:rsid w:val="00167C5B"/>
    <w:rsid w:val="00171448"/>
    <w:rsid w:val="00171C76"/>
    <w:rsid w:val="00171D21"/>
    <w:rsid w:val="00171DB6"/>
    <w:rsid w:val="0017233F"/>
    <w:rsid w:val="00172350"/>
    <w:rsid w:val="001724CF"/>
    <w:rsid w:val="0017272D"/>
    <w:rsid w:val="00172A76"/>
    <w:rsid w:val="00174860"/>
    <w:rsid w:val="00174DA0"/>
    <w:rsid w:val="00175191"/>
    <w:rsid w:val="00175931"/>
    <w:rsid w:val="0018006B"/>
    <w:rsid w:val="001810C0"/>
    <w:rsid w:val="00182905"/>
    <w:rsid w:val="001829A4"/>
    <w:rsid w:val="00182FC2"/>
    <w:rsid w:val="001836CB"/>
    <w:rsid w:val="00184365"/>
    <w:rsid w:val="00186355"/>
    <w:rsid w:val="001901D5"/>
    <w:rsid w:val="001925B4"/>
    <w:rsid w:val="00193AEC"/>
    <w:rsid w:val="00193DC3"/>
    <w:rsid w:val="001942A0"/>
    <w:rsid w:val="00195637"/>
    <w:rsid w:val="0019675A"/>
    <w:rsid w:val="00196E5D"/>
    <w:rsid w:val="00197867"/>
    <w:rsid w:val="00197EBC"/>
    <w:rsid w:val="001A10D7"/>
    <w:rsid w:val="001A19D8"/>
    <w:rsid w:val="001A253C"/>
    <w:rsid w:val="001A3E80"/>
    <w:rsid w:val="001A5E4D"/>
    <w:rsid w:val="001A6141"/>
    <w:rsid w:val="001A73E2"/>
    <w:rsid w:val="001B1491"/>
    <w:rsid w:val="001B184E"/>
    <w:rsid w:val="001B2D0D"/>
    <w:rsid w:val="001B446E"/>
    <w:rsid w:val="001B492D"/>
    <w:rsid w:val="001B4DFE"/>
    <w:rsid w:val="001B5398"/>
    <w:rsid w:val="001B7AE4"/>
    <w:rsid w:val="001C127F"/>
    <w:rsid w:val="001C1E7D"/>
    <w:rsid w:val="001C2D80"/>
    <w:rsid w:val="001C32DB"/>
    <w:rsid w:val="001C37C4"/>
    <w:rsid w:val="001C3BA4"/>
    <w:rsid w:val="001C4556"/>
    <w:rsid w:val="001C57E8"/>
    <w:rsid w:val="001C6679"/>
    <w:rsid w:val="001C67E4"/>
    <w:rsid w:val="001C77CD"/>
    <w:rsid w:val="001D0725"/>
    <w:rsid w:val="001D0A95"/>
    <w:rsid w:val="001D16BE"/>
    <w:rsid w:val="001D214E"/>
    <w:rsid w:val="001D21C8"/>
    <w:rsid w:val="001D245E"/>
    <w:rsid w:val="001D249F"/>
    <w:rsid w:val="001D3044"/>
    <w:rsid w:val="001D3627"/>
    <w:rsid w:val="001D3970"/>
    <w:rsid w:val="001D4289"/>
    <w:rsid w:val="001D4F95"/>
    <w:rsid w:val="001D5C1C"/>
    <w:rsid w:val="001D625B"/>
    <w:rsid w:val="001E0F1D"/>
    <w:rsid w:val="001E1810"/>
    <w:rsid w:val="001E1CF9"/>
    <w:rsid w:val="001E1F4B"/>
    <w:rsid w:val="001E5695"/>
    <w:rsid w:val="001E604F"/>
    <w:rsid w:val="001E615B"/>
    <w:rsid w:val="001E6FC7"/>
    <w:rsid w:val="001E71C8"/>
    <w:rsid w:val="001F66FE"/>
    <w:rsid w:val="001F77D9"/>
    <w:rsid w:val="0020168C"/>
    <w:rsid w:val="00201BFD"/>
    <w:rsid w:val="00201ED7"/>
    <w:rsid w:val="00201FD1"/>
    <w:rsid w:val="00202CFD"/>
    <w:rsid w:val="00202DBF"/>
    <w:rsid w:val="002032F9"/>
    <w:rsid w:val="00203F00"/>
    <w:rsid w:val="002041EC"/>
    <w:rsid w:val="002044E7"/>
    <w:rsid w:val="0020462E"/>
    <w:rsid w:val="00204B03"/>
    <w:rsid w:val="002068BC"/>
    <w:rsid w:val="00206C87"/>
    <w:rsid w:val="00207EFB"/>
    <w:rsid w:val="00211465"/>
    <w:rsid w:val="00211778"/>
    <w:rsid w:val="002126B3"/>
    <w:rsid w:val="00212B4E"/>
    <w:rsid w:val="0021420F"/>
    <w:rsid w:val="00214B5A"/>
    <w:rsid w:val="00214EB7"/>
    <w:rsid w:val="00215374"/>
    <w:rsid w:val="002156BA"/>
    <w:rsid w:val="00215D2A"/>
    <w:rsid w:val="00217F69"/>
    <w:rsid w:val="00220473"/>
    <w:rsid w:val="00221D0F"/>
    <w:rsid w:val="0022366D"/>
    <w:rsid w:val="00224B22"/>
    <w:rsid w:val="00225851"/>
    <w:rsid w:val="002258C6"/>
    <w:rsid w:val="00226E2B"/>
    <w:rsid w:val="002277B3"/>
    <w:rsid w:val="0023082A"/>
    <w:rsid w:val="002324CE"/>
    <w:rsid w:val="00232A50"/>
    <w:rsid w:val="00233677"/>
    <w:rsid w:val="0023437E"/>
    <w:rsid w:val="00234B78"/>
    <w:rsid w:val="002350E5"/>
    <w:rsid w:val="00236AF8"/>
    <w:rsid w:val="00236E66"/>
    <w:rsid w:val="0024139B"/>
    <w:rsid w:val="00241561"/>
    <w:rsid w:val="00243B5C"/>
    <w:rsid w:val="00243CE0"/>
    <w:rsid w:val="00244A1D"/>
    <w:rsid w:val="00244AB4"/>
    <w:rsid w:val="00244AC8"/>
    <w:rsid w:val="002462F4"/>
    <w:rsid w:val="002507C9"/>
    <w:rsid w:val="00251A97"/>
    <w:rsid w:val="002525A3"/>
    <w:rsid w:val="00253042"/>
    <w:rsid w:val="00253546"/>
    <w:rsid w:val="00256499"/>
    <w:rsid w:val="00260488"/>
    <w:rsid w:val="00260DA7"/>
    <w:rsid w:val="00262E18"/>
    <w:rsid w:val="00265B96"/>
    <w:rsid w:val="002703DC"/>
    <w:rsid w:val="00270F29"/>
    <w:rsid w:val="002717F8"/>
    <w:rsid w:val="00271838"/>
    <w:rsid w:val="00271C46"/>
    <w:rsid w:val="00272499"/>
    <w:rsid w:val="0027329C"/>
    <w:rsid w:val="00274B39"/>
    <w:rsid w:val="00274DEA"/>
    <w:rsid w:val="00275EF0"/>
    <w:rsid w:val="002767DC"/>
    <w:rsid w:val="002769EC"/>
    <w:rsid w:val="00276E2E"/>
    <w:rsid w:val="002771D8"/>
    <w:rsid w:val="00277352"/>
    <w:rsid w:val="00277724"/>
    <w:rsid w:val="002779EF"/>
    <w:rsid w:val="0028061B"/>
    <w:rsid w:val="00280A3D"/>
    <w:rsid w:val="00281837"/>
    <w:rsid w:val="0028297E"/>
    <w:rsid w:val="00283172"/>
    <w:rsid w:val="00283751"/>
    <w:rsid w:val="00285467"/>
    <w:rsid w:val="00285502"/>
    <w:rsid w:val="002855DA"/>
    <w:rsid w:val="00285783"/>
    <w:rsid w:val="00291731"/>
    <w:rsid w:val="00291A2D"/>
    <w:rsid w:val="00291F3E"/>
    <w:rsid w:val="002929D7"/>
    <w:rsid w:val="00292F35"/>
    <w:rsid w:val="00294221"/>
    <w:rsid w:val="00295C21"/>
    <w:rsid w:val="00296713"/>
    <w:rsid w:val="002A0400"/>
    <w:rsid w:val="002A1273"/>
    <w:rsid w:val="002A25CE"/>
    <w:rsid w:val="002A2D19"/>
    <w:rsid w:val="002A5A57"/>
    <w:rsid w:val="002A62D5"/>
    <w:rsid w:val="002A64BE"/>
    <w:rsid w:val="002A6B98"/>
    <w:rsid w:val="002B337A"/>
    <w:rsid w:val="002B4729"/>
    <w:rsid w:val="002B51D8"/>
    <w:rsid w:val="002B752C"/>
    <w:rsid w:val="002C0839"/>
    <w:rsid w:val="002C0B9B"/>
    <w:rsid w:val="002C0DB2"/>
    <w:rsid w:val="002C1B23"/>
    <w:rsid w:val="002C1F5E"/>
    <w:rsid w:val="002C2696"/>
    <w:rsid w:val="002C4113"/>
    <w:rsid w:val="002C4EB7"/>
    <w:rsid w:val="002C5E0F"/>
    <w:rsid w:val="002C6655"/>
    <w:rsid w:val="002C67E8"/>
    <w:rsid w:val="002C719C"/>
    <w:rsid w:val="002C7274"/>
    <w:rsid w:val="002C78BD"/>
    <w:rsid w:val="002C7DA3"/>
    <w:rsid w:val="002C7E8F"/>
    <w:rsid w:val="002D01CD"/>
    <w:rsid w:val="002D0A7A"/>
    <w:rsid w:val="002D16AA"/>
    <w:rsid w:val="002D3358"/>
    <w:rsid w:val="002D38D5"/>
    <w:rsid w:val="002D3D9C"/>
    <w:rsid w:val="002D43B0"/>
    <w:rsid w:val="002D480E"/>
    <w:rsid w:val="002D5854"/>
    <w:rsid w:val="002D5C12"/>
    <w:rsid w:val="002D5C85"/>
    <w:rsid w:val="002D77F4"/>
    <w:rsid w:val="002E10F4"/>
    <w:rsid w:val="002E1959"/>
    <w:rsid w:val="002E38E3"/>
    <w:rsid w:val="002E4E23"/>
    <w:rsid w:val="002E5104"/>
    <w:rsid w:val="002E596D"/>
    <w:rsid w:val="002E5BA9"/>
    <w:rsid w:val="002E5BE3"/>
    <w:rsid w:val="002F14B5"/>
    <w:rsid w:val="002F16CD"/>
    <w:rsid w:val="002F3E87"/>
    <w:rsid w:val="002F3E8E"/>
    <w:rsid w:val="002F3FC5"/>
    <w:rsid w:val="002F6288"/>
    <w:rsid w:val="002F6CB6"/>
    <w:rsid w:val="003017FC"/>
    <w:rsid w:val="00302E1A"/>
    <w:rsid w:val="0030418F"/>
    <w:rsid w:val="00304CE6"/>
    <w:rsid w:val="00311BFC"/>
    <w:rsid w:val="00312F3F"/>
    <w:rsid w:val="00313118"/>
    <w:rsid w:val="00313AD9"/>
    <w:rsid w:val="00313B1C"/>
    <w:rsid w:val="00313C22"/>
    <w:rsid w:val="003142CD"/>
    <w:rsid w:val="00314634"/>
    <w:rsid w:val="003148DA"/>
    <w:rsid w:val="00315123"/>
    <w:rsid w:val="00315725"/>
    <w:rsid w:val="00315EEE"/>
    <w:rsid w:val="00315F4E"/>
    <w:rsid w:val="0032076A"/>
    <w:rsid w:val="0032093C"/>
    <w:rsid w:val="00320F41"/>
    <w:rsid w:val="00321102"/>
    <w:rsid w:val="00321C5A"/>
    <w:rsid w:val="0032227B"/>
    <w:rsid w:val="00323DC3"/>
    <w:rsid w:val="00331C70"/>
    <w:rsid w:val="00333C90"/>
    <w:rsid w:val="00336101"/>
    <w:rsid w:val="00336C51"/>
    <w:rsid w:val="003374FA"/>
    <w:rsid w:val="00340B1A"/>
    <w:rsid w:val="00340E5A"/>
    <w:rsid w:val="0034167C"/>
    <w:rsid w:val="00341F85"/>
    <w:rsid w:val="00343DB1"/>
    <w:rsid w:val="00345329"/>
    <w:rsid w:val="00345647"/>
    <w:rsid w:val="00345812"/>
    <w:rsid w:val="00345D80"/>
    <w:rsid w:val="003467AC"/>
    <w:rsid w:val="00346C40"/>
    <w:rsid w:val="00347906"/>
    <w:rsid w:val="0035075B"/>
    <w:rsid w:val="00350B21"/>
    <w:rsid w:val="00350CD0"/>
    <w:rsid w:val="00350F9A"/>
    <w:rsid w:val="00354348"/>
    <w:rsid w:val="00355B90"/>
    <w:rsid w:val="00355C36"/>
    <w:rsid w:val="00356C7F"/>
    <w:rsid w:val="00357428"/>
    <w:rsid w:val="00357462"/>
    <w:rsid w:val="00362D82"/>
    <w:rsid w:val="003633CA"/>
    <w:rsid w:val="003635E9"/>
    <w:rsid w:val="00363BB4"/>
    <w:rsid w:val="00363C01"/>
    <w:rsid w:val="003646E0"/>
    <w:rsid w:val="003673B6"/>
    <w:rsid w:val="00367859"/>
    <w:rsid w:val="00370131"/>
    <w:rsid w:val="003716C0"/>
    <w:rsid w:val="00371BC2"/>
    <w:rsid w:val="003725F6"/>
    <w:rsid w:val="00372A5D"/>
    <w:rsid w:val="00372EAB"/>
    <w:rsid w:val="003731A6"/>
    <w:rsid w:val="003739A8"/>
    <w:rsid w:val="0037416B"/>
    <w:rsid w:val="003751B3"/>
    <w:rsid w:val="00375D17"/>
    <w:rsid w:val="00376776"/>
    <w:rsid w:val="0037736A"/>
    <w:rsid w:val="00380D45"/>
    <w:rsid w:val="0038114E"/>
    <w:rsid w:val="00382DF3"/>
    <w:rsid w:val="00383278"/>
    <w:rsid w:val="00383D85"/>
    <w:rsid w:val="00385678"/>
    <w:rsid w:val="00385ADE"/>
    <w:rsid w:val="00387653"/>
    <w:rsid w:val="003878EE"/>
    <w:rsid w:val="0039067B"/>
    <w:rsid w:val="0039089C"/>
    <w:rsid w:val="00390CA0"/>
    <w:rsid w:val="00391956"/>
    <w:rsid w:val="00392ECB"/>
    <w:rsid w:val="0039358D"/>
    <w:rsid w:val="00393B2A"/>
    <w:rsid w:val="00393C4A"/>
    <w:rsid w:val="0039487F"/>
    <w:rsid w:val="00395218"/>
    <w:rsid w:val="00395DE4"/>
    <w:rsid w:val="00395E07"/>
    <w:rsid w:val="003978B5"/>
    <w:rsid w:val="00397DF1"/>
    <w:rsid w:val="003A0485"/>
    <w:rsid w:val="003A0B82"/>
    <w:rsid w:val="003A1778"/>
    <w:rsid w:val="003A1941"/>
    <w:rsid w:val="003A1A3B"/>
    <w:rsid w:val="003A1DFE"/>
    <w:rsid w:val="003A2437"/>
    <w:rsid w:val="003A2E54"/>
    <w:rsid w:val="003A3143"/>
    <w:rsid w:val="003A3F35"/>
    <w:rsid w:val="003A48F3"/>
    <w:rsid w:val="003A68FD"/>
    <w:rsid w:val="003B07FD"/>
    <w:rsid w:val="003B152C"/>
    <w:rsid w:val="003B1ADF"/>
    <w:rsid w:val="003B1CF5"/>
    <w:rsid w:val="003B3311"/>
    <w:rsid w:val="003B54EE"/>
    <w:rsid w:val="003B5A85"/>
    <w:rsid w:val="003B5E6C"/>
    <w:rsid w:val="003B5F70"/>
    <w:rsid w:val="003B6993"/>
    <w:rsid w:val="003C0C3F"/>
    <w:rsid w:val="003C589A"/>
    <w:rsid w:val="003D0CB2"/>
    <w:rsid w:val="003D1DB4"/>
    <w:rsid w:val="003D2143"/>
    <w:rsid w:val="003D21B1"/>
    <w:rsid w:val="003D524A"/>
    <w:rsid w:val="003D5299"/>
    <w:rsid w:val="003D70F6"/>
    <w:rsid w:val="003D794C"/>
    <w:rsid w:val="003D7A35"/>
    <w:rsid w:val="003E2FAD"/>
    <w:rsid w:val="003E3100"/>
    <w:rsid w:val="003E5085"/>
    <w:rsid w:val="003E593D"/>
    <w:rsid w:val="003E5E80"/>
    <w:rsid w:val="003E6C78"/>
    <w:rsid w:val="003E719A"/>
    <w:rsid w:val="003E740C"/>
    <w:rsid w:val="003E74E0"/>
    <w:rsid w:val="003F0717"/>
    <w:rsid w:val="003F146B"/>
    <w:rsid w:val="003F1DA9"/>
    <w:rsid w:val="003F36AB"/>
    <w:rsid w:val="003F455E"/>
    <w:rsid w:val="003F5FFC"/>
    <w:rsid w:val="00401586"/>
    <w:rsid w:val="00401F61"/>
    <w:rsid w:val="00402E78"/>
    <w:rsid w:val="00402F26"/>
    <w:rsid w:val="00403D99"/>
    <w:rsid w:val="0040556F"/>
    <w:rsid w:val="00407686"/>
    <w:rsid w:val="00413279"/>
    <w:rsid w:val="00413BDC"/>
    <w:rsid w:val="00416ADA"/>
    <w:rsid w:val="00416AF1"/>
    <w:rsid w:val="0041770A"/>
    <w:rsid w:val="004257D4"/>
    <w:rsid w:val="0042693C"/>
    <w:rsid w:val="00430D2A"/>
    <w:rsid w:val="004317CD"/>
    <w:rsid w:val="00431A03"/>
    <w:rsid w:val="00431B69"/>
    <w:rsid w:val="004344D3"/>
    <w:rsid w:val="0043469A"/>
    <w:rsid w:val="00435ADD"/>
    <w:rsid w:val="0043692C"/>
    <w:rsid w:val="00436A0B"/>
    <w:rsid w:val="00437427"/>
    <w:rsid w:val="00440A24"/>
    <w:rsid w:val="00442061"/>
    <w:rsid w:val="00442B7F"/>
    <w:rsid w:val="004437FA"/>
    <w:rsid w:val="00444D5C"/>
    <w:rsid w:val="0044561E"/>
    <w:rsid w:val="0044596C"/>
    <w:rsid w:val="00445B80"/>
    <w:rsid w:val="00447D0A"/>
    <w:rsid w:val="00451BAE"/>
    <w:rsid w:val="004523E4"/>
    <w:rsid w:val="00452BF2"/>
    <w:rsid w:val="004536F1"/>
    <w:rsid w:val="0045411C"/>
    <w:rsid w:val="00454196"/>
    <w:rsid w:val="00455ED5"/>
    <w:rsid w:val="00456089"/>
    <w:rsid w:val="0046051E"/>
    <w:rsid w:val="00461664"/>
    <w:rsid w:val="0046279A"/>
    <w:rsid w:val="00462C33"/>
    <w:rsid w:val="004644FA"/>
    <w:rsid w:val="00466D3B"/>
    <w:rsid w:val="004677E9"/>
    <w:rsid w:val="00467FEF"/>
    <w:rsid w:val="004704EF"/>
    <w:rsid w:val="00470A10"/>
    <w:rsid w:val="004739FA"/>
    <w:rsid w:val="00473C39"/>
    <w:rsid w:val="004757BD"/>
    <w:rsid w:val="00476995"/>
    <w:rsid w:val="0047748D"/>
    <w:rsid w:val="00477F8C"/>
    <w:rsid w:val="00480677"/>
    <w:rsid w:val="004806ED"/>
    <w:rsid w:val="00480F69"/>
    <w:rsid w:val="00483A9D"/>
    <w:rsid w:val="00485960"/>
    <w:rsid w:val="00486129"/>
    <w:rsid w:val="0048732F"/>
    <w:rsid w:val="004931E1"/>
    <w:rsid w:val="00493A05"/>
    <w:rsid w:val="00493AE0"/>
    <w:rsid w:val="004941FC"/>
    <w:rsid w:val="004942CA"/>
    <w:rsid w:val="00494B90"/>
    <w:rsid w:val="0049752B"/>
    <w:rsid w:val="004A0B69"/>
    <w:rsid w:val="004A0DF2"/>
    <w:rsid w:val="004A138A"/>
    <w:rsid w:val="004A3887"/>
    <w:rsid w:val="004A42AE"/>
    <w:rsid w:val="004A432B"/>
    <w:rsid w:val="004A491A"/>
    <w:rsid w:val="004A53BC"/>
    <w:rsid w:val="004A71A6"/>
    <w:rsid w:val="004A7C7A"/>
    <w:rsid w:val="004B1B43"/>
    <w:rsid w:val="004B456F"/>
    <w:rsid w:val="004B4E31"/>
    <w:rsid w:val="004B5B83"/>
    <w:rsid w:val="004B646A"/>
    <w:rsid w:val="004B7B9F"/>
    <w:rsid w:val="004C0539"/>
    <w:rsid w:val="004C0D6A"/>
    <w:rsid w:val="004C0DF5"/>
    <w:rsid w:val="004C149F"/>
    <w:rsid w:val="004C2041"/>
    <w:rsid w:val="004C25F0"/>
    <w:rsid w:val="004C5B12"/>
    <w:rsid w:val="004C5BE9"/>
    <w:rsid w:val="004C6014"/>
    <w:rsid w:val="004C662B"/>
    <w:rsid w:val="004C7C0B"/>
    <w:rsid w:val="004C7EFA"/>
    <w:rsid w:val="004D2E36"/>
    <w:rsid w:val="004D3150"/>
    <w:rsid w:val="004D3468"/>
    <w:rsid w:val="004D4028"/>
    <w:rsid w:val="004D44E2"/>
    <w:rsid w:val="004D466F"/>
    <w:rsid w:val="004D47BB"/>
    <w:rsid w:val="004D50D3"/>
    <w:rsid w:val="004D67D4"/>
    <w:rsid w:val="004D7E70"/>
    <w:rsid w:val="004E02B9"/>
    <w:rsid w:val="004E0341"/>
    <w:rsid w:val="004E1D43"/>
    <w:rsid w:val="004E2667"/>
    <w:rsid w:val="004E2C6A"/>
    <w:rsid w:val="004E3847"/>
    <w:rsid w:val="004E3BEC"/>
    <w:rsid w:val="004E4A50"/>
    <w:rsid w:val="004E4B73"/>
    <w:rsid w:val="004E52C5"/>
    <w:rsid w:val="004E6B96"/>
    <w:rsid w:val="004F0407"/>
    <w:rsid w:val="004F2FF9"/>
    <w:rsid w:val="004F57E5"/>
    <w:rsid w:val="004F68A5"/>
    <w:rsid w:val="005001AA"/>
    <w:rsid w:val="005001DC"/>
    <w:rsid w:val="0050116B"/>
    <w:rsid w:val="00501191"/>
    <w:rsid w:val="0050187C"/>
    <w:rsid w:val="00501BB2"/>
    <w:rsid w:val="00501E8C"/>
    <w:rsid w:val="00503C28"/>
    <w:rsid w:val="00503D61"/>
    <w:rsid w:val="00504691"/>
    <w:rsid w:val="00504EEF"/>
    <w:rsid w:val="00506ABF"/>
    <w:rsid w:val="00507E84"/>
    <w:rsid w:val="00510312"/>
    <w:rsid w:val="00510741"/>
    <w:rsid w:val="00510A51"/>
    <w:rsid w:val="00510CDE"/>
    <w:rsid w:val="00510FCB"/>
    <w:rsid w:val="00513B76"/>
    <w:rsid w:val="0051488E"/>
    <w:rsid w:val="00514A4F"/>
    <w:rsid w:val="00515D39"/>
    <w:rsid w:val="00516DAF"/>
    <w:rsid w:val="005177DE"/>
    <w:rsid w:val="005200BE"/>
    <w:rsid w:val="005208C6"/>
    <w:rsid w:val="00521267"/>
    <w:rsid w:val="005214DC"/>
    <w:rsid w:val="00523E2F"/>
    <w:rsid w:val="00524F74"/>
    <w:rsid w:val="005250A4"/>
    <w:rsid w:val="00526305"/>
    <w:rsid w:val="005266FF"/>
    <w:rsid w:val="00530D53"/>
    <w:rsid w:val="00530ED6"/>
    <w:rsid w:val="00531D86"/>
    <w:rsid w:val="00532B0D"/>
    <w:rsid w:val="0053322E"/>
    <w:rsid w:val="00533311"/>
    <w:rsid w:val="00533CF7"/>
    <w:rsid w:val="00535AC9"/>
    <w:rsid w:val="00536126"/>
    <w:rsid w:val="00537D3E"/>
    <w:rsid w:val="00537DEE"/>
    <w:rsid w:val="00540123"/>
    <w:rsid w:val="00540F06"/>
    <w:rsid w:val="00541A16"/>
    <w:rsid w:val="00541C9D"/>
    <w:rsid w:val="00542FF7"/>
    <w:rsid w:val="0054340B"/>
    <w:rsid w:val="00544E5C"/>
    <w:rsid w:val="005459FD"/>
    <w:rsid w:val="00547447"/>
    <w:rsid w:val="005479FD"/>
    <w:rsid w:val="00547D7A"/>
    <w:rsid w:val="00550C83"/>
    <w:rsid w:val="005514C8"/>
    <w:rsid w:val="00552473"/>
    <w:rsid w:val="005527C0"/>
    <w:rsid w:val="00552D7B"/>
    <w:rsid w:val="00553EAE"/>
    <w:rsid w:val="00555928"/>
    <w:rsid w:val="00555DA1"/>
    <w:rsid w:val="00556CE8"/>
    <w:rsid w:val="00557005"/>
    <w:rsid w:val="00557D10"/>
    <w:rsid w:val="005602D3"/>
    <w:rsid w:val="00560E19"/>
    <w:rsid w:val="00561731"/>
    <w:rsid w:val="005619A0"/>
    <w:rsid w:val="00561DCA"/>
    <w:rsid w:val="00562054"/>
    <w:rsid w:val="005632FC"/>
    <w:rsid w:val="00564588"/>
    <w:rsid w:val="00564FBB"/>
    <w:rsid w:val="00565294"/>
    <w:rsid w:val="00566FAF"/>
    <w:rsid w:val="005704AB"/>
    <w:rsid w:val="0057174C"/>
    <w:rsid w:val="00572440"/>
    <w:rsid w:val="00572905"/>
    <w:rsid w:val="00573954"/>
    <w:rsid w:val="0057493E"/>
    <w:rsid w:val="0057530E"/>
    <w:rsid w:val="0057566C"/>
    <w:rsid w:val="0057617E"/>
    <w:rsid w:val="00577AB5"/>
    <w:rsid w:val="00577E78"/>
    <w:rsid w:val="00583C0E"/>
    <w:rsid w:val="005847A3"/>
    <w:rsid w:val="00584E35"/>
    <w:rsid w:val="00585147"/>
    <w:rsid w:val="0058531E"/>
    <w:rsid w:val="00586AB6"/>
    <w:rsid w:val="00586D24"/>
    <w:rsid w:val="0058721E"/>
    <w:rsid w:val="00587427"/>
    <w:rsid w:val="00587C9C"/>
    <w:rsid w:val="00587DA2"/>
    <w:rsid w:val="00590C95"/>
    <w:rsid w:val="00590E93"/>
    <w:rsid w:val="00591A8C"/>
    <w:rsid w:val="00593654"/>
    <w:rsid w:val="005939AD"/>
    <w:rsid w:val="00594063"/>
    <w:rsid w:val="005944CE"/>
    <w:rsid w:val="0059546D"/>
    <w:rsid w:val="005969E4"/>
    <w:rsid w:val="00596E47"/>
    <w:rsid w:val="00597EFB"/>
    <w:rsid w:val="005A033E"/>
    <w:rsid w:val="005A22FF"/>
    <w:rsid w:val="005A29A9"/>
    <w:rsid w:val="005A310E"/>
    <w:rsid w:val="005A3463"/>
    <w:rsid w:val="005A3973"/>
    <w:rsid w:val="005A4F6F"/>
    <w:rsid w:val="005A52CA"/>
    <w:rsid w:val="005A5A8A"/>
    <w:rsid w:val="005A70EF"/>
    <w:rsid w:val="005A782E"/>
    <w:rsid w:val="005A795B"/>
    <w:rsid w:val="005B057C"/>
    <w:rsid w:val="005B0EDE"/>
    <w:rsid w:val="005B178E"/>
    <w:rsid w:val="005B1831"/>
    <w:rsid w:val="005B1E57"/>
    <w:rsid w:val="005B2ABA"/>
    <w:rsid w:val="005B3760"/>
    <w:rsid w:val="005B3AEA"/>
    <w:rsid w:val="005B46E2"/>
    <w:rsid w:val="005C07BF"/>
    <w:rsid w:val="005C18D8"/>
    <w:rsid w:val="005C2933"/>
    <w:rsid w:val="005C4982"/>
    <w:rsid w:val="005C5010"/>
    <w:rsid w:val="005C521C"/>
    <w:rsid w:val="005C5AE4"/>
    <w:rsid w:val="005C7C25"/>
    <w:rsid w:val="005D1AEF"/>
    <w:rsid w:val="005D520C"/>
    <w:rsid w:val="005D6EA8"/>
    <w:rsid w:val="005D736E"/>
    <w:rsid w:val="005D7A4E"/>
    <w:rsid w:val="005E14A6"/>
    <w:rsid w:val="005E1762"/>
    <w:rsid w:val="005E3666"/>
    <w:rsid w:val="005E5F5D"/>
    <w:rsid w:val="005E640C"/>
    <w:rsid w:val="005E669F"/>
    <w:rsid w:val="005F149C"/>
    <w:rsid w:val="005F2165"/>
    <w:rsid w:val="005F283C"/>
    <w:rsid w:val="005F2B99"/>
    <w:rsid w:val="005F2E10"/>
    <w:rsid w:val="005F39F6"/>
    <w:rsid w:val="005F5C61"/>
    <w:rsid w:val="005F71F0"/>
    <w:rsid w:val="005F7582"/>
    <w:rsid w:val="005F7EB2"/>
    <w:rsid w:val="0060123F"/>
    <w:rsid w:val="00601511"/>
    <w:rsid w:val="0060216E"/>
    <w:rsid w:val="00602389"/>
    <w:rsid w:val="006032EA"/>
    <w:rsid w:val="00603927"/>
    <w:rsid w:val="00604624"/>
    <w:rsid w:val="0060488E"/>
    <w:rsid w:val="00604CC1"/>
    <w:rsid w:val="00604E5D"/>
    <w:rsid w:val="00607E99"/>
    <w:rsid w:val="006123E6"/>
    <w:rsid w:val="00612A52"/>
    <w:rsid w:val="00614961"/>
    <w:rsid w:val="00614E9D"/>
    <w:rsid w:val="00616B4B"/>
    <w:rsid w:val="00617066"/>
    <w:rsid w:val="00621637"/>
    <w:rsid w:val="00621FB1"/>
    <w:rsid w:val="006225C2"/>
    <w:rsid w:val="00622705"/>
    <w:rsid w:val="00622D3B"/>
    <w:rsid w:val="006238AD"/>
    <w:rsid w:val="0062396E"/>
    <w:rsid w:val="00623DA3"/>
    <w:rsid w:val="006244C8"/>
    <w:rsid w:val="006246A6"/>
    <w:rsid w:val="0062495B"/>
    <w:rsid w:val="00625C9C"/>
    <w:rsid w:val="00627D14"/>
    <w:rsid w:val="0063242B"/>
    <w:rsid w:val="00632B37"/>
    <w:rsid w:val="00634353"/>
    <w:rsid w:val="00634B11"/>
    <w:rsid w:val="006363C7"/>
    <w:rsid w:val="00637805"/>
    <w:rsid w:val="00640203"/>
    <w:rsid w:val="0064096E"/>
    <w:rsid w:val="006423C4"/>
    <w:rsid w:val="00644B44"/>
    <w:rsid w:val="00647040"/>
    <w:rsid w:val="0064783E"/>
    <w:rsid w:val="006478F2"/>
    <w:rsid w:val="00650AA3"/>
    <w:rsid w:val="00650E8A"/>
    <w:rsid w:val="006524C5"/>
    <w:rsid w:val="006529C0"/>
    <w:rsid w:val="00653806"/>
    <w:rsid w:val="006549BD"/>
    <w:rsid w:val="00654AFC"/>
    <w:rsid w:val="00654CA2"/>
    <w:rsid w:val="0065634F"/>
    <w:rsid w:val="006566DA"/>
    <w:rsid w:val="00657B1B"/>
    <w:rsid w:val="0066191C"/>
    <w:rsid w:val="00661FB3"/>
    <w:rsid w:val="00662E32"/>
    <w:rsid w:val="00662EC9"/>
    <w:rsid w:val="006645EA"/>
    <w:rsid w:val="00665F29"/>
    <w:rsid w:val="006664EC"/>
    <w:rsid w:val="00666C52"/>
    <w:rsid w:val="00666E4B"/>
    <w:rsid w:val="00671843"/>
    <w:rsid w:val="00672F6F"/>
    <w:rsid w:val="006730E5"/>
    <w:rsid w:val="006743EA"/>
    <w:rsid w:val="00676F0E"/>
    <w:rsid w:val="0068043B"/>
    <w:rsid w:val="0068136C"/>
    <w:rsid w:val="006822C4"/>
    <w:rsid w:val="0068241D"/>
    <w:rsid w:val="00683382"/>
    <w:rsid w:val="00683519"/>
    <w:rsid w:val="00684FC4"/>
    <w:rsid w:val="006863EC"/>
    <w:rsid w:val="00691089"/>
    <w:rsid w:val="00693EB2"/>
    <w:rsid w:val="006963F1"/>
    <w:rsid w:val="00696843"/>
    <w:rsid w:val="00697DC8"/>
    <w:rsid w:val="006A0224"/>
    <w:rsid w:val="006A193B"/>
    <w:rsid w:val="006A28A2"/>
    <w:rsid w:val="006A3861"/>
    <w:rsid w:val="006A4051"/>
    <w:rsid w:val="006A5569"/>
    <w:rsid w:val="006A5BCF"/>
    <w:rsid w:val="006A6A7A"/>
    <w:rsid w:val="006A7632"/>
    <w:rsid w:val="006B0361"/>
    <w:rsid w:val="006B0520"/>
    <w:rsid w:val="006B0D24"/>
    <w:rsid w:val="006B32EF"/>
    <w:rsid w:val="006B5E00"/>
    <w:rsid w:val="006B7A70"/>
    <w:rsid w:val="006C0795"/>
    <w:rsid w:val="006C16DD"/>
    <w:rsid w:val="006C1782"/>
    <w:rsid w:val="006C30CF"/>
    <w:rsid w:val="006C3159"/>
    <w:rsid w:val="006C3492"/>
    <w:rsid w:val="006C4027"/>
    <w:rsid w:val="006C4958"/>
    <w:rsid w:val="006C49AB"/>
    <w:rsid w:val="006C4A6F"/>
    <w:rsid w:val="006C4D66"/>
    <w:rsid w:val="006C4F50"/>
    <w:rsid w:val="006C5B0C"/>
    <w:rsid w:val="006C78B0"/>
    <w:rsid w:val="006D13F8"/>
    <w:rsid w:val="006D1902"/>
    <w:rsid w:val="006D2A79"/>
    <w:rsid w:val="006D2CA7"/>
    <w:rsid w:val="006D4F54"/>
    <w:rsid w:val="006D53F2"/>
    <w:rsid w:val="006D58A1"/>
    <w:rsid w:val="006D58C3"/>
    <w:rsid w:val="006D7C63"/>
    <w:rsid w:val="006E000D"/>
    <w:rsid w:val="006E1487"/>
    <w:rsid w:val="006E21CD"/>
    <w:rsid w:val="006E2338"/>
    <w:rsid w:val="006E2380"/>
    <w:rsid w:val="006E4379"/>
    <w:rsid w:val="006E4505"/>
    <w:rsid w:val="006E509A"/>
    <w:rsid w:val="006E5CF3"/>
    <w:rsid w:val="006E64A6"/>
    <w:rsid w:val="006E6EB0"/>
    <w:rsid w:val="006E7B71"/>
    <w:rsid w:val="006F07E0"/>
    <w:rsid w:val="006F0937"/>
    <w:rsid w:val="006F19AD"/>
    <w:rsid w:val="006F1F49"/>
    <w:rsid w:val="006F3DE9"/>
    <w:rsid w:val="006F470A"/>
    <w:rsid w:val="006F4BCF"/>
    <w:rsid w:val="006F51F9"/>
    <w:rsid w:val="006F5B8F"/>
    <w:rsid w:val="006F68C4"/>
    <w:rsid w:val="006F7123"/>
    <w:rsid w:val="007011C1"/>
    <w:rsid w:val="007011E8"/>
    <w:rsid w:val="0070138A"/>
    <w:rsid w:val="00701A66"/>
    <w:rsid w:val="00706441"/>
    <w:rsid w:val="00707990"/>
    <w:rsid w:val="00710E82"/>
    <w:rsid w:val="007124ED"/>
    <w:rsid w:val="0071265D"/>
    <w:rsid w:val="00712B22"/>
    <w:rsid w:val="00712D8C"/>
    <w:rsid w:val="00714165"/>
    <w:rsid w:val="00715E8C"/>
    <w:rsid w:val="00717DCB"/>
    <w:rsid w:val="007207E1"/>
    <w:rsid w:val="0072097C"/>
    <w:rsid w:val="00721551"/>
    <w:rsid w:val="007218FD"/>
    <w:rsid w:val="00721C2D"/>
    <w:rsid w:val="007229F4"/>
    <w:rsid w:val="0072583F"/>
    <w:rsid w:val="00726CC9"/>
    <w:rsid w:val="007277A0"/>
    <w:rsid w:val="007279D1"/>
    <w:rsid w:val="00727EE8"/>
    <w:rsid w:val="00731AF6"/>
    <w:rsid w:val="00731B8E"/>
    <w:rsid w:val="007323B1"/>
    <w:rsid w:val="0073651D"/>
    <w:rsid w:val="00740F99"/>
    <w:rsid w:val="00741847"/>
    <w:rsid w:val="00742345"/>
    <w:rsid w:val="00742C58"/>
    <w:rsid w:val="00744154"/>
    <w:rsid w:val="0074529C"/>
    <w:rsid w:val="00745429"/>
    <w:rsid w:val="00746147"/>
    <w:rsid w:val="0074629D"/>
    <w:rsid w:val="00746AE8"/>
    <w:rsid w:val="00746C15"/>
    <w:rsid w:val="00752294"/>
    <w:rsid w:val="007522B0"/>
    <w:rsid w:val="00752B27"/>
    <w:rsid w:val="00752C9C"/>
    <w:rsid w:val="00752D90"/>
    <w:rsid w:val="00752E82"/>
    <w:rsid w:val="0075348F"/>
    <w:rsid w:val="00754425"/>
    <w:rsid w:val="0075602D"/>
    <w:rsid w:val="00756AF7"/>
    <w:rsid w:val="00757E79"/>
    <w:rsid w:val="007600C8"/>
    <w:rsid w:val="007607E8"/>
    <w:rsid w:val="007623F9"/>
    <w:rsid w:val="007625A5"/>
    <w:rsid w:val="007635F5"/>
    <w:rsid w:val="00763D87"/>
    <w:rsid w:val="00764170"/>
    <w:rsid w:val="00764B81"/>
    <w:rsid w:val="00764DC5"/>
    <w:rsid w:val="007676BA"/>
    <w:rsid w:val="00771B02"/>
    <w:rsid w:val="00771CD4"/>
    <w:rsid w:val="00774143"/>
    <w:rsid w:val="00774AFC"/>
    <w:rsid w:val="00774C8D"/>
    <w:rsid w:val="007809B3"/>
    <w:rsid w:val="00780A67"/>
    <w:rsid w:val="007812B5"/>
    <w:rsid w:val="007812C8"/>
    <w:rsid w:val="007838F4"/>
    <w:rsid w:val="00783DB8"/>
    <w:rsid w:val="0078423E"/>
    <w:rsid w:val="0078478F"/>
    <w:rsid w:val="007847FA"/>
    <w:rsid w:val="00784871"/>
    <w:rsid w:val="00784B83"/>
    <w:rsid w:val="00784D63"/>
    <w:rsid w:val="007866A8"/>
    <w:rsid w:val="00787E5C"/>
    <w:rsid w:val="00790CE8"/>
    <w:rsid w:val="00791B6F"/>
    <w:rsid w:val="00791EE7"/>
    <w:rsid w:val="0079252F"/>
    <w:rsid w:val="00793EB6"/>
    <w:rsid w:val="007945A1"/>
    <w:rsid w:val="00794A46"/>
    <w:rsid w:val="00795D9D"/>
    <w:rsid w:val="007964C5"/>
    <w:rsid w:val="00796ACA"/>
    <w:rsid w:val="007973CF"/>
    <w:rsid w:val="0079756D"/>
    <w:rsid w:val="007A07E5"/>
    <w:rsid w:val="007A1BB9"/>
    <w:rsid w:val="007A1FEF"/>
    <w:rsid w:val="007B2062"/>
    <w:rsid w:val="007B291C"/>
    <w:rsid w:val="007B2A92"/>
    <w:rsid w:val="007B4EA7"/>
    <w:rsid w:val="007B5A52"/>
    <w:rsid w:val="007B6370"/>
    <w:rsid w:val="007B6A35"/>
    <w:rsid w:val="007C0469"/>
    <w:rsid w:val="007C2E6D"/>
    <w:rsid w:val="007C2EEA"/>
    <w:rsid w:val="007C4A23"/>
    <w:rsid w:val="007C5899"/>
    <w:rsid w:val="007C5DAD"/>
    <w:rsid w:val="007C6BB6"/>
    <w:rsid w:val="007D1922"/>
    <w:rsid w:val="007D23D9"/>
    <w:rsid w:val="007D2914"/>
    <w:rsid w:val="007D30FA"/>
    <w:rsid w:val="007D408D"/>
    <w:rsid w:val="007D4EF2"/>
    <w:rsid w:val="007D5ACF"/>
    <w:rsid w:val="007E16B1"/>
    <w:rsid w:val="007E1A2A"/>
    <w:rsid w:val="007E1E7A"/>
    <w:rsid w:val="007E2966"/>
    <w:rsid w:val="007E4C03"/>
    <w:rsid w:val="007E68F0"/>
    <w:rsid w:val="007E69F9"/>
    <w:rsid w:val="007E71DE"/>
    <w:rsid w:val="007F0309"/>
    <w:rsid w:val="007F058C"/>
    <w:rsid w:val="007F1410"/>
    <w:rsid w:val="007F49E5"/>
    <w:rsid w:val="007F7265"/>
    <w:rsid w:val="007F7723"/>
    <w:rsid w:val="007F7A57"/>
    <w:rsid w:val="008008CC"/>
    <w:rsid w:val="00800CC5"/>
    <w:rsid w:val="008023F0"/>
    <w:rsid w:val="00805364"/>
    <w:rsid w:val="00806569"/>
    <w:rsid w:val="00807730"/>
    <w:rsid w:val="00810272"/>
    <w:rsid w:val="00810284"/>
    <w:rsid w:val="008102AD"/>
    <w:rsid w:val="00812BBA"/>
    <w:rsid w:val="00813A61"/>
    <w:rsid w:val="0081552A"/>
    <w:rsid w:val="0081722F"/>
    <w:rsid w:val="00817B2F"/>
    <w:rsid w:val="0082039C"/>
    <w:rsid w:val="0082070C"/>
    <w:rsid w:val="008211F1"/>
    <w:rsid w:val="0082155D"/>
    <w:rsid w:val="00822128"/>
    <w:rsid w:val="0082250C"/>
    <w:rsid w:val="00824B8D"/>
    <w:rsid w:val="008268DF"/>
    <w:rsid w:val="00826916"/>
    <w:rsid w:val="0082745E"/>
    <w:rsid w:val="00827C22"/>
    <w:rsid w:val="00832012"/>
    <w:rsid w:val="008329D1"/>
    <w:rsid w:val="008333BD"/>
    <w:rsid w:val="008358AC"/>
    <w:rsid w:val="00835A45"/>
    <w:rsid w:val="0083604C"/>
    <w:rsid w:val="00836966"/>
    <w:rsid w:val="00837278"/>
    <w:rsid w:val="008376F9"/>
    <w:rsid w:val="008406B2"/>
    <w:rsid w:val="00840B53"/>
    <w:rsid w:val="00840B74"/>
    <w:rsid w:val="00841CB2"/>
    <w:rsid w:val="0084243C"/>
    <w:rsid w:val="008436BF"/>
    <w:rsid w:val="00843D1E"/>
    <w:rsid w:val="00844224"/>
    <w:rsid w:val="00844CF2"/>
    <w:rsid w:val="00845DA6"/>
    <w:rsid w:val="008467AE"/>
    <w:rsid w:val="008504AA"/>
    <w:rsid w:val="00851BE3"/>
    <w:rsid w:val="00853933"/>
    <w:rsid w:val="00853D00"/>
    <w:rsid w:val="008563C8"/>
    <w:rsid w:val="00860766"/>
    <w:rsid w:val="0086139C"/>
    <w:rsid w:val="0086255C"/>
    <w:rsid w:val="00863247"/>
    <w:rsid w:val="008632DE"/>
    <w:rsid w:val="00864279"/>
    <w:rsid w:val="0086582F"/>
    <w:rsid w:val="0086664F"/>
    <w:rsid w:val="00867E37"/>
    <w:rsid w:val="00868733"/>
    <w:rsid w:val="00870138"/>
    <w:rsid w:val="00873A95"/>
    <w:rsid w:val="00873C15"/>
    <w:rsid w:val="00873F11"/>
    <w:rsid w:val="0087445A"/>
    <w:rsid w:val="00875A4D"/>
    <w:rsid w:val="00877124"/>
    <w:rsid w:val="00877F32"/>
    <w:rsid w:val="0087DBD7"/>
    <w:rsid w:val="008809C7"/>
    <w:rsid w:val="00880ACD"/>
    <w:rsid w:val="00881843"/>
    <w:rsid w:val="0088220D"/>
    <w:rsid w:val="008824FF"/>
    <w:rsid w:val="00883600"/>
    <w:rsid w:val="00883D33"/>
    <w:rsid w:val="00884E4F"/>
    <w:rsid w:val="008856AE"/>
    <w:rsid w:val="008859BB"/>
    <w:rsid w:val="00885FA2"/>
    <w:rsid w:val="00886506"/>
    <w:rsid w:val="0088654C"/>
    <w:rsid w:val="00887711"/>
    <w:rsid w:val="00887B2E"/>
    <w:rsid w:val="00890EBB"/>
    <w:rsid w:val="00891884"/>
    <w:rsid w:val="00892985"/>
    <w:rsid w:val="00893285"/>
    <w:rsid w:val="00893641"/>
    <w:rsid w:val="00893745"/>
    <w:rsid w:val="008939C9"/>
    <w:rsid w:val="00894D28"/>
    <w:rsid w:val="00895776"/>
    <w:rsid w:val="008A0B12"/>
    <w:rsid w:val="008A3100"/>
    <w:rsid w:val="008A40D9"/>
    <w:rsid w:val="008A733E"/>
    <w:rsid w:val="008A798B"/>
    <w:rsid w:val="008B0EB4"/>
    <w:rsid w:val="008B25E6"/>
    <w:rsid w:val="008B348E"/>
    <w:rsid w:val="008B5081"/>
    <w:rsid w:val="008B71DA"/>
    <w:rsid w:val="008C226C"/>
    <w:rsid w:val="008C2A2D"/>
    <w:rsid w:val="008C3410"/>
    <w:rsid w:val="008C3D90"/>
    <w:rsid w:val="008C4284"/>
    <w:rsid w:val="008C51A3"/>
    <w:rsid w:val="008C5255"/>
    <w:rsid w:val="008C794B"/>
    <w:rsid w:val="008D00B5"/>
    <w:rsid w:val="008D01E7"/>
    <w:rsid w:val="008D2275"/>
    <w:rsid w:val="008D2BDD"/>
    <w:rsid w:val="008D5873"/>
    <w:rsid w:val="008D6F88"/>
    <w:rsid w:val="008D7434"/>
    <w:rsid w:val="008D75FC"/>
    <w:rsid w:val="008D7FD4"/>
    <w:rsid w:val="008E076D"/>
    <w:rsid w:val="008E2517"/>
    <w:rsid w:val="008E2F47"/>
    <w:rsid w:val="008E44C7"/>
    <w:rsid w:val="008E5294"/>
    <w:rsid w:val="008E6986"/>
    <w:rsid w:val="008E7218"/>
    <w:rsid w:val="008E728F"/>
    <w:rsid w:val="008E7443"/>
    <w:rsid w:val="008F00EF"/>
    <w:rsid w:val="008F0D7D"/>
    <w:rsid w:val="008F2D57"/>
    <w:rsid w:val="008F413F"/>
    <w:rsid w:val="008F4FC4"/>
    <w:rsid w:val="008F5001"/>
    <w:rsid w:val="008F51A9"/>
    <w:rsid w:val="008F698B"/>
    <w:rsid w:val="008F6E85"/>
    <w:rsid w:val="008F6E90"/>
    <w:rsid w:val="00900064"/>
    <w:rsid w:val="0090133E"/>
    <w:rsid w:val="00901C63"/>
    <w:rsid w:val="00901F73"/>
    <w:rsid w:val="00903806"/>
    <w:rsid w:val="00903950"/>
    <w:rsid w:val="00903CCB"/>
    <w:rsid w:val="00903E92"/>
    <w:rsid w:val="00904EF7"/>
    <w:rsid w:val="009062C5"/>
    <w:rsid w:val="0091121C"/>
    <w:rsid w:val="00911700"/>
    <w:rsid w:val="0091250B"/>
    <w:rsid w:val="00912595"/>
    <w:rsid w:val="00912CB2"/>
    <w:rsid w:val="009134C2"/>
    <w:rsid w:val="009136C8"/>
    <w:rsid w:val="00913F6F"/>
    <w:rsid w:val="00913F99"/>
    <w:rsid w:val="009158BC"/>
    <w:rsid w:val="00915B64"/>
    <w:rsid w:val="00915EBF"/>
    <w:rsid w:val="009161CE"/>
    <w:rsid w:val="009211C8"/>
    <w:rsid w:val="009213B9"/>
    <w:rsid w:val="009235EA"/>
    <w:rsid w:val="00923858"/>
    <w:rsid w:val="00923ECD"/>
    <w:rsid w:val="00924119"/>
    <w:rsid w:val="00926D89"/>
    <w:rsid w:val="0092719D"/>
    <w:rsid w:val="009271CB"/>
    <w:rsid w:val="0092760B"/>
    <w:rsid w:val="00927DC0"/>
    <w:rsid w:val="00931044"/>
    <w:rsid w:val="00932008"/>
    <w:rsid w:val="00932515"/>
    <w:rsid w:val="009326E1"/>
    <w:rsid w:val="009329FF"/>
    <w:rsid w:val="00934C85"/>
    <w:rsid w:val="009360B5"/>
    <w:rsid w:val="00945F48"/>
    <w:rsid w:val="00946142"/>
    <w:rsid w:val="009464E6"/>
    <w:rsid w:val="00946976"/>
    <w:rsid w:val="00947B46"/>
    <w:rsid w:val="00950F2F"/>
    <w:rsid w:val="00952110"/>
    <w:rsid w:val="00952349"/>
    <w:rsid w:val="009527E7"/>
    <w:rsid w:val="009539E4"/>
    <w:rsid w:val="0095488B"/>
    <w:rsid w:val="00954C65"/>
    <w:rsid w:val="00954CA0"/>
    <w:rsid w:val="00954CCD"/>
    <w:rsid w:val="009552C6"/>
    <w:rsid w:val="00955C53"/>
    <w:rsid w:val="00956060"/>
    <w:rsid w:val="0095714B"/>
    <w:rsid w:val="0096084B"/>
    <w:rsid w:val="00960982"/>
    <w:rsid w:val="00961E66"/>
    <w:rsid w:val="009626FB"/>
    <w:rsid w:val="009628E9"/>
    <w:rsid w:val="00963A36"/>
    <w:rsid w:val="00964820"/>
    <w:rsid w:val="00964BC0"/>
    <w:rsid w:val="00964E23"/>
    <w:rsid w:val="00965698"/>
    <w:rsid w:val="00965DF1"/>
    <w:rsid w:val="009665B7"/>
    <w:rsid w:val="009676F2"/>
    <w:rsid w:val="00967D22"/>
    <w:rsid w:val="00971123"/>
    <w:rsid w:val="0097355E"/>
    <w:rsid w:val="009746A4"/>
    <w:rsid w:val="00975960"/>
    <w:rsid w:val="00977994"/>
    <w:rsid w:val="00977E19"/>
    <w:rsid w:val="00982B52"/>
    <w:rsid w:val="0098348C"/>
    <w:rsid w:val="00983AE0"/>
    <w:rsid w:val="00983FD9"/>
    <w:rsid w:val="00984640"/>
    <w:rsid w:val="00984911"/>
    <w:rsid w:val="009850F5"/>
    <w:rsid w:val="00986093"/>
    <w:rsid w:val="0098717D"/>
    <w:rsid w:val="0098724B"/>
    <w:rsid w:val="009875FF"/>
    <w:rsid w:val="009940E4"/>
    <w:rsid w:val="009955E6"/>
    <w:rsid w:val="00997591"/>
    <w:rsid w:val="009A178E"/>
    <w:rsid w:val="009A1B88"/>
    <w:rsid w:val="009A22DF"/>
    <w:rsid w:val="009A3971"/>
    <w:rsid w:val="009A43E1"/>
    <w:rsid w:val="009A63C1"/>
    <w:rsid w:val="009A735C"/>
    <w:rsid w:val="009B0862"/>
    <w:rsid w:val="009B0CA5"/>
    <w:rsid w:val="009B1935"/>
    <w:rsid w:val="009B1A33"/>
    <w:rsid w:val="009B488B"/>
    <w:rsid w:val="009B4EFC"/>
    <w:rsid w:val="009B7D73"/>
    <w:rsid w:val="009B7EDA"/>
    <w:rsid w:val="009C0540"/>
    <w:rsid w:val="009C095A"/>
    <w:rsid w:val="009C10B4"/>
    <w:rsid w:val="009C270D"/>
    <w:rsid w:val="009C47B2"/>
    <w:rsid w:val="009C4C0F"/>
    <w:rsid w:val="009C504A"/>
    <w:rsid w:val="009C635D"/>
    <w:rsid w:val="009C6A7A"/>
    <w:rsid w:val="009C7DC7"/>
    <w:rsid w:val="009C7E50"/>
    <w:rsid w:val="009D0609"/>
    <w:rsid w:val="009D09FB"/>
    <w:rsid w:val="009D34A0"/>
    <w:rsid w:val="009D42AE"/>
    <w:rsid w:val="009D5388"/>
    <w:rsid w:val="009D5A91"/>
    <w:rsid w:val="009D7981"/>
    <w:rsid w:val="009E1BCD"/>
    <w:rsid w:val="009E264E"/>
    <w:rsid w:val="009E37E8"/>
    <w:rsid w:val="009E3D5D"/>
    <w:rsid w:val="009E43C9"/>
    <w:rsid w:val="009E50A3"/>
    <w:rsid w:val="009E7FE9"/>
    <w:rsid w:val="009F0395"/>
    <w:rsid w:val="009F2F7D"/>
    <w:rsid w:val="009F3704"/>
    <w:rsid w:val="009F378D"/>
    <w:rsid w:val="009F4344"/>
    <w:rsid w:val="009F4637"/>
    <w:rsid w:val="009F4B7C"/>
    <w:rsid w:val="009F5E0D"/>
    <w:rsid w:val="009F6095"/>
    <w:rsid w:val="00A005D1"/>
    <w:rsid w:val="00A00DD6"/>
    <w:rsid w:val="00A00F3D"/>
    <w:rsid w:val="00A02757"/>
    <w:rsid w:val="00A053B0"/>
    <w:rsid w:val="00A054B5"/>
    <w:rsid w:val="00A06076"/>
    <w:rsid w:val="00A0623E"/>
    <w:rsid w:val="00A06DBF"/>
    <w:rsid w:val="00A071A4"/>
    <w:rsid w:val="00A07318"/>
    <w:rsid w:val="00A07BE2"/>
    <w:rsid w:val="00A125C0"/>
    <w:rsid w:val="00A15263"/>
    <w:rsid w:val="00A16FC6"/>
    <w:rsid w:val="00A17539"/>
    <w:rsid w:val="00A1755B"/>
    <w:rsid w:val="00A17615"/>
    <w:rsid w:val="00A20EF1"/>
    <w:rsid w:val="00A22335"/>
    <w:rsid w:val="00A22BFD"/>
    <w:rsid w:val="00A25607"/>
    <w:rsid w:val="00A273D6"/>
    <w:rsid w:val="00A27B38"/>
    <w:rsid w:val="00A321A4"/>
    <w:rsid w:val="00A32D82"/>
    <w:rsid w:val="00A356A2"/>
    <w:rsid w:val="00A36368"/>
    <w:rsid w:val="00A36EA5"/>
    <w:rsid w:val="00A3755A"/>
    <w:rsid w:val="00A37807"/>
    <w:rsid w:val="00A4170F"/>
    <w:rsid w:val="00A47C72"/>
    <w:rsid w:val="00A538B1"/>
    <w:rsid w:val="00A53B23"/>
    <w:rsid w:val="00A53B25"/>
    <w:rsid w:val="00A53BB4"/>
    <w:rsid w:val="00A5430D"/>
    <w:rsid w:val="00A55CC8"/>
    <w:rsid w:val="00A56473"/>
    <w:rsid w:val="00A5728A"/>
    <w:rsid w:val="00A57807"/>
    <w:rsid w:val="00A57E08"/>
    <w:rsid w:val="00A6152A"/>
    <w:rsid w:val="00A621DB"/>
    <w:rsid w:val="00A629A1"/>
    <w:rsid w:val="00A62B9B"/>
    <w:rsid w:val="00A62CCD"/>
    <w:rsid w:val="00A62DAD"/>
    <w:rsid w:val="00A64D2D"/>
    <w:rsid w:val="00A657FC"/>
    <w:rsid w:val="00A6626C"/>
    <w:rsid w:val="00A6688D"/>
    <w:rsid w:val="00A66AF6"/>
    <w:rsid w:val="00A6783D"/>
    <w:rsid w:val="00A7138F"/>
    <w:rsid w:val="00A71FB3"/>
    <w:rsid w:val="00A725CC"/>
    <w:rsid w:val="00A75404"/>
    <w:rsid w:val="00A76B1C"/>
    <w:rsid w:val="00A76CB3"/>
    <w:rsid w:val="00A77451"/>
    <w:rsid w:val="00A77479"/>
    <w:rsid w:val="00A7777A"/>
    <w:rsid w:val="00A80810"/>
    <w:rsid w:val="00A822FE"/>
    <w:rsid w:val="00A849ED"/>
    <w:rsid w:val="00A85958"/>
    <w:rsid w:val="00A85B0A"/>
    <w:rsid w:val="00A866F4"/>
    <w:rsid w:val="00A8719A"/>
    <w:rsid w:val="00A87BD7"/>
    <w:rsid w:val="00A87D9D"/>
    <w:rsid w:val="00A9002E"/>
    <w:rsid w:val="00A90378"/>
    <w:rsid w:val="00A90A24"/>
    <w:rsid w:val="00A915F3"/>
    <w:rsid w:val="00A92874"/>
    <w:rsid w:val="00A9532C"/>
    <w:rsid w:val="00A962EE"/>
    <w:rsid w:val="00A9754A"/>
    <w:rsid w:val="00AA1C94"/>
    <w:rsid w:val="00AA25DD"/>
    <w:rsid w:val="00AA300F"/>
    <w:rsid w:val="00AA3097"/>
    <w:rsid w:val="00AA3A9E"/>
    <w:rsid w:val="00AA3C06"/>
    <w:rsid w:val="00AA3CD5"/>
    <w:rsid w:val="00AA618E"/>
    <w:rsid w:val="00AA6458"/>
    <w:rsid w:val="00AB0302"/>
    <w:rsid w:val="00AB0B6F"/>
    <w:rsid w:val="00AB0C87"/>
    <w:rsid w:val="00AB1EB6"/>
    <w:rsid w:val="00AB3AF6"/>
    <w:rsid w:val="00AB4000"/>
    <w:rsid w:val="00AB4A06"/>
    <w:rsid w:val="00AB5A1A"/>
    <w:rsid w:val="00AB6143"/>
    <w:rsid w:val="00AB7A18"/>
    <w:rsid w:val="00AC0C97"/>
    <w:rsid w:val="00AC1E48"/>
    <w:rsid w:val="00AC1FAF"/>
    <w:rsid w:val="00AC274C"/>
    <w:rsid w:val="00AC2EAC"/>
    <w:rsid w:val="00AC364B"/>
    <w:rsid w:val="00AC388A"/>
    <w:rsid w:val="00AC4666"/>
    <w:rsid w:val="00AC60C9"/>
    <w:rsid w:val="00AC6285"/>
    <w:rsid w:val="00AC6563"/>
    <w:rsid w:val="00AD1D8C"/>
    <w:rsid w:val="00AD3B52"/>
    <w:rsid w:val="00AD3B7C"/>
    <w:rsid w:val="00AD4463"/>
    <w:rsid w:val="00AD55BA"/>
    <w:rsid w:val="00AD5F33"/>
    <w:rsid w:val="00AD6651"/>
    <w:rsid w:val="00AD6C9D"/>
    <w:rsid w:val="00AD6F69"/>
    <w:rsid w:val="00AD7424"/>
    <w:rsid w:val="00AD7626"/>
    <w:rsid w:val="00AD785D"/>
    <w:rsid w:val="00AD7CAC"/>
    <w:rsid w:val="00AD7D81"/>
    <w:rsid w:val="00AE0444"/>
    <w:rsid w:val="00AE0BBD"/>
    <w:rsid w:val="00AE1E43"/>
    <w:rsid w:val="00AE4C02"/>
    <w:rsid w:val="00AE4DD8"/>
    <w:rsid w:val="00AE55C1"/>
    <w:rsid w:val="00AE56ED"/>
    <w:rsid w:val="00AE5D31"/>
    <w:rsid w:val="00AE7283"/>
    <w:rsid w:val="00AF1569"/>
    <w:rsid w:val="00AF2022"/>
    <w:rsid w:val="00AF2D69"/>
    <w:rsid w:val="00AF3482"/>
    <w:rsid w:val="00AF355D"/>
    <w:rsid w:val="00AF38BA"/>
    <w:rsid w:val="00AF4E1C"/>
    <w:rsid w:val="00AF4E8B"/>
    <w:rsid w:val="00AF5476"/>
    <w:rsid w:val="00AF5A95"/>
    <w:rsid w:val="00AF5C57"/>
    <w:rsid w:val="00AF6698"/>
    <w:rsid w:val="00AF67A4"/>
    <w:rsid w:val="00AF69FD"/>
    <w:rsid w:val="00AF6C0E"/>
    <w:rsid w:val="00B01024"/>
    <w:rsid w:val="00B01E92"/>
    <w:rsid w:val="00B02C79"/>
    <w:rsid w:val="00B03296"/>
    <w:rsid w:val="00B0556E"/>
    <w:rsid w:val="00B0643A"/>
    <w:rsid w:val="00B068E4"/>
    <w:rsid w:val="00B069A1"/>
    <w:rsid w:val="00B06C97"/>
    <w:rsid w:val="00B112CE"/>
    <w:rsid w:val="00B1147F"/>
    <w:rsid w:val="00B114A6"/>
    <w:rsid w:val="00B1432C"/>
    <w:rsid w:val="00B17530"/>
    <w:rsid w:val="00B20F6B"/>
    <w:rsid w:val="00B22095"/>
    <w:rsid w:val="00B22DD4"/>
    <w:rsid w:val="00B23B45"/>
    <w:rsid w:val="00B267F8"/>
    <w:rsid w:val="00B2703D"/>
    <w:rsid w:val="00B274DE"/>
    <w:rsid w:val="00B3015E"/>
    <w:rsid w:val="00B31271"/>
    <w:rsid w:val="00B32442"/>
    <w:rsid w:val="00B32738"/>
    <w:rsid w:val="00B32BAA"/>
    <w:rsid w:val="00B32C85"/>
    <w:rsid w:val="00B34215"/>
    <w:rsid w:val="00B372BE"/>
    <w:rsid w:val="00B37E72"/>
    <w:rsid w:val="00B40AA5"/>
    <w:rsid w:val="00B40E17"/>
    <w:rsid w:val="00B41C8B"/>
    <w:rsid w:val="00B42110"/>
    <w:rsid w:val="00B42A61"/>
    <w:rsid w:val="00B4373E"/>
    <w:rsid w:val="00B4464C"/>
    <w:rsid w:val="00B45755"/>
    <w:rsid w:val="00B462ED"/>
    <w:rsid w:val="00B466BA"/>
    <w:rsid w:val="00B474DF"/>
    <w:rsid w:val="00B477AA"/>
    <w:rsid w:val="00B47A5C"/>
    <w:rsid w:val="00B50681"/>
    <w:rsid w:val="00B507D4"/>
    <w:rsid w:val="00B51718"/>
    <w:rsid w:val="00B5246B"/>
    <w:rsid w:val="00B52740"/>
    <w:rsid w:val="00B541D1"/>
    <w:rsid w:val="00B54669"/>
    <w:rsid w:val="00B5495C"/>
    <w:rsid w:val="00B54EBA"/>
    <w:rsid w:val="00B5521E"/>
    <w:rsid w:val="00B55ECA"/>
    <w:rsid w:val="00B569E2"/>
    <w:rsid w:val="00B56E65"/>
    <w:rsid w:val="00B570BB"/>
    <w:rsid w:val="00B57158"/>
    <w:rsid w:val="00B57345"/>
    <w:rsid w:val="00B60D1C"/>
    <w:rsid w:val="00B6199C"/>
    <w:rsid w:val="00B6230D"/>
    <w:rsid w:val="00B6455C"/>
    <w:rsid w:val="00B70A0F"/>
    <w:rsid w:val="00B7290B"/>
    <w:rsid w:val="00B72E93"/>
    <w:rsid w:val="00B74892"/>
    <w:rsid w:val="00B74D1D"/>
    <w:rsid w:val="00B75F11"/>
    <w:rsid w:val="00B76957"/>
    <w:rsid w:val="00B77AA4"/>
    <w:rsid w:val="00B80D0A"/>
    <w:rsid w:val="00B817B7"/>
    <w:rsid w:val="00B84CBA"/>
    <w:rsid w:val="00B85A11"/>
    <w:rsid w:val="00B86799"/>
    <w:rsid w:val="00B86987"/>
    <w:rsid w:val="00B87888"/>
    <w:rsid w:val="00B87C03"/>
    <w:rsid w:val="00B9129D"/>
    <w:rsid w:val="00B91731"/>
    <w:rsid w:val="00B92D52"/>
    <w:rsid w:val="00B932BE"/>
    <w:rsid w:val="00B94F8A"/>
    <w:rsid w:val="00B9574B"/>
    <w:rsid w:val="00B96ED0"/>
    <w:rsid w:val="00B97EDA"/>
    <w:rsid w:val="00BA0496"/>
    <w:rsid w:val="00BA076F"/>
    <w:rsid w:val="00BA1E40"/>
    <w:rsid w:val="00BA3C1B"/>
    <w:rsid w:val="00BA416B"/>
    <w:rsid w:val="00BA450D"/>
    <w:rsid w:val="00BA4D7B"/>
    <w:rsid w:val="00BA6636"/>
    <w:rsid w:val="00BA688A"/>
    <w:rsid w:val="00BB091E"/>
    <w:rsid w:val="00BB0D2C"/>
    <w:rsid w:val="00BB100C"/>
    <w:rsid w:val="00BB1A81"/>
    <w:rsid w:val="00BB2AE8"/>
    <w:rsid w:val="00BB33A3"/>
    <w:rsid w:val="00BB4097"/>
    <w:rsid w:val="00BB4E2C"/>
    <w:rsid w:val="00BB6022"/>
    <w:rsid w:val="00BB7E50"/>
    <w:rsid w:val="00BC059C"/>
    <w:rsid w:val="00BC0FB1"/>
    <w:rsid w:val="00BC1633"/>
    <w:rsid w:val="00BC2B4C"/>
    <w:rsid w:val="00BC388C"/>
    <w:rsid w:val="00BC567F"/>
    <w:rsid w:val="00BC6321"/>
    <w:rsid w:val="00BC7004"/>
    <w:rsid w:val="00BC79C1"/>
    <w:rsid w:val="00BD0405"/>
    <w:rsid w:val="00BD10A4"/>
    <w:rsid w:val="00BD1A72"/>
    <w:rsid w:val="00BD1EED"/>
    <w:rsid w:val="00BD470D"/>
    <w:rsid w:val="00BD5CC4"/>
    <w:rsid w:val="00BD7889"/>
    <w:rsid w:val="00BD7B86"/>
    <w:rsid w:val="00BE0DBB"/>
    <w:rsid w:val="00BE11C1"/>
    <w:rsid w:val="00BE11E2"/>
    <w:rsid w:val="00BE2A98"/>
    <w:rsid w:val="00BE3E5C"/>
    <w:rsid w:val="00BE5F04"/>
    <w:rsid w:val="00BE60C0"/>
    <w:rsid w:val="00BE6918"/>
    <w:rsid w:val="00BF03ED"/>
    <w:rsid w:val="00BF19ED"/>
    <w:rsid w:val="00BF33F7"/>
    <w:rsid w:val="00BF37B7"/>
    <w:rsid w:val="00BF444F"/>
    <w:rsid w:val="00BF5AC8"/>
    <w:rsid w:val="00BF7871"/>
    <w:rsid w:val="00BF78B6"/>
    <w:rsid w:val="00BF7C50"/>
    <w:rsid w:val="00C00BB1"/>
    <w:rsid w:val="00C011D9"/>
    <w:rsid w:val="00C0134E"/>
    <w:rsid w:val="00C01468"/>
    <w:rsid w:val="00C01DD2"/>
    <w:rsid w:val="00C024D0"/>
    <w:rsid w:val="00C03C55"/>
    <w:rsid w:val="00C058D1"/>
    <w:rsid w:val="00C059F4"/>
    <w:rsid w:val="00C05D5E"/>
    <w:rsid w:val="00C0691B"/>
    <w:rsid w:val="00C06D56"/>
    <w:rsid w:val="00C0742F"/>
    <w:rsid w:val="00C103F3"/>
    <w:rsid w:val="00C111DF"/>
    <w:rsid w:val="00C12E05"/>
    <w:rsid w:val="00C1369B"/>
    <w:rsid w:val="00C155C7"/>
    <w:rsid w:val="00C170BE"/>
    <w:rsid w:val="00C171C1"/>
    <w:rsid w:val="00C172A3"/>
    <w:rsid w:val="00C175A0"/>
    <w:rsid w:val="00C201B0"/>
    <w:rsid w:val="00C20C6C"/>
    <w:rsid w:val="00C2172B"/>
    <w:rsid w:val="00C21B3E"/>
    <w:rsid w:val="00C2438E"/>
    <w:rsid w:val="00C25111"/>
    <w:rsid w:val="00C263F4"/>
    <w:rsid w:val="00C30779"/>
    <w:rsid w:val="00C30965"/>
    <w:rsid w:val="00C3493B"/>
    <w:rsid w:val="00C351C8"/>
    <w:rsid w:val="00C35507"/>
    <w:rsid w:val="00C357F7"/>
    <w:rsid w:val="00C3691C"/>
    <w:rsid w:val="00C36C47"/>
    <w:rsid w:val="00C3721A"/>
    <w:rsid w:val="00C37F5C"/>
    <w:rsid w:val="00C4275C"/>
    <w:rsid w:val="00C43B4C"/>
    <w:rsid w:val="00C441B0"/>
    <w:rsid w:val="00C446B9"/>
    <w:rsid w:val="00C448CB"/>
    <w:rsid w:val="00C477C7"/>
    <w:rsid w:val="00C477E6"/>
    <w:rsid w:val="00C508F8"/>
    <w:rsid w:val="00C538F5"/>
    <w:rsid w:val="00C556D8"/>
    <w:rsid w:val="00C565FF"/>
    <w:rsid w:val="00C57293"/>
    <w:rsid w:val="00C5793D"/>
    <w:rsid w:val="00C60BB3"/>
    <w:rsid w:val="00C6184B"/>
    <w:rsid w:val="00C61E0C"/>
    <w:rsid w:val="00C63718"/>
    <w:rsid w:val="00C63DE0"/>
    <w:rsid w:val="00C6499B"/>
    <w:rsid w:val="00C65AA1"/>
    <w:rsid w:val="00C65B5A"/>
    <w:rsid w:val="00C66135"/>
    <w:rsid w:val="00C669CB"/>
    <w:rsid w:val="00C67BA1"/>
    <w:rsid w:val="00C69B34"/>
    <w:rsid w:val="00C706E6"/>
    <w:rsid w:val="00C71E75"/>
    <w:rsid w:val="00C7223E"/>
    <w:rsid w:val="00C7251E"/>
    <w:rsid w:val="00C763B8"/>
    <w:rsid w:val="00C76A40"/>
    <w:rsid w:val="00C77746"/>
    <w:rsid w:val="00C805AD"/>
    <w:rsid w:val="00C8097A"/>
    <w:rsid w:val="00C80D67"/>
    <w:rsid w:val="00C82BD4"/>
    <w:rsid w:val="00C82F11"/>
    <w:rsid w:val="00C83CD2"/>
    <w:rsid w:val="00C8451A"/>
    <w:rsid w:val="00C857D1"/>
    <w:rsid w:val="00C86198"/>
    <w:rsid w:val="00C878F5"/>
    <w:rsid w:val="00C93853"/>
    <w:rsid w:val="00C93B2E"/>
    <w:rsid w:val="00C96948"/>
    <w:rsid w:val="00CA0AC3"/>
    <w:rsid w:val="00CA1479"/>
    <w:rsid w:val="00CA2AB7"/>
    <w:rsid w:val="00CA3AB9"/>
    <w:rsid w:val="00CA6AC1"/>
    <w:rsid w:val="00CA6C84"/>
    <w:rsid w:val="00CB016E"/>
    <w:rsid w:val="00CB0ADF"/>
    <w:rsid w:val="00CB3794"/>
    <w:rsid w:val="00CB55B6"/>
    <w:rsid w:val="00CB6668"/>
    <w:rsid w:val="00CB699D"/>
    <w:rsid w:val="00CB69E3"/>
    <w:rsid w:val="00CC1B97"/>
    <w:rsid w:val="00CC2245"/>
    <w:rsid w:val="00CC2E25"/>
    <w:rsid w:val="00CC476A"/>
    <w:rsid w:val="00CC5281"/>
    <w:rsid w:val="00CC62EB"/>
    <w:rsid w:val="00CC787D"/>
    <w:rsid w:val="00CC78A5"/>
    <w:rsid w:val="00CC7D96"/>
    <w:rsid w:val="00CD1F4F"/>
    <w:rsid w:val="00CD2159"/>
    <w:rsid w:val="00CD2300"/>
    <w:rsid w:val="00CD354F"/>
    <w:rsid w:val="00CD3E10"/>
    <w:rsid w:val="00CD4D45"/>
    <w:rsid w:val="00CD50FA"/>
    <w:rsid w:val="00CD5CC7"/>
    <w:rsid w:val="00CD5D21"/>
    <w:rsid w:val="00CE02BD"/>
    <w:rsid w:val="00CE1B20"/>
    <w:rsid w:val="00CE2354"/>
    <w:rsid w:val="00CE2B92"/>
    <w:rsid w:val="00CE44CC"/>
    <w:rsid w:val="00CE5AD1"/>
    <w:rsid w:val="00CE5E73"/>
    <w:rsid w:val="00CE671F"/>
    <w:rsid w:val="00CF0846"/>
    <w:rsid w:val="00CF0D27"/>
    <w:rsid w:val="00CF0FD2"/>
    <w:rsid w:val="00CF17EF"/>
    <w:rsid w:val="00CF3328"/>
    <w:rsid w:val="00CF34F5"/>
    <w:rsid w:val="00CF3570"/>
    <w:rsid w:val="00CF39CA"/>
    <w:rsid w:val="00CF4628"/>
    <w:rsid w:val="00CF47D1"/>
    <w:rsid w:val="00CF498D"/>
    <w:rsid w:val="00CF5045"/>
    <w:rsid w:val="00CF58C1"/>
    <w:rsid w:val="00CF7767"/>
    <w:rsid w:val="00D0003F"/>
    <w:rsid w:val="00D01931"/>
    <w:rsid w:val="00D02073"/>
    <w:rsid w:val="00D03476"/>
    <w:rsid w:val="00D0554E"/>
    <w:rsid w:val="00D05E4F"/>
    <w:rsid w:val="00D10DEC"/>
    <w:rsid w:val="00D11B69"/>
    <w:rsid w:val="00D12FDC"/>
    <w:rsid w:val="00D13024"/>
    <w:rsid w:val="00D13EE0"/>
    <w:rsid w:val="00D150A3"/>
    <w:rsid w:val="00D15C3A"/>
    <w:rsid w:val="00D170A0"/>
    <w:rsid w:val="00D224D6"/>
    <w:rsid w:val="00D22ADF"/>
    <w:rsid w:val="00D22EFA"/>
    <w:rsid w:val="00D2551D"/>
    <w:rsid w:val="00D25A6D"/>
    <w:rsid w:val="00D26F3A"/>
    <w:rsid w:val="00D30323"/>
    <w:rsid w:val="00D3292C"/>
    <w:rsid w:val="00D33099"/>
    <w:rsid w:val="00D33963"/>
    <w:rsid w:val="00D33B9E"/>
    <w:rsid w:val="00D36438"/>
    <w:rsid w:val="00D40303"/>
    <w:rsid w:val="00D40C69"/>
    <w:rsid w:val="00D40F0F"/>
    <w:rsid w:val="00D41651"/>
    <w:rsid w:val="00D41FBE"/>
    <w:rsid w:val="00D425A3"/>
    <w:rsid w:val="00D449C1"/>
    <w:rsid w:val="00D44DE4"/>
    <w:rsid w:val="00D4534A"/>
    <w:rsid w:val="00D4559F"/>
    <w:rsid w:val="00D45B4E"/>
    <w:rsid w:val="00D46146"/>
    <w:rsid w:val="00D46A3D"/>
    <w:rsid w:val="00D46C4B"/>
    <w:rsid w:val="00D47AB4"/>
    <w:rsid w:val="00D50417"/>
    <w:rsid w:val="00D519C3"/>
    <w:rsid w:val="00D52922"/>
    <w:rsid w:val="00D5671D"/>
    <w:rsid w:val="00D56E29"/>
    <w:rsid w:val="00D5734F"/>
    <w:rsid w:val="00D5776F"/>
    <w:rsid w:val="00D57D5F"/>
    <w:rsid w:val="00D6060A"/>
    <w:rsid w:val="00D60DE1"/>
    <w:rsid w:val="00D62446"/>
    <w:rsid w:val="00D626FA"/>
    <w:rsid w:val="00D6271C"/>
    <w:rsid w:val="00D639D9"/>
    <w:rsid w:val="00D63D7B"/>
    <w:rsid w:val="00D64E13"/>
    <w:rsid w:val="00D653C2"/>
    <w:rsid w:val="00D65489"/>
    <w:rsid w:val="00D65B4A"/>
    <w:rsid w:val="00D66A06"/>
    <w:rsid w:val="00D6714A"/>
    <w:rsid w:val="00D71A5A"/>
    <w:rsid w:val="00D732DC"/>
    <w:rsid w:val="00D73D62"/>
    <w:rsid w:val="00D7435A"/>
    <w:rsid w:val="00D75512"/>
    <w:rsid w:val="00D7606A"/>
    <w:rsid w:val="00D80DFD"/>
    <w:rsid w:val="00D834E5"/>
    <w:rsid w:val="00D859A8"/>
    <w:rsid w:val="00D86AF3"/>
    <w:rsid w:val="00D922A2"/>
    <w:rsid w:val="00D9310F"/>
    <w:rsid w:val="00D93508"/>
    <w:rsid w:val="00D951A9"/>
    <w:rsid w:val="00D978F9"/>
    <w:rsid w:val="00D97F67"/>
    <w:rsid w:val="00DA07B1"/>
    <w:rsid w:val="00DA1783"/>
    <w:rsid w:val="00DA2BAC"/>
    <w:rsid w:val="00DA5DB5"/>
    <w:rsid w:val="00DA5E96"/>
    <w:rsid w:val="00DA6740"/>
    <w:rsid w:val="00DA6ACB"/>
    <w:rsid w:val="00DB0161"/>
    <w:rsid w:val="00DB04D5"/>
    <w:rsid w:val="00DB07CC"/>
    <w:rsid w:val="00DB1C9F"/>
    <w:rsid w:val="00DB1FD7"/>
    <w:rsid w:val="00DB3F61"/>
    <w:rsid w:val="00DB45A8"/>
    <w:rsid w:val="00DB526D"/>
    <w:rsid w:val="00DB584F"/>
    <w:rsid w:val="00DB5929"/>
    <w:rsid w:val="00DC00E4"/>
    <w:rsid w:val="00DC1350"/>
    <w:rsid w:val="00DC14F3"/>
    <w:rsid w:val="00DC2FAF"/>
    <w:rsid w:val="00DC3990"/>
    <w:rsid w:val="00DC421F"/>
    <w:rsid w:val="00DC4605"/>
    <w:rsid w:val="00DC4E23"/>
    <w:rsid w:val="00DC63EC"/>
    <w:rsid w:val="00DC7D6E"/>
    <w:rsid w:val="00DD0126"/>
    <w:rsid w:val="00DD05AA"/>
    <w:rsid w:val="00DD11C5"/>
    <w:rsid w:val="00DD21F9"/>
    <w:rsid w:val="00DD28FC"/>
    <w:rsid w:val="00DD2A00"/>
    <w:rsid w:val="00DD537E"/>
    <w:rsid w:val="00DD70D8"/>
    <w:rsid w:val="00DD76BA"/>
    <w:rsid w:val="00DE0D7D"/>
    <w:rsid w:val="00DE0E18"/>
    <w:rsid w:val="00DE1D03"/>
    <w:rsid w:val="00DE2071"/>
    <w:rsid w:val="00DE207D"/>
    <w:rsid w:val="00DE2B56"/>
    <w:rsid w:val="00DE2E56"/>
    <w:rsid w:val="00DE2F5F"/>
    <w:rsid w:val="00DE3259"/>
    <w:rsid w:val="00DE3B95"/>
    <w:rsid w:val="00DE50CA"/>
    <w:rsid w:val="00DE51F8"/>
    <w:rsid w:val="00DE5379"/>
    <w:rsid w:val="00DE6F37"/>
    <w:rsid w:val="00DE7858"/>
    <w:rsid w:val="00DF10AD"/>
    <w:rsid w:val="00DF1F93"/>
    <w:rsid w:val="00DF2119"/>
    <w:rsid w:val="00DF2A0C"/>
    <w:rsid w:val="00DF5898"/>
    <w:rsid w:val="00DF7CAC"/>
    <w:rsid w:val="00E01B43"/>
    <w:rsid w:val="00E01EBA"/>
    <w:rsid w:val="00E028FA"/>
    <w:rsid w:val="00E03500"/>
    <w:rsid w:val="00E069E2"/>
    <w:rsid w:val="00E07C6F"/>
    <w:rsid w:val="00E103A7"/>
    <w:rsid w:val="00E10BA3"/>
    <w:rsid w:val="00E10F8A"/>
    <w:rsid w:val="00E11194"/>
    <w:rsid w:val="00E123B3"/>
    <w:rsid w:val="00E12EEF"/>
    <w:rsid w:val="00E13409"/>
    <w:rsid w:val="00E1490A"/>
    <w:rsid w:val="00E14EFA"/>
    <w:rsid w:val="00E15512"/>
    <w:rsid w:val="00E15E11"/>
    <w:rsid w:val="00E1642C"/>
    <w:rsid w:val="00E16901"/>
    <w:rsid w:val="00E1763C"/>
    <w:rsid w:val="00E17ACD"/>
    <w:rsid w:val="00E20020"/>
    <w:rsid w:val="00E20029"/>
    <w:rsid w:val="00E203BC"/>
    <w:rsid w:val="00E20C33"/>
    <w:rsid w:val="00E219B2"/>
    <w:rsid w:val="00E227FB"/>
    <w:rsid w:val="00E2285F"/>
    <w:rsid w:val="00E23663"/>
    <w:rsid w:val="00E239D3"/>
    <w:rsid w:val="00E24268"/>
    <w:rsid w:val="00E2512F"/>
    <w:rsid w:val="00E26242"/>
    <w:rsid w:val="00E26C3E"/>
    <w:rsid w:val="00E27462"/>
    <w:rsid w:val="00E32523"/>
    <w:rsid w:val="00E3435C"/>
    <w:rsid w:val="00E352B7"/>
    <w:rsid w:val="00E35B89"/>
    <w:rsid w:val="00E37596"/>
    <w:rsid w:val="00E402B2"/>
    <w:rsid w:val="00E40666"/>
    <w:rsid w:val="00E40E34"/>
    <w:rsid w:val="00E41EEC"/>
    <w:rsid w:val="00E428AD"/>
    <w:rsid w:val="00E42E88"/>
    <w:rsid w:val="00E43956"/>
    <w:rsid w:val="00E43D44"/>
    <w:rsid w:val="00E453AD"/>
    <w:rsid w:val="00E45BF5"/>
    <w:rsid w:val="00E475BD"/>
    <w:rsid w:val="00E477B1"/>
    <w:rsid w:val="00E5006E"/>
    <w:rsid w:val="00E524EB"/>
    <w:rsid w:val="00E529B1"/>
    <w:rsid w:val="00E52E9E"/>
    <w:rsid w:val="00E5404E"/>
    <w:rsid w:val="00E553DB"/>
    <w:rsid w:val="00E56C54"/>
    <w:rsid w:val="00E57137"/>
    <w:rsid w:val="00E600C7"/>
    <w:rsid w:val="00E61F08"/>
    <w:rsid w:val="00E63A2C"/>
    <w:rsid w:val="00E63C5C"/>
    <w:rsid w:val="00E64501"/>
    <w:rsid w:val="00E649F3"/>
    <w:rsid w:val="00E64FF5"/>
    <w:rsid w:val="00E671C4"/>
    <w:rsid w:val="00E77323"/>
    <w:rsid w:val="00E8057E"/>
    <w:rsid w:val="00E84725"/>
    <w:rsid w:val="00E8556E"/>
    <w:rsid w:val="00E85F50"/>
    <w:rsid w:val="00E865F5"/>
    <w:rsid w:val="00E908B0"/>
    <w:rsid w:val="00E91182"/>
    <w:rsid w:val="00E92340"/>
    <w:rsid w:val="00E926AF"/>
    <w:rsid w:val="00E928E4"/>
    <w:rsid w:val="00E93D72"/>
    <w:rsid w:val="00E95F1A"/>
    <w:rsid w:val="00E969B9"/>
    <w:rsid w:val="00EA0D94"/>
    <w:rsid w:val="00EA145E"/>
    <w:rsid w:val="00EA262C"/>
    <w:rsid w:val="00EA364C"/>
    <w:rsid w:val="00EA3BC4"/>
    <w:rsid w:val="00EA483A"/>
    <w:rsid w:val="00EA4885"/>
    <w:rsid w:val="00EA4D5D"/>
    <w:rsid w:val="00EA5089"/>
    <w:rsid w:val="00EA645C"/>
    <w:rsid w:val="00EA7AA3"/>
    <w:rsid w:val="00EA7E23"/>
    <w:rsid w:val="00EB0DAB"/>
    <w:rsid w:val="00EB2893"/>
    <w:rsid w:val="00EB418E"/>
    <w:rsid w:val="00EB6445"/>
    <w:rsid w:val="00EB692A"/>
    <w:rsid w:val="00EB72AD"/>
    <w:rsid w:val="00EBF5C1"/>
    <w:rsid w:val="00EC1939"/>
    <w:rsid w:val="00EC1972"/>
    <w:rsid w:val="00EC1F2C"/>
    <w:rsid w:val="00EC2B5B"/>
    <w:rsid w:val="00EC34AB"/>
    <w:rsid w:val="00EC4202"/>
    <w:rsid w:val="00EC4579"/>
    <w:rsid w:val="00EC4A3C"/>
    <w:rsid w:val="00EC503F"/>
    <w:rsid w:val="00EC5069"/>
    <w:rsid w:val="00EC5961"/>
    <w:rsid w:val="00EC5D2F"/>
    <w:rsid w:val="00EC715D"/>
    <w:rsid w:val="00ED051E"/>
    <w:rsid w:val="00ED0BC8"/>
    <w:rsid w:val="00ED1A88"/>
    <w:rsid w:val="00ED2B57"/>
    <w:rsid w:val="00ED2EE3"/>
    <w:rsid w:val="00ED3DAC"/>
    <w:rsid w:val="00ED3EAB"/>
    <w:rsid w:val="00ED4F7E"/>
    <w:rsid w:val="00ED5CC4"/>
    <w:rsid w:val="00ED6250"/>
    <w:rsid w:val="00EE1424"/>
    <w:rsid w:val="00EE194E"/>
    <w:rsid w:val="00EE197B"/>
    <w:rsid w:val="00EE2446"/>
    <w:rsid w:val="00EE2931"/>
    <w:rsid w:val="00EE2BED"/>
    <w:rsid w:val="00EE3745"/>
    <w:rsid w:val="00EE458B"/>
    <w:rsid w:val="00EE5D29"/>
    <w:rsid w:val="00EE6485"/>
    <w:rsid w:val="00EE781F"/>
    <w:rsid w:val="00EE7F1C"/>
    <w:rsid w:val="00EF046B"/>
    <w:rsid w:val="00EF06D4"/>
    <w:rsid w:val="00EF0B15"/>
    <w:rsid w:val="00EF110B"/>
    <w:rsid w:val="00EF171C"/>
    <w:rsid w:val="00EF29DF"/>
    <w:rsid w:val="00EF3820"/>
    <w:rsid w:val="00EF3B93"/>
    <w:rsid w:val="00EF3D43"/>
    <w:rsid w:val="00F029AC"/>
    <w:rsid w:val="00F02A76"/>
    <w:rsid w:val="00F034F8"/>
    <w:rsid w:val="00F0418B"/>
    <w:rsid w:val="00F04D8E"/>
    <w:rsid w:val="00F06519"/>
    <w:rsid w:val="00F06CBB"/>
    <w:rsid w:val="00F06EDC"/>
    <w:rsid w:val="00F07E1B"/>
    <w:rsid w:val="00F07E76"/>
    <w:rsid w:val="00F10CB2"/>
    <w:rsid w:val="00F10EEE"/>
    <w:rsid w:val="00F11039"/>
    <w:rsid w:val="00F11701"/>
    <w:rsid w:val="00F11EC8"/>
    <w:rsid w:val="00F122A3"/>
    <w:rsid w:val="00F13822"/>
    <w:rsid w:val="00F13868"/>
    <w:rsid w:val="00F13E35"/>
    <w:rsid w:val="00F140B0"/>
    <w:rsid w:val="00F158FD"/>
    <w:rsid w:val="00F202D8"/>
    <w:rsid w:val="00F20723"/>
    <w:rsid w:val="00F20740"/>
    <w:rsid w:val="00F21DBA"/>
    <w:rsid w:val="00F22EA5"/>
    <w:rsid w:val="00F24833"/>
    <w:rsid w:val="00F248DE"/>
    <w:rsid w:val="00F251F9"/>
    <w:rsid w:val="00F25B31"/>
    <w:rsid w:val="00F268DB"/>
    <w:rsid w:val="00F27A8A"/>
    <w:rsid w:val="00F312E1"/>
    <w:rsid w:val="00F31897"/>
    <w:rsid w:val="00F31C11"/>
    <w:rsid w:val="00F33546"/>
    <w:rsid w:val="00F33867"/>
    <w:rsid w:val="00F33A7F"/>
    <w:rsid w:val="00F3430B"/>
    <w:rsid w:val="00F353D0"/>
    <w:rsid w:val="00F35453"/>
    <w:rsid w:val="00F40CA9"/>
    <w:rsid w:val="00F42726"/>
    <w:rsid w:val="00F42D2F"/>
    <w:rsid w:val="00F434AA"/>
    <w:rsid w:val="00F437D9"/>
    <w:rsid w:val="00F43F5B"/>
    <w:rsid w:val="00F44AD8"/>
    <w:rsid w:val="00F44D64"/>
    <w:rsid w:val="00F4518D"/>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66EC0"/>
    <w:rsid w:val="00F700B0"/>
    <w:rsid w:val="00F70A16"/>
    <w:rsid w:val="00F71863"/>
    <w:rsid w:val="00F72601"/>
    <w:rsid w:val="00F73762"/>
    <w:rsid w:val="00F7410C"/>
    <w:rsid w:val="00F7483A"/>
    <w:rsid w:val="00F7A9FE"/>
    <w:rsid w:val="00F800B3"/>
    <w:rsid w:val="00F802A5"/>
    <w:rsid w:val="00F8077B"/>
    <w:rsid w:val="00F80E60"/>
    <w:rsid w:val="00F81A3D"/>
    <w:rsid w:val="00F83DC1"/>
    <w:rsid w:val="00F8464B"/>
    <w:rsid w:val="00F85989"/>
    <w:rsid w:val="00F87C44"/>
    <w:rsid w:val="00F902F2"/>
    <w:rsid w:val="00F90A79"/>
    <w:rsid w:val="00F90DDD"/>
    <w:rsid w:val="00F92380"/>
    <w:rsid w:val="00F926B9"/>
    <w:rsid w:val="00F93451"/>
    <w:rsid w:val="00F9571E"/>
    <w:rsid w:val="00F95B31"/>
    <w:rsid w:val="00F95BC1"/>
    <w:rsid w:val="00F97B2D"/>
    <w:rsid w:val="00FA12F7"/>
    <w:rsid w:val="00FA178C"/>
    <w:rsid w:val="00FA3E19"/>
    <w:rsid w:val="00FA4775"/>
    <w:rsid w:val="00FA4C4F"/>
    <w:rsid w:val="00FA5623"/>
    <w:rsid w:val="00FA5730"/>
    <w:rsid w:val="00FA5DE7"/>
    <w:rsid w:val="00FA6413"/>
    <w:rsid w:val="00FA642C"/>
    <w:rsid w:val="00FB1100"/>
    <w:rsid w:val="00FB2722"/>
    <w:rsid w:val="00FB50E4"/>
    <w:rsid w:val="00FB5211"/>
    <w:rsid w:val="00FB5695"/>
    <w:rsid w:val="00FB5CB5"/>
    <w:rsid w:val="00FB5D8E"/>
    <w:rsid w:val="00FB6C6D"/>
    <w:rsid w:val="00FB6D55"/>
    <w:rsid w:val="00FC0411"/>
    <w:rsid w:val="00FC1194"/>
    <w:rsid w:val="00FC2A40"/>
    <w:rsid w:val="00FC3C20"/>
    <w:rsid w:val="00FC4E66"/>
    <w:rsid w:val="00FC7E41"/>
    <w:rsid w:val="00FD05F6"/>
    <w:rsid w:val="00FD2710"/>
    <w:rsid w:val="00FD5115"/>
    <w:rsid w:val="00FD5362"/>
    <w:rsid w:val="00FD5AB7"/>
    <w:rsid w:val="00FD5CAE"/>
    <w:rsid w:val="00FD6176"/>
    <w:rsid w:val="00FD6C19"/>
    <w:rsid w:val="00FE031B"/>
    <w:rsid w:val="00FE0FC8"/>
    <w:rsid w:val="00FE184A"/>
    <w:rsid w:val="00FE2B20"/>
    <w:rsid w:val="00FE339D"/>
    <w:rsid w:val="00FE43D7"/>
    <w:rsid w:val="00FE4B29"/>
    <w:rsid w:val="00FE4D56"/>
    <w:rsid w:val="00FE6DB9"/>
    <w:rsid w:val="00FE710D"/>
    <w:rsid w:val="00FE7816"/>
    <w:rsid w:val="00FE7935"/>
    <w:rsid w:val="00FE7983"/>
    <w:rsid w:val="00FF015B"/>
    <w:rsid w:val="00FF01ED"/>
    <w:rsid w:val="00FF0EBD"/>
    <w:rsid w:val="00FF4A37"/>
    <w:rsid w:val="00FF698D"/>
    <w:rsid w:val="00FF7BDF"/>
    <w:rsid w:val="01237C11"/>
    <w:rsid w:val="0163DE47"/>
    <w:rsid w:val="016ECF08"/>
    <w:rsid w:val="016FFB55"/>
    <w:rsid w:val="01709C91"/>
    <w:rsid w:val="019879DC"/>
    <w:rsid w:val="01A62FAF"/>
    <w:rsid w:val="01B24580"/>
    <w:rsid w:val="01B4116B"/>
    <w:rsid w:val="01C0BF53"/>
    <w:rsid w:val="01CA4521"/>
    <w:rsid w:val="01CAC131"/>
    <w:rsid w:val="01F63297"/>
    <w:rsid w:val="02452770"/>
    <w:rsid w:val="0251F4DC"/>
    <w:rsid w:val="025DE97D"/>
    <w:rsid w:val="0268C4D2"/>
    <w:rsid w:val="028EDF90"/>
    <w:rsid w:val="02A4E0E2"/>
    <w:rsid w:val="02B466C8"/>
    <w:rsid w:val="02C211D1"/>
    <w:rsid w:val="02FCB376"/>
    <w:rsid w:val="032080D4"/>
    <w:rsid w:val="032FD9A0"/>
    <w:rsid w:val="033A45A6"/>
    <w:rsid w:val="0341D008"/>
    <w:rsid w:val="034428E2"/>
    <w:rsid w:val="03D548BF"/>
    <w:rsid w:val="03DADEE4"/>
    <w:rsid w:val="0410895F"/>
    <w:rsid w:val="04452821"/>
    <w:rsid w:val="0449A09A"/>
    <w:rsid w:val="045AEC43"/>
    <w:rsid w:val="0461BFA5"/>
    <w:rsid w:val="047F7AF1"/>
    <w:rsid w:val="0493FB85"/>
    <w:rsid w:val="04966DB0"/>
    <w:rsid w:val="04E23484"/>
    <w:rsid w:val="05037390"/>
    <w:rsid w:val="052A1EBD"/>
    <w:rsid w:val="0545EE0C"/>
    <w:rsid w:val="0588B659"/>
    <w:rsid w:val="058933D2"/>
    <w:rsid w:val="05AA757C"/>
    <w:rsid w:val="05EED2BC"/>
    <w:rsid w:val="0602673F"/>
    <w:rsid w:val="06053782"/>
    <w:rsid w:val="060D7F2B"/>
    <w:rsid w:val="062F626A"/>
    <w:rsid w:val="0669052B"/>
    <w:rsid w:val="06742322"/>
    <w:rsid w:val="0698398B"/>
    <w:rsid w:val="06BCE469"/>
    <w:rsid w:val="06C30414"/>
    <w:rsid w:val="06C59747"/>
    <w:rsid w:val="06E64DB5"/>
    <w:rsid w:val="07019C1C"/>
    <w:rsid w:val="071B4D07"/>
    <w:rsid w:val="072E914E"/>
    <w:rsid w:val="0739DE0C"/>
    <w:rsid w:val="074F80EA"/>
    <w:rsid w:val="07713225"/>
    <w:rsid w:val="0780316F"/>
    <w:rsid w:val="0782BA45"/>
    <w:rsid w:val="079CDEAF"/>
    <w:rsid w:val="07C91155"/>
    <w:rsid w:val="07C9A6B6"/>
    <w:rsid w:val="08011CF8"/>
    <w:rsid w:val="080E0F52"/>
    <w:rsid w:val="0832224C"/>
    <w:rsid w:val="084F8725"/>
    <w:rsid w:val="0855C138"/>
    <w:rsid w:val="086D1672"/>
    <w:rsid w:val="087CB810"/>
    <w:rsid w:val="08A5BA7D"/>
    <w:rsid w:val="08A92EF6"/>
    <w:rsid w:val="08C04C4C"/>
    <w:rsid w:val="08E7548E"/>
    <w:rsid w:val="09155086"/>
    <w:rsid w:val="091DE8C9"/>
    <w:rsid w:val="09307D59"/>
    <w:rsid w:val="0935C6E6"/>
    <w:rsid w:val="09AE11CB"/>
    <w:rsid w:val="09B876B4"/>
    <w:rsid w:val="0A01A0E4"/>
    <w:rsid w:val="0A05CEED"/>
    <w:rsid w:val="0A0631B7"/>
    <w:rsid w:val="0A688772"/>
    <w:rsid w:val="0A6FCEE9"/>
    <w:rsid w:val="0A7BF381"/>
    <w:rsid w:val="0A8DAC00"/>
    <w:rsid w:val="0AC189A2"/>
    <w:rsid w:val="0AE81363"/>
    <w:rsid w:val="0B46A8A9"/>
    <w:rsid w:val="0B567F3B"/>
    <w:rsid w:val="0BBB89F0"/>
    <w:rsid w:val="0BE3C4ED"/>
    <w:rsid w:val="0C03B690"/>
    <w:rsid w:val="0C2DB424"/>
    <w:rsid w:val="0C3B5E7E"/>
    <w:rsid w:val="0C4C780C"/>
    <w:rsid w:val="0C554B96"/>
    <w:rsid w:val="0C5D005F"/>
    <w:rsid w:val="0C68785D"/>
    <w:rsid w:val="0C892D3F"/>
    <w:rsid w:val="0C90010E"/>
    <w:rsid w:val="0C9C838B"/>
    <w:rsid w:val="0C9F2DC8"/>
    <w:rsid w:val="0CA32C73"/>
    <w:rsid w:val="0CD66A1D"/>
    <w:rsid w:val="0CDA0564"/>
    <w:rsid w:val="0CF1834B"/>
    <w:rsid w:val="0D118B15"/>
    <w:rsid w:val="0D3BD3ED"/>
    <w:rsid w:val="0D4EBA43"/>
    <w:rsid w:val="0D6E5DDB"/>
    <w:rsid w:val="0D71C283"/>
    <w:rsid w:val="0D73608E"/>
    <w:rsid w:val="0D90A187"/>
    <w:rsid w:val="0D99BF85"/>
    <w:rsid w:val="0D9DDD86"/>
    <w:rsid w:val="0DA0244D"/>
    <w:rsid w:val="0DCCA7D2"/>
    <w:rsid w:val="0DDD2E92"/>
    <w:rsid w:val="0E051FA3"/>
    <w:rsid w:val="0E244330"/>
    <w:rsid w:val="0E2DBF96"/>
    <w:rsid w:val="0E38A8A0"/>
    <w:rsid w:val="0E4378F0"/>
    <w:rsid w:val="0E4967E6"/>
    <w:rsid w:val="0E4F58DD"/>
    <w:rsid w:val="0E6950B6"/>
    <w:rsid w:val="0E6FFDF3"/>
    <w:rsid w:val="0E71D62E"/>
    <w:rsid w:val="0E73D196"/>
    <w:rsid w:val="0E97A3B1"/>
    <w:rsid w:val="0EACEB0A"/>
    <w:rsid w:val="0F0C9E88"/>
    <w:rsid w:val="0F0CF057"/>
    <w:rsid w:val="0F56731B"/>
    <w:rsid w:val="0F5692C5"/>
    <w:rsid w:val="0F6F2940"/>
    <w:rsid w:val="0F6F5A7A"/>
    <w:rsid w:val="0F8DD369"/>
    <w:rsid w:val="0F952AAD"/>
    <w:rsid w:val="0FDE132F"/>
    <w:rsid w:val="1013291D"/>
    <w:rsid w:val="1031D170"/>
    <w:rsid w:val="106867E9"/>
    <w:rsid w:val="108D794D"/>
    <w:rsid w:val="108E6C24"/>
    <w:rsid w:val="1099B3F7"/>
    <w:rsid w:val="109ED4EE"/>
    <w:rsid w:val="10A52252"/>
    <w:rsid w:val="10C41556"/>
    <w:rsid w:val="10D6192E"/>
    <w:rsid w:val="10ED8AC9"/>
    <w:rsid w:val="11209921"/>
    <w:rsid w:val="112D7EAB"/>
    <w:rsid w:val="113E865A"/>
    <w:rsid w:val="118E1A07"/>
    <w:rsid w:val="11A7974F"/>
    <w:rsid w:val="11AB414D"/>
    <w:rsid w:val="11C9C1BC"/>
    <w:rsid w:val="11E6F9C4"/>
    <w:rsid w:val="12AA4306"/>
    <w:rsid w:val="12D21F9E"/>
    <w:rsid w:val="12E75145"/>
    <w:rsid w:val="12EBB44C"/>
    <w:rsid w:val="130170E6"/>
    <w:rsid w:val="131C8C39"/>
    <w:rsid w:val="1357158B"/>
    <w:rsid w:val="135DB8C1"/>
    <w:rsid w:val="1366F325"/>
    <w:rsid w:val="137F8AD2"/>
    <w:rsid w:val="138C7ED0"/>
    <w:rsid w:val="13AA5F1B"/>
    <w:rsid w:val="13C35905"/>
    <w:rsid w:val="13C48771"/>
    <w:rsid w:val="13E730C6"/>
    <w:rsid w:val="1400D829"/>
    <w:rsid w:val="1438FF15"/>
    <w:rsid w:val="143E47AF"/>
    <w:rsid w:val="144022C6"/>
    <w:rsid w:val="145320FE"/>
    <w:rsid w:val="147F7C82"/>
    <w:rsid w:val="14C82154"/>
    <w:rsid w:val="14DBEC9F"/>
    <w:rsid w:val="14E6C265"/>
    <w:rsid w:val="14ED57E3"/>
    <w:rsid w:val="1521A336"/>
    <w:rsid w:val="1527B478"/>
    <w:rsid w:val="15F0B76C"/>
    <w:rsid w:val="1601D269"/>
    <w:rsid w:val="160D0DEB"/>
    <w:rsid w:val="1621142D"/>
    <w:rsid w:val="1621E372"/>
    <w:rsid w:val="162BE31F"/>
    <w:rsid w:val="163369A2"/>
    <w:rsid w:val="1638A3DD"/>
    <w:rsid w:val="1645992E"/>
    <w:rsid w:val="16577810"/>
    <w:rsid w:val="166786E0"/>
    <w:rsid w:val="166C999F"/>
    <w:rsid w:val="16787629"/>
    <w:rsid w:val="16865262"/>
    <w:rsid w:val="16ACEC81"/>
    <w:rsid w:val="16BBAB50"/>
    <w:rsid w:val="16C55949"/>
    <w:rsid w:val="16C656C6"/>
    <w:rsid w:val="170C4BD2"/>
    <w:rsid w:val="171FBF4E"/>
    <w:rsid w:val="1736356D"/>
    <w:rsid w:val="1738F9B9"/>
    <w:rsid w:val="174D6B03"/>
    <w:rsid w:val="17600837"/>
    <w:rsid w:val="17830C8C"/>
    <w:rsid w:val="17BAF46A"/>
    <w:rsid w:val="17D2BB6D"/>
    <w:rsid w:val="18612D09"/>
    <w:rsid w:val="186D4F35"/>
    <w:rsid w:val="18B9B8C4"/>
    <w:rsid w:val="18C6AD36"/>
    <w:rsid w:val="18CF336E"/>
    <w:rsid w:val="18E3FCAA"/>
    <w:rsid w:val="18EE6BD6"/>
    <w:rsid w:val="18F96F65"/>
    <w:rsid w:val="19103C8F"/>
    <w:rsid w:val="1928A1E3"/>
    <w:rsid w:val="193F1057"/>
    <w:rsid w:val="193F795E"/>
    <w:rsid w:val="197DA878"/>
    <w:rsid w:val="19942C59"/>
    <w:rsid w:val="19C565D3"/>
    <w:rsid w:val="19D77734"/>
    <w:rsid w:val="19F8E18C"/>
    <w:rsid w:val="1A20A92A"/>
    <w:rsid w:val="1A5ECA2E"/>
    <w:rsid w:val="1A713668"/>
    <w:rsid w:val="1A826799"/>
    <w:rsid w:val="1A880C59"/>
    <w:rsid w:val="1A94DB19"/>
    <w:rsid w:val="1A95192A"/>
    <w:rsid w:val="1ACE0FC6"/>
    <w:rsid w:val="1AF6EFF0"/>
    <w:rsid w:val="1AFF679B"/>
    <w:rsid w:val="1B221F31"/>
    <w:rsid w:val="1B426BFE"/>
    <w:rsid w:val="1B5ADE50"/>
    <w:rsid w:val="1B87451E"/>
    <w:rsid w:val="1B9CB2BD"/>
    <w:rsid w:val="1BA453CE"/>
    <w:rsid w:val="1BB909F2"/>
    <w:rsid w:val="1BE1500D"/>
    <w:rsid w:val="1C027A38"/>
    <w:rsid w:val="1C14C676"/>
    <w:rsid w:val="1C4AF19B"/>
    <w:rsid w:val="1C5074C1"/>
    <w:rsid w:val="1C66C335"/>
    <w:rsid w:val="1C93B4C3"/>
    <w:rsid w:val="1CA62389"/>
    <w:rsid w:val="1CC475B9"/>
    <w:rsid w:val="1CC79082"/>
    <w:rsid w:val="1CF00F9D"/>
    <w:rsid w:val="1D0CD469"/>
    <w:rsid w:val="1D3F382B"/>
    <w:rsid w:val="1D3F6AA9"/>
    <w:rsid w:val="1D61727A"/>
    <w:rsid w:val="1D61E345"/>
    <w:rsid w:val="1D7F831A"/>
    <w:rsid w:val="1D811353"/>
    <w:rsid w:val="1D85730B"/>
    <w:rsid w:val="1D8B5A6C"/>
    <w:rsid w:val="1DF33171"/>
    <w:rsid w:val="1ECC8A95"/>
    <w:rsid w:val="1ED01107"/>
    <w:rsid w:val="1ED27217"/>
    <w:rsid w:val="1F1799B7"/>
    <w:rsid w:val="1F23D314"/>
    <w:rsid w:val="1F32060A"/>
    <w:rsid w:val="1FCF06A7"/>
    <w:rsid w:val="1FE8BFE4"/>
    <w:rsid w:val="1FFC3B6F"/>
    <w:rsid w:val="2017FCAE"/>
    <w:rsid w:val="203F4AE4"/>
    <w:rsid w:val="20401F69"/>
    <w:rsid w:val="207DC6B9"/>
    <w:rsid w:val="208C75DB"/>
    <w:rsid w:val="209E0930"/>
    <w:rsid w:val="20BB65E6"/>
    <w:rsid w:val="2111735B"/>
    <w:rsid w:val="2118D471"/>
    <w:rsid w:val="211CDB22"/>
    <w:rsid w:val="211F7826"/>
    <w:rsid w:val="213CA038"/>
    <w:rsid w:val="214BE961"/>
    <w:rsid w:val="2183FF1D"/>
    <w:rsid w:val="219A0711"/>
    <w:rsid w:val="21F8B958"/>
    <w:rsid w:val="22004B29"/>
    <w:rsid w:val="220C27B9"/>
    <w:rsid w:val="220D3482"/>
    <w:rsid w:val="222E6F52"/>
    <w:rsid w:val="224BC413"/>
    <w:rsid w:val="227C9E18"/>
    <w:rsid w:val="228FBD82"/>
    <w:rsid w:val="22C8DFE5"/>
    <w:rsid w:val="22F41019"/>
    <w:rsid w:val="23018DA0"/>
    <w:rsid w:val="231C4BD9"/>
    <w:rsid w:val="233F8D2B"/>
    <w:rsid w:val="236A518B"/>
    <w:rsid w:val="239F2758"/>
    <w:rsid w:val="23B090B9"/>
    <w:rsid w:val="23ED5F3F"/>
    <w:rsid w:val="23EFE40C"/>
    <w:rsid w:val="24084A68"/>
    <w:rsid w:val="240DEA73"/>
    <w:rsid w:val="24144717"/>
    <w:rsid w:val="242370E5"/>
    <w:rsid w:val="24307459"/>
    <w:rsid w:val="243880C5"/>
    <w:rsid w:val="2445015A"/>
    <w:rsid w:val="2480B327"/>
    <w:rsid w:val="24CFE9FF"/>
    <w:rsid w:val="250480A3"/>
    <w:rsid w:val="2551411D"/>
    <w:rsid w:val="2569C31C"/>
    <w:rsid w:val="2574FFC6"/>
    <w:rsid w:val="2575AD70"/>
    <w:rsid w:val="25982EB3"/>
    <w:rsid w:val="25A736CB"/>
    <w:rsid w:val="25C272E8"/>
    <w:rsid w:val="25C2895B"/>
    <w:rsid w:val="25D16D19"/>
    <w:rsid w:val="25D4A3F9"/>
    <w:rsid w:val="25DF45EB"/>
    <w:rsid w:val="25E370FB"/>
    <w:rsid w:val="25E74C11"/>
    <w:rsid w:val="26134D6C"/>
    <w:rsid w:val="262694A7"/>
    <w:rsid w:val="26774BAD"/>
    <w:rsid w:val="2687AF79"/>
    <w:rsid w:val="2696C1D7"/>
    <w:rsid w:val="26B51C49"/>
    <w:rsid w:val="26B853E8"/>
    <w:rsid w:val="270ECE6A"/>
    <w:rsid w:val="271A1C4B"/>
    <w:rsid w:val="27943E24"/>
    <w:rsid w:val="27958419"/>
    <w:rsid w:val="27C61803"/>
    <w:rsid w:val="27DC31CC"/>
    <w:rsid w:val="27EB69BF"/>
    <w:rsid w:val="28094122"/>
    <w:rsid w:val="28363DF1"/>
    <w:rsid w:val="2838494E"/>
    <w:rsid w:val="28485542"/>
    <w:rsid w:val="2869A49A"/>
    <w:rsid w:val="28B16AB3"/>
    <w:rsid w:val="28E1D81A"/>
    <w:rsid w:val="292CEB10"/>
    <w:rsid w:val="293548CA"/>
    <w:rsid w:val="293FA6B4"/>
    <w:rsid w:val="299195A6"/>
    <w:rsid w:val="29CDF961"/>
    <w:rsid w:val="29D7DD11"/>
    <w:rsid w:val="2A22BA46"/>
    <w:rsid w:val="2A4D419F"/>
    <w:rsid w:val="2A50CB0A"/>
    <w:rsid w:val="2A623019"/>
    <w:rsid w:val="2A6DD3BC"/>
    <w:rsid w:val="2AE0F633"/>
    <w:rsid w:val="2B056C57"/>
    <w:rsid w:val="2B1ABD3E"/>
    <w:rsid w:val="2B1CED07"/>
    <w:rsid w:val="2B498B81"/>
    <w:rsid w:val="2B56AECE"/>
    <w:rsid w:val="2B570BFF"/>
    <w:rsid w:val="2B5FEB21"/>
    <w:rsid w:val="2B7C47C6"/>
    <w:rsid w:val="2B860970"/>
    <w:rsid w:val="2B94CAC2"/>
    <w:rsid w:val="2BC89BB4"/>
    <w:rsid w:val="2BD29D53"/>
    <w:rsid w:val="2BDC2133"/>
    <w:rsid w:val="2BE25186"/>
    <w:rsid w:val="2BF2C895"/>
    <w:rsid w:val="2C0A7A60"/>
    <w:rsid w:val="2C0AC9ED"/>
    <w:rsid w:val="2C2115D4"/>
    <w:rsid w:val="2C49CABE"/>
    <w:rsid w:val="2C85DB96"/>
    <w:rsid w:val="2CAA6E89"/>
    <w:rsid w:val="2CB76518"/>
    <w:rsid w:val="2CFBE3C3"/>
    <w:rsid w:val="2CFC4EB5"/>
    <w:rsid w:val="2D0EB5EE"/>
    <w:rsid w:val="2D58E78D"/>
    <w:rsid w:val="2D646C15"/>
    <w:rsid w:val="2D71CF9C"/>
    <w:rsid w:val="2DA139A6"/>
    <w:rsid w:val="2DB1120E"/>
    <w:rsid w:val="2DBC095E"/>
    <w:rsid w:val="2DCDC675"/>
    <w:rsid w:val="2DD11DEA"/>
    <w:rsid w:val="2DE2701B"/>
    <w:rsid w:val="2DF8C329"/>
    <w:rsid w:val="2E0794B4"/>
    <w:rsid w:val="2E13E3D3"/>
    <w:rsid w:val="2E230A5D"/>
    <w:rsid w:val="2EBA6128"/>
    <w:rsid w:val="2EC81982"/>
    <w:rsid w:val="2ED510DC"/>
    <w:rsid w:val="2F3822A4"/>
    <w:rsid w:val="2F4312CB"/>
    <w:rsid w:val="2F51025B"/>
    <w:rsid w:val="2F5F5F85"/>
    <w:rsid w:val="2FB016DA"/>
    <w:rsid w:val="2FBD3BD0"/>
    <w:rsid w:val="2FEE53F3"/>
    <w:rsid w:val="2FF36A4E"/>
    <w:rsid w:val="3004C58E"/>
    <w:rsid w:val="3019BDA7"/>
    <w:rsid w:val="30507C41"/>
    <w:rsid w:val="3090D481"/>
    <w:rsid w:val="30D1B813"/>
    <w:rsid w:val="30E30DA2"/>
    <w:rsid w:val="30EDB891"/>
    <w:rsid w:val="30F56D58"/>
    <w:rsid w:val="3128CFDF"/>
    <w:rsid w:val="31B196EF"/>
    <w:rsid w:val="31C0071C"/>
    <w:rsid w:val="31D772C7"/>
    <w:rsid w:val="31D9A39D"/>
    <w:rsid w:val="31F4E119"/>
    <w:rsid w:val="31FAB729"/>
    <w:rsid w:val="31FB7EAC"/>
    <w:rsid w:val="3228B748"/>
    <w:rsid w:val="3228FB66"/>
    <w:rsid w:val="323A73CA"/>
    <w:rsid w:val="324053E2"/>
    <w:rsid w:val="3256F405"/>
    <w:rsid w:val="3277B171"/>
    <w:rsid w:val="32869CB7"/>
    <w:rsid w:val="32920094"/>
    <w:rsid w:val="32A47305"/>
    <w:rsid w:val="32C00EB7"/>
    <w:rsid w:val="32D30B4B"/>
    <w:rsid w:val="3319C2F2"/>
    <w:rsid w:val="33658ED1"/>
    <w:rsid w:val="336DDF26"/>
    <w:rsid w:val="33729825"/>
    <w:rsid w:val="337FCB8C"/>
    <w:rsid w:val="338753F2"/>
    <w:rsid w:val="339521A2"/>
    <w:rsid w:val="33B90305"/>
    <w:rsid w:val="33FBDEA2"/>
    <w:rsid w:val="34062401"/>
    <w:rsid w:val="340B76D1"/>
    <w:rsid w:val="34269028"/>
    <w:rsid w:val="342E5C4A"/>
    <w:rsid w:val="347FE6CC"/>
    <w:rsid w:val="3495510B"/>
    <w:rsid w:val="349D37B9"/>
    <w:rsid w:val="34EE8A87"/>
    <w:rsid w:val="350FF832"/>
    <w:rsid w:val="35260209"/>
    <w:rsid w:val="3526FC7C"/>
    <w:rsid w:val="35475A39"/>
    <w:rsid w:val="3561E700"/>
    <w:rsid w:val="356FDB23"/>
    <w:rsid w:val="35A8198D"/>
    <w:rsid w:val="35C55F5D"/>
    <w:rsid w:val="35EFA8E5"/>
    <w:rsid w:val="3657CED2"/>
    <w:rsid w:val="365FE768"/>
    <w:rsid w:val="366702FE"/>
    <w:rsid w:val="3684BD1F"/>
    <w:rsid w:val="369F42BC"/>
    <w:rsid w:val="36BA5ECF"/>
    <w:rsid w:val="37032F00"/>
    <w:rsid w:val="370B6241"/>
    <w:rsid w:val="370FA6B2"/>
    <w:rsid w:val="3781BF49"/>
    <w:rsid w:val="37BA20BF"/>
    <w:rsid w:val="3846F3AA"/>
    <w:rsid w:val="38872AD9"/>
    <w:rsid w:val="38968CAD"/>
    <w:rsid w:val="38B77D74"/>
    <w:rsid w:val="38B9ECF1"/>
    <w:rsid w:val="38BCFB06"/>
    <w:rsid w:val="38D1276D"/>
    <w:rsid w:val="38DD433C"/>
    <w:rsid w:val="38FE5D9E"/>
    <w:rsid w:val="38FFB65D"/>
    <w:rsid w:val="391526E1"/>
    <w:rsid w:val="3921939C"/>
    <w:rsid w:val="3930FAC9"/>
    <w:rsid w:val="393AA0A3"/>
    <w:rsid w:val="3956B095"/>
    <w:rsid w:val="39577B4A"/>
    <w:rsid w:val="399A9A9C"/>
    <w:rsid w:val="39B3E9AE"/>
    <w:rsid w:val="39D26ECF"/>
    <w:rsid w:val="3A208835"/>
    <w:rsid w:val="3A6A997E"/>
    <w:rsid w:val="3A975FB0"/>
    <w:rsid w:val="3A9A6C65"/>
    <w:rsid w:val="3A9BAF3C"/>
    <w:rsid w:val="3AA75C7F"/>
    <w:rsid w:val="3AABD240"/>
    <w:rsid w:val="3ADCAC7B"/>
    <w:rsid w:val="3B200406"/>
    <w:rsid w:val="3B37312C"/>
    <w:rsid w:val="3B55BA3C"/>
    <w:rsid w:val="3B5CAD16"/>
    <w:rsid w:val="3B6F95BB"/>
    <w:rsid w:val="3B73DC10"/>
    <w:rsid w:val="3B9D5D2F"/>
    <w:rsid w:val="3BAA0B0A"/>
    <w:rsid w:val="3BB72B20"/>
    <w:rsid w:val="3BCE7D3C"/>
    <w:rsid w:val="3BFDD1BB"/>
    <w:rsid w:val="3C140291"/>
    <w:rsid w:val="3C4A554D"/>
    <w:rsid w:val="3C7A8BDA"/>
    <w:rsid w:val="3C8BAABD"/>
    <w:rsid w:val="3CA52274"/>
    <w:rsid w:val="3CCD6D72"/>
    <w:rsid w:val="3D7B55F6"/>
    <w:rsid w:val="3D98C843"/>
    <w:rsid w:val="3DED384F"/>
    <w:rsid w:val="3DF36786"/>
    <w:rsid w:val="3E078EDD"/>
    <w:rsid w:val="3E46BFB5"/>
    <w:rsid w:val="3EC36187"/>
    <w:rsid w:val="3EF6102A"/>
    <w:rsid w:val="3F33C97B"/>
    <w:rsid w:val="3F430239"/>
    <w:rsid w:val="3F4A99D0"/>
    <w:rsid w:val="3F4E3AFE"/>
    <w:rsid w:val="3F6367BB"/>
    <w:rsid w:val="3F7B8FEE"/>
    <w:rsid w:val="3FA382EC"/>
    <w:rsid w:val="3FCB0670"/>
    <w:rsid w:val="3FD90E3A"/>
    <w:rsid w:val="400BA438"/>
    <w:rsid w:val="40691D06"/>
    <w:rsid w:val="407CE734"/>
    <w:rsid w:val="40855E0B"/>
    <w:rsid w:val="40BBED6B"/>
    <w:rsid w:val="40E41AF1"/>
    <w:rsid w:val="40EFA58B"/>
    <w:rsid w:val="41475066"/>
    <w:rsid w:val="4158BF3A"/>
    <w:rsid w:val="415C7752"/>
    <w:rsid w:val="41678824"/>
    <w:rsid w:val="417185E9"/>
    <w:rsid w:val="417A7E91"/>
    <w:rsid w:val="4180A6ED"/>
    <w:rsid w:val="41F19976"/>
    <w:rsid w:val="41F46418"/>
    <w:rsid w:val="41FB3C0A"/>
    <w:rsid w:val="42154322"/>
    <w:rsid w:val="42270892"/>
    <w:rsid w:val="422C856E"/>
    <w:rsid w:val="4245C052"/>
    <w:rsid w:val="425CC113"/>
    <w:rsid w:val="42B76D2B"/>
    <w:rsid w:val="42D7457F"/>
    <w:rsid w:val="43105013"/>
    <w:rsid w:val="431C7C4B"/>
    <w:rsid w:val="432A02C8"/>
    <w:rsid w:val="43473C8B"/>
    <w:rsid w:val="4368134D"/>
    <w:rsid w:val="4385C07E"/>
    <w:rsid w:val="43920313"/>
    <w:rsid w:val="43BD2A36"/>
    <w:rsid w:val="43C4D4E6"/>
    <w:rsid w:val="43C619B3"/>
    <w:rsid w:val="43F98766"/>
    <w:rsid w:val="440D8B48"/>
    <w:rsid w:val="440E8A93"/>
    <w:rsid w:val="442294B2"/>
    <w:rsid w:val="4453191A"/>
    <w:rsid w:val="449C6B01"/>
    <w:rsid w:val="44B801D4"/>
    <w:rsid w:val="44BC7061"/>
    <w:rsid w:val="44EC556E"/>
    <w:rsid w:val="450C83A5"/>
    <w:rsid w:val="4515C587"/>
    <w:rsid w:val="451DADE5"/>
    <w:rsid w:val="4523F870"/>
    <w:rsid w:val="45519539"/>
    <w:rsid w:val="456799F6"/>
    <w:rsid w:val="45765D7B"/>
    <w:rsid w:val="45AF9F9C"/>
    <w:rsid w:val="45C265D6"/>
    <w:rsid w:val="45D8575C"/>
    <w:rsid w:val="4602A080"/>
    <w:rsid w:val="462C5E8A"/>
    <w:rsid w:val="4633653B"/>
    <w:rsid w:val="4633DA37"/>
    <w:rsid w:val="46457B8A"/>
    <w:rsid w:val="46579B25"/>
    <w:rsid w:val="46663E6C"/>
    <w:rsid w:val="468E76A7"/>
    <w:rsid w:val="4690C414"/>
    <w:rsid w:val="46EE1451"/>
    <w:rsid w:val="4717D5F8"/>
    <w:rsid w:val="474D5BA9"/>
    <w:rsid w:val="476869A5"/>
    <w:rsid w:val="47971321"/>
    <w:rsid w:val="479F9B20"/>
    <w:rsid w:val="47BDFE65"/>
    <w:rsid w:val="47F6230F"/>
    <w:rsid w:val="48CD9CFF"/>
    <w:rsid w:val="48EF4003"/>
    <w:rsid w:val="48F4BA5F"/>
    <w:rsid w:val="48FC7090"/>
    <w:rsid w:val="4960FC94"/>
    <w:rsid w:val="498F4BA2"/>
    <w:rsid w:val="4996B2A6"/>
    <w:rsid w:val="49991CE0"/>
    <w:rsid w:val="49AC3820"/>
    <w:rsid w:val="49BC8875"/>
    <w:rsid w:val="49C5F45A"/>
    <w:rsid w:val="49DD8DC1"/>
    <w:rsid w:val="4A24EA8C"/>
    <w:rsid w:val="4A315054"/>
    <w:rsid w:val="4A75AF9B"/>
    <w:rsid w:val="4A7A348D"/>
    <w:rsid w:val="4A81F429"/>
    <w:rsid w:val="4A8C7627"/>
    <w:rsid w:val="4ADDBDBE"/>
    <w:rsid w:val="4ADEE020"/>
    <w:rsid w:val="4B04283F"/>
    <w:rsid w:val="4B2A49DE"/>
    <w:rsid w:val="4BDEDCB1"/>
    <w:rsid w:val="4BE2B80D"/>
    <w:rsid w:val="4C011DD6"/>
    <w:rsid w:val="4C1C0723"/>
    <w:rsid w:val="4C25849C"/>
    <w:rsid w:val="4C5C622B"/>
    <w:rsid w:val="4C7A2CC1"/>
    <w:rsid w:val="4C7BB721"/>
    <w:rsid w:val="4D039542"/>
    <w:rsid w:val="4D17D6D1"/>
    <w:rsid w:val="4D301779"/>
    <w:rsid w:val="4D458B5B"/>
    <w:rsid w:val="4D4A0A9E"/>
    <w:rsid w:val="4D505848"/>
    <w:rsid w:val="4D5C01D0"/>
    <w:rsid w:val="4DB331C8"/>
    <w:rsid w:val="4DDB3DCE"/>
    <w:rsid w:val="4DDB4C83"/>
    <w:rsid w:val="4DDC3541"/>
    <w:rsid w:val="4DF7EC6E"/>
    <w:rsid w:val="4E3A0145"/>
    <w:rsid w:val="4E3CBDFE"/>
    <w:rsid w:val="4E474EBE"/>
    <w:rsid w:val="4E50E7B1"/>
    <w:rsid w:val="4E574495"/>
    <w:rsid w:val="4E75FD41"/>
    <w:rsid w:val="4E7E788F"/>
    <w:rsid w:val="4E9E0722"/>
    <w:rsid w:val="4EA76B2F"/>
    <w:rsid w:val="4EBFAA22"/>
    <w:rsid w:val="4ECF9993"/>
    <w:rsid w:val="4EF0BE50"/>
    <w:rsid w:val="4F008D5E"/>
    <w:rsid w:val="4F17A354"/>
    <w:rsid w:val="4F3BB165"/>
    <w:rsid w:val="4F62C08F"/>
    <w:rsid w:val="4F6A9828"/>
    <w:rsid w:val="4F8EF42F"/>
    <w:rsid w:val="4F9D1CD8"/>
    <w:rsid w:val="4FA13495"/>
    <w:rsid w:val="4FAC7906"/>
    <w:rsid w:val="4FACA3F2"/>
    <w:rsid w:val="4FC461B6"/>
    <w:rsid w:val="4FC91EA6"/>
    <w:rsid w:val="4FF62421"/>
    <w:rsid w:val="50199F44"/>
    <w:rsid w:val="5032D9E8"/>
    <w:rsid w:val="503C91CA"/>
    <w:rsid w:val="504B1821"/>
    <w:rsid w:val="5092C06C"/>
    <w:rsid w:val="50994A34"/>
    <w:rsid w:val="50B91EAB"/>
    <w:rsid w:val="50CE4B4E"/>
    <w:rsid w:val="50D50C7A"/>
    <w:rsid w:val="50D55DA0"/>
    <w:rsid w:val="50F082E4"/>
    <w:rsid w:val="50F53A21"/>
    <w:rsid w:val="50FB60B9"/>
    <w:rsid w:val="510A6614"/>
    <w:rsid w:val="51171975"/>
    <w:rsid w:val="511AB0C8"/>
    <w:rsid w:val="514CFB09"/>
    <w:rsid w:val="516A2DC9"/>
    <w:rsid w:val="516CF694"/>
    <w:rsid w:val="517201CE"/>
    <w:rsid w:val="51BD8076"/>
    <w:rsid w:val="51CAA500"/>
    <w:rsid w:val="51E895D2"/>
    <w:rsid w:val="51E8AEA6"/>
    <w:rsid w:val="51F0F7E7"/>
    <w:rsid w:val="520C2E17"/>
    <w:rsid w:val="5212C5BC"/>
    <w:rsid w:val="52133540"/>
    <w:rsid w:val="521BF990"/>
    <w:rsid w:val="52475C71"/>
    <w:rsid w:val="5295C188"/>
    <w:rsid w:val="5299B51B"/>
    <w:rsid w:val="52B5E881"/>
    <w:rsid w:val="52C9D8FC"/>
    <w:rsid w:val="52D4DB40"/>
    <w:rsid w:val="52D73996"/>
    <w:rsid w:val="52D82BC5"/>
    <w:rsid w:val="52D83174"/>
    <w:rsid w:val="52E05386"/>
    <w:rsid w:val="52E7DB4B"/>
    <w:rsid w:val="52F5D434"/>
    <w:rsid w:val="5355D5A0"/>
    <w:rsid w:val="535C0317"/>
    <w:rsid w:val="53728E57"/>
    <w:rsid w:val="53856A4C"/>
    <w:rsid w:val="53E8361B"/>
    <w:rsid w:val="53FF8BC7"/>
    <w:rsid w:val="54112682"/>
    <w:rsid w:val="5412162A"/>
    <w:rsid w:val="544B6E56"/>
    <w:rsid w:val="546AC1E7"/>
    <w:rsid w:val="5474B599"/>
    <w:rsid w:val="548FE929"/>
    <w:rsid w:val="54BBA634"/>
    <w:rsid w:val="54BE6FF7"/>
    <w:rsid w:val="54C2BF00"/>
    <w:rsid w:val="54CBD6BD"/>
    <w:rsid w:val="54DC2FFF"/>
    <w:rsid w:val="54FCB1DB"/>
    <w:rsid w:val="55273FF1"/>
    <w:rsid w:val="553CDBBF"/>
    <w:rsid w:val="55582241"/>
    <w:rsid w:val="55623EF2"/>
    <w:rsid w:val="556B62A3"/>
    <w:rsid w:val="55789C53"/>
    <w:rsid w:val="55B0CC74"/>
    <w:rsid w:val="55C33A74"/>
    <w:rsid w:val="56154B41"/>
    <w:rsid w:val="561DED50"/>
    <w:rsid w:val="56338273"/>
    <w:rsid w:val="564902D6"/>
    <w:rsid w:val="566AB7CF"/>
    <w:rsid w:val="567B49F5"/>
    <w:rsid w:val="569023F3"/>
    <w:rsid w:val="56D39C76"/>
    <w:rsid w:val="56E0008B"/>
    <w:rsid w:val="56E63CA2"/>
    <w:rsid w:val="56F5A22D"/>
    <w:rsid w:val="5708E0EC"/>
    <w:rsid w:val="5718B4E7"/>
    <w:rsid w:val="5756D016"/>
    <w:rsid w:val="57691D20"/>
    <w:rsid w:val="57771E4E"/>
    <w:rsid w:val="57845DCB"/>
    <w:rsid w:val="57873EAC"/>
    <w:rsid w:val="579E6D10"/>
    <w:rsid w:val="57C354AB"/>
    <w:rsid w:val="57C6628A"/>
    <w:rsid w:val="57CFBD7D"/>
    <w:rsid w:val="57D770CA"/>
    <w:rsid w:val="57DC6912"/>
    <w:rsid w:val="57DCEC9C"/>
    <w:rsid w:val="57E18155"/>
    <w:rsid w:val="57E9230E"/>
    <w:rsid w:val="5805A90B"/>
    <w:rsid w:val="58613269"/>
    <w:rsid w:val="58663A27"/>
    <w:rsid w:val="586A41FA"/>
    <w:rsid w:val="5887EE91"/>
    <w:rsid w:val="58ACD2E7"/>
    <w:rsid w:val="58BA1C82"/>
    <w:rsid w:val="58D36CAB"/>
    <w:rsid w:val="58E3D8B7"/>
    <w:rsid w:val="58F1D666"/>
    <w:rsid w:val="592879A0"/>
    <w:rsid w:val="592D0505"/>
    <w:rsid w:val="592DA135"/>
    <w:rsid w:val="592F5762"/>
    <w:rsid w:val="594D09B5"/>
    <w:rsid w:val="594F8E5A"/>
    <w:rsid w:val="5973F7D5"/>
    <w:rsid w:val="597477DA"/>
    <w:rsid w:val="5975A970"/>
    <w:rsid w:val="5992AD9B"/>
    <w:rsid w:val="59CB14E1"/>
    <w:rsid w:val="59DD0FC1"/>
    <w:rsid w:val="59EE69DE"/>
    <w:rsid w:val="5A3D923E"/>
    <w:rsid w:val="5A44A23A"/>
    <w:rsid w:val="5A65A7BD"/>
    <w:rsid w:val="5A794438"/>
    <w:rsid w:val="5A7E11D5"/>
    <w:rsid w:val="5A89A9B4"/>
    <w:rsid w:val="5A946558"/>
    <w:rsid w:val="5A9D58A0"/>
    <w:rsid w:val="5AACB9E9"/>
    <w:rsid w:val="5AB4B1DC"/>
    <w:rsid w:val="5ABD749B"/>
    <w:rsid w:val="5AC959AD"/>
    <w:rsid w:val="5AF4B688"/>
    <w:rsid w:val="5B09D17C"/>
    <w:rsid w:val="5B09E980"/>
    <w:rsid w:val="5B2A23CA"/>
    <w:rsid w:val="5B4CCDD9"/>
    <w:rsid w:val="5B558FE9"/>
    <w:rsid w:val="5B779917"/>
    <w:rsid w:val="5B786E76"/>
    <w:rsid w:val="5B856C2B"/>
    <w:rsid w:val="5B9689B9"/>
    <w:rsid w:val="5BC33BD5"/>
    <w:rsid w:val="5C0BA71D"/>
    <w:rsid w:val="5C3387BF"/>
    <w:rsid w:val="5CA14609"/>
    <w:rsid w:val="5D06C855"/>
    <w:rsid w:val="5D09D578"/>
    <w:rsid w:val="5D0BBA25"/>
    <w:rsid w:val="5D0CB748"/>
    <w:rsid w:val="5D4D448F"/>
    <w:rsid w:val="5D4E5FDF"/>
    <w:rsid w:val="5D5D3720"/>
    <w:rsid w:val="5D5DF8B8"/>
    <w:rsid w:val="5D9A0C39"/>
    <w:rsid w:val="5DF9F874"/>
    <w:rsid w:val="5E7139D8"/>
    <w:rsid w:val="5EF6062B"/>
    <w:rsid w:val="5F0F1C35"/>
    <w:rsid w:val="5F238B47"/>
    <w:rsid w:val="5F45815D"/>
    <w:rsid w:val="5F488B7B"/>
    <w:rsid w:val="5F59A41F"/>
    <w:rsid w:val="5F9A1283"/>
    <w:rsid w:val="5F9AEC71"/>
    <w:rsid w:val="5FB61476"/>
    <w:rsid w:val="5FCC0EE1"/>
    <w:rsid w:val="5FEE6548"/>
    <w:rsid w:val="5FFEA2C6"/>
    <w:rsid w:val="6014DC5C"/>
    <w:rsid w:val="603DBEA1"/>
    <w:rsid w:val="609DA656"/>
    <w:rsid w:val="60D8AFDA"/>
    <w:rsid w:val="60DC6D34"/>
    <w:rsid w:val="613D0D31"/>
    <w:rsid w:val="61E42334"/>
    <w:rsid w:val="62175700"/>
    <w:rsid w:val="622F8E8F"/>
    <w:rsid w:val="6238B25A"/>
    <w:rsid w:val="6267EDB5"/>
    <w:rsid w:val="62C0C0FB"/>
    <w:rsid w:val="62C18936"/>
    <w:rsid w:val="62C1E0FC"/>
    <w:rsid w:val="62C44D41"/>
    <w:rsid w:val="62C97C22"/>
    <w:rsid w:val="62CB0F0E"/>
    <w:rsid w:val="6331FFA5"/>
    <w:rsid w:val="63A906CE"/>
    <w:rsid w:val="63B26CEC"/>
    <w:rsid w:val="63C9B322"/>
    <w:rsid w:val="63CCD7BA"/>
    <w:rsid w:val="63F16664"/>
    <w:rsid w:val="63FF5D78"/>
    <w:rsid w:val="6412A317"/>
    <w:rsid w:val="643B6457"/>
    <w:rsid w:val="6463F0E5"/>
    <w:rsid w:val="648C3697"/>
    <w:rsid w:val="648E7369"/>
    <w:rsid w:val="64A2225D"/>
    <w:rsid w:val="64AE4CD7"/>
    <w:rsid w:val="64D60DCD"/>
    <w:rsid w:val="64E5FF3E"/>
    <w:rsid w:val="650AC064"/>
    <w:rsid w:val="65347DA9"/>
    <w:rsid w:val="6535FDF9"/>
    <w:rsid w:val="653B165A"/>
    <w:rsid w:val="654FAD9F"/>
    <w:rsid w:val="6564A6A6"/>
    <w:rsid w:val="657BC7BF"/>
    <w:rsid w:val="65B4F86C"/>
    <w:rsid w:val="65D244A2"/>
    <w:rsid w:val="65E4BEE7"/>
    <w:rsid w:val="6609333F"/>
    <w:rsid w:val="66308E12"/>
    <w:rsid w:val="6693D5C1"/>
    <w:rsid w:val="66B4BA1E"/>
    <w:rsid w:val="6701CF46"/>
    <w:rsid w:val="671B1927"/>
    <w:rsid w:val="671ED093"/>
    <w:rsid w:val="67218021"/>
    <w:rsid w:val="67414B61"/>
    <w:rsid w:val="678FC14B"/>
    <w:rsid w:val="67B95AF0"/>
    <w:rsid w:val="67FD8781"/>
    <w:rsid w:val="68233FAF"/>
    <w:rsid w:val="6833B6FB"/>
    <w:rsid w:val="683F80E7"/>
    <w:rsid w:val="684570A6"/>
    <w:rsid w:val="684F775D"/>
    <w:rsid w:val="686EDEEC"/>
    <w:rsid w:val="6873DD8E"/>
    <w:rsid w:val="68809DAD"/>
    <w:rsid w:val="68C7E173"/>
    <w:rsid w:val="68D19F01"/>
    <w:rsid w:val="68F2EB80"/>
    <w:rsid w:val="6904198E"/>
    <w:rsid w:val="6971A49B"/>
    <w:rsid w:val="69871254"/>
    <w:rsid w:val="698E9964"/>
    <w:rsid w:val="699F8466"/>
    <w:rsid w:val="69BFFBBF"/>
    <w:rsid w:val="69DA9A1D"/>
    <w:rsid w:val="69E49FA4"/>
    <w:rsid w:val="69FB4DF7"/>
    <w:rsid w:val="69FFE439"/>
    <w:rsid w:val="6A34AFC3"/>
    <w:rsid w:val="6A3E871E"/>
    <w:rsid w:val="6A696753"/>
    <w:rsid w:val="6A703372"/>
    <w:rsid w:val="6AA0E715"/>
    <w:rsid w:val="6ABB866F"/>
    <w:rsid w:val="6ADA5599"/>
    <w:rsid w:val="6AE0889E"/>
    <w:rsid w:val="6AE20075"/>
    <w:rsid w:val="6B02557D"/>
    <w:rsid w:val="6B1D0CE8"/>
    <w:rsid w:val="6B394969"/>
    <w:rsid w:val="6B42FFDE"/>
    <w:rsid w:val="6B4C854B"/>
    <w:rsid w:val="6BB5C34F"/>
    <w:rsid w:val="6BB9AC5C"/>
    <w:rsid w:val="6BCC269E"/>
    <w:rsid w:val="6BD17297"/>
    <w:rsid w:val="6BD782AD"/>
    <w:rsid w:val="6BD9507A"/>
    <w:rsid w:val="6BD9762E"/>
    <w:rsid w:val="6C09C521"/>
    <w:rsid w:val="6C1C344A"/>
    <w:rsid w:val="6C2589CF"/>
    <w:rsid w:val="6C3B1DB6"/>
    <w:rsid w:val="6C3EB0D9"/>
    <w:rsid w:val="6C6B9106"/>
    <w:rsid w:val="6CBEF8F4"/>
    <w:rsid w:val="6CF3DAF9"/>
    <w:rsid w:val="6CF6CBEF"/>
    <w:rsid w:val="6CFC9619"/>
    <w:rsid w:val="6D0E6D4F"/>
    <w:rsid w:val="6D2AD6FF"/>
    <w:rsid w:val="6D39EEB4"/>
    <w:rsid w:val="6D43CAC7"/>
    <w:rsid w:val="6D4CEC08"/>
    <w:rsid w:val="6D5F7004"/>
    <w:rsid w:val="6D7CA640"/>
    <w:rsid w:val="6D821572"/>
    <w:rsid w:val="6D9D7747"/>
    <w:rsid w:val="6DB87875"/>
    <w:rsid w:val="6DBC41D4"/>
    <w:rsid w:val="6DE297A6"/>
    <w:rsid w:val="6DF8E3DD"/>
    <w:rsid w:val="6E1E2DD9"/>
    <w:rsid w:val="6E31DD4F"/>
    <w:rsid w:val="6E3C3B06"/>
    <w:rsid w:val="6E4322AB"/>
    <w:rsid w:val="6E5383AF"/>
    <w:rsid w:val="6E5600E4"/>
    <w:rsid w:val="6E6956B2"/>
    <w:rsid w:val="6ECED6EC"/>
    <w:rsid w:val="6EE72457"/>
    <w:rsid w:val="6EF9E92D"/>
    <w:rsid w:val="6F35F04C"/>
    <w:rsid w:val="6F4658A5"/>
    <w:rsid w:val="6FBA96F7"/>
    <w:rsid w:val="6FBD31F8"/>
    <w:rsid w:val="6FEBEFF9"/>
    <w:rsid w:val="701E4E19"/>
    <w:rsid w:val="7022506B"/>
    <w:rsid w:val="702AD94A"/>
    <w:rsid w:val="705091AB"/>
    <w:rsid w:val="706795DA"/>
    <w:rsid w:val="707101BE"/>
    <w:rsid w:val="707B7342"/>
    <w:rsid w:val="70C333FE"/>
    <w:rsid w:val="70C45016"/>
    <w:rsid w:val="70C6402C"/>
    <w:rsid w:val="70D3F480"/>
    <w:rsid w:val="70F55359"/>
    <w:rsid w:val="70FFF077"/>
    <w:rsid w:val="711A5DB0"/>
    <w:rsid w:val="714E3D1F"/>
    <w:rsid w:val="716783EE"/>
    <w:rsid w:val="71A25950"/>
    <w:rsid w:val="71B77315"/>
    <w:rsid w:val="71CE5A9D"/>
    <w:rsid w:val="71E01A55"/>
    <w:rsid w:val="71EC321F"/>
    <w:rsid w:val="7202CCBC"/>
    <w:rsid w:val="72A8F162"/>
    <w:rsid w:val="72CF956B"/>
    <w:rsid w:val="731AC5AD"/>
    <w:rsid w:val="7331249F"/>
    <w:rsid w:val="7335F237"/>
    <w:rsid w:val="7343F61D"/>
    <w:rsid w:val="737CCECD"/>
    <w:rsid w:val="73BBC937"/>
    <w:rsid w:val="73E335D1"/>
    <w:rsid w:val="73F58A3B"/>
    <w:rsid w:val="73F66260"/>
    <w:rsid w:val="741CE99E"/>
    <w:rsid w:val="742A1BF5"/>
    <w:rsid w:val="745BE125"/>
    <w:rsid w:val="74897CAF"/>
    <w:rsid w:val="74EE462F"/>
    <w:rsid w:val="74F8B5A0"/>
    <w:rsid w:val="750C84AE"/>
    <w:rsid w:val="752E1835"/>
    <w:rsid w:val="7550495E"/>
    <w:rsid w:val="757454A4"/>
    <w:rsid w:val="758042A7"/>
    <w:rsid w:val="7583133D"/>
    <w:rsid w:val="758423DA"/>
    <w:rsid w:val="759AC7A4"/>
    <w:rsid w:val="75D84ED2"/>
    <w:rsid w:val="75E6FF9B"/>
    <w:rsid w:val="75FCE0FC"/>
    <w:rsid w:val="763186F1"/>
    <w:rsid w:val="76324406"/>
    <w:rsid w:val="763E8F0E"/>
    <w:rsid w:val="76578950"/>
    <w:rsid w:val="768639C9"/>
    <w:rsid w:val="76896157"/>
    <w:rsid w:val="768E90EF"/>
    <w:rsid w:val="768F96A2"/>
    <w:rsid w:val="76983963"/>
    <w:rsid w:val="7699050A"/>
    <w:rsid w:val="76E06665"/>
    <w:rsid w:val="76FC755C"/>
    <w:rsid w:val="7708E80B"/>
    <w:rsid w:val="77093319"/>
    <w:rsid w:val="7732D4AC"/>
    <w:rsid w:val="77408712"/>
    <w:rsid w:val="77544082"/>
    <w:rsid w:val="7774A187"/>
    <w:rsid w:val="777BB3A3"/>
    <w:rsid w:val="778223A9"/>
    <w:rsid w:val="77888ECF"/>
    <w:rsid w:val="77A0866E"/>
    <w:rsid w:val="77B6A364"/>
    <w:rsid w:val="77C78385"/>
    <w:rsid w:val="77EB75A6"/>
    <w:rsid w:val="77FDA10E"/>
    <w:rsid w:val="78141457"/>
    <w:rsid w:val="7832612F"/>
    <w:rsid w:val="78390238"/>
    <w:rsid w:val="784394A5"/>
    <w:rsid w:val="785F56C7"/>
    <w:rsid w:val="7860C238"/>
    <w:rsid w:val="791C7664"/>
    <w:rsid w:val="79660D61"/>
    <w:rsid w:val="79700073"/>
    <w:rsid w:val="797B698B"/>
    <w:rsid w:val="79D05F55"/>
    <w:rsid w:val="79E0E22A"/>
    <w:rsid w:val="7A1D29B8"/>
    <w:rsid w:val="7A240CBD"/>
    <w:rsid w:val="7A79117A"/>
    <w:rsid w:val="7A97D2CE"/>
    <w:rsid w:val="7A9F06C1"/>
    <w:rsid w:val="7ABDDB9C"/>
    <w:rsid w:val="7AC3DC26"/>
    <w:rsid w:val="7B3293A4"/>
    <w:rsid w:val="7B66D99B"/>
    <w:rsid w:val="7B707868"/>
    <w:rsid w:val="7B7E96CB"/>
    <w:rsid w:val="7B868A9D"/>
    <w:rsid w:val="7BA17000"/>
    <w:rsid w:val="7BB25C09"/>
    <w:rsid w:val="7BC077A8"/>
    <w:rsid w:val="7C096726"/>
    <w:rsid w:val="7C0E6BFF"/>
    <w:rsid w:val="7C28C8D4"/>
    <w:rsid w:val="7C3F789A"/>
    <w:rsid w:val="7C467C78"/>
    <w:rsid w:val="7C8891DF"/>
    <w:rsid w:val="7CAC6D2A"/>
    <w:rsid w:val="7CE864E3"/>
    <w:rsid w:val="7CE88322"/>
    <w:rsid w:val="7CF0247A"/>
    <w:rsid w:val="7CF42404"/>
    <w:rsid w:val="7D3239A1"/>
    <w:rsid w:val="7D392121"/>
    <w:rsid w:val="7D863D18"/>
    <w:rsid w:val="7DA618C5"/>
    <w:rsid w:val="7DA927BA"/>
    <w:rsid w:val="7DB12597"/>
    <w:rsid w:val="7DB81896"/>
    <w:rsid w:val="7DBFD122"/>
    <w:rsid w:val="7E232EE7"/>
    <w:rsid w:val="7E2DC998"/>
    <w:rsid w:val="7E3A228A"/>
    <w:rsid w:val="7E6EDEA2"/>
    <w:rsid w:val="7E72A668"/>
    <w:rsid w:val="7E7A9A47"/>
    <w:rsid w:val="7E9233A7"/>
    <w:rsid w:val="7ECF0712"/>
    <w:rsid w:val="7F4FAE70"/>
    <w:rsid w:val="7F553825"/>
    <w:rsid w:val="7F63C3BE"/>
    <w:rsid w:val="7F78A08F"/>
    <w:rsid w:val="7FBC4E31"/>
    <w:rsid w:val="7FC52B96"/>
    <w:rsid w:val="7FE1CE7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F4478C75-4738-4496-930E-4C460B53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6"/>
      </w:numPr>
      <w:contextualSpacing/>
    </w:pPr>
  </w:style>
  <w:style w:type="paragraph" w:styleId="ListNumber2">
    <w:name w:val="List Number 2"/>
    <w:basedOn w:val="Normal"/>
    <w:uiPriority w:val="10"/>
    <w:qFormat/>
    <w:rsid w:val="00DD76BA"/>
    <w:pPr>
      <w:numPr>
        <w:numId w:val="7"/>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97991828">
      <w:bodyDiv w:val="1"/>
      <w:marLeft w:val="0"/>
      <w:marRight w:val="0"/>
      <w:marTop w:val="0"/>
      <w:marBottom w:val="0"/>
      <w:divBdr>
        <w:top w:val="none" w:sz="0" w:space="0" w:color="auto"/>
        <w:left w:val="none" w:sz="0" w:space="0" w:color="auto"/>
        <w:bottom w:val="none" w:sz="0" w:space="0" w:color="auto"/>
        <w:right w:val="none" w:sz="0" w:space="0" w:color="auto"/>
      </w:divBdr>
    </w:div>
    <w:div w:id="132913752">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38132415">
      <w:bodyDiv w:val="1"/>
      <w:marLeft w:val="0"/>
      <w:marRight w:val="0"/>
      <w:marTop w:val="0"/>
      <w:marBottom w:val="0"/>
      <w:divBdr>
        <w:top w:val="none" w:sz="0" w:space="0" w:color="auto"/>
        <w:left w:val="none" w:sz="0" w:space="0" w:color="auto"/>
        <w:bottom w:val="none" w:sz="0" w:space="0" w:color="auto"/>
        <w:right w:val="none" w:sz="0" w:space="0" w:color="auto"/>
      </w:divBdr>
    </w:div>
    <w:div w:id="741372226">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46140975">
      <w:bodyDiv w:val="1"/>
      <w:marLeft w:val="0"/>
      <w:marRight w:val="0"/>
      <w:marTop w:val="0"/>
      <w:marBottom w:val="0"/>
      <w:divBdr>
        <w:top w:val="none" w:sz="0" w:space="0" w:color="auto"/>
        <w:left w:val="none" w:sz="0" w:space="0" w:color="auto"/>
        <w:bottom w:val="none" w:sz="0" w:space="0" w:color="auto"/>
        <w:right w:val="none" w:sz="0" w:space="0" w:color="auto"/>
      </w:divBdr>
      <w:divsChild>
        <w:div w:id="297416542">
          <w:marLeft w:val="0"/>
          <w:marRight w:val="0"/>
          <w:marTop w:val="0"/>
          <w:marBottom w:val="0"/>
          <w:divBdr>
            <w:top w:val="none" w:sz="0" w:space="0" w:color="auto"/>
            <w:left w:val="none" w:sz="0" w:space="0" w:color="auto"/>
            <w:bottom w:val="none" w:sz="0" w:space="0" w:color="auto"/>
            <w:right w:val="none" w:sz="0" w:space="0" w:color="auto"/>
          </w:divBdr>
        </w:div>
        <w:div w:id="2063096682">
          <w:marLeft w:val="0"/>
          <w:marRight w:val="0"/>
          <w:marTop w:val="0"/>
          <w:marBottom w:val="0"/>
          <w:divBdr>
            <w:top w:val="none" w:sz="0" w:space="0" w:color="auto"/>
            <w:left w:val="none" w:sz="0" w:space="0" w:color="auto"/>
            <w:bottom w:val="none" w:sz="0" w:space="0" w:color="auto"/>
            <w:right w:val="none" w:sz="0" w:space="0" w:color="auto"/>
          </w:divBdr>
        </w:div>
      </w:divsChild>
    </w:div>
    <w:div w:id="934284321">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52537028">
      <w:bodyDiv w:val="1"/>
      <w:marLeft w:val="0"/>
      <w:marRight w:val="0"/>
      <w:marTop w:val="0"/>
      <w:marBottom w:val="0"/>
      <w:divBdr>
        <w:top w:val="none" w:sz="0" w:space="0" w:color="auto"/>
        <w:left w:val="none" w:sz="0" w:space="0" w:color="auto"/>
        <w:bottom w:val="none" w:sz="0" w:space="0" w:color="auto"/>
        <w:right w:val="none" w:sz="0" w:space="0" w:color="auto"/>
      </w:divBdr>
    </w:div>
    <w:div w:id="1058750392">
      <w:bodyDiv w:val="1"/>
      <w:marLeft w:val="0"/>
      <w:marRight w:val="0"/>
      <w:marTop w:val="0"/>
      <w:marBottom w:val="0"/>
      <w:divBdr>
        <w:top w:val="none" w:sz="0" w:space="0" w:color="auto"/>
        <w:left w:val="none" w:sz="0" w:space="0" w:color="auto"/>
        <w:bottom w:val="none" w:sz="0" w:space="0" w:color="auto"/>
        <w:right w:val="none" w:sz="0" w:space="0" w:color="auto"/>
      </w:divBdr>
      <w:divsChild>
        <w:div w:id="261762950">
          <w:marLeft w:val="0"/>
          <w:marRight w:val="0"/>
          <w:marTop w:val="0"/>
          <w:marBottom w:val="0"/>
          <w:divBdr>
            <w:top w:val="none" w:sz="0" w:space="0" w:color="auto"/>
            <w:left w:val="none" w:sz="0" w:space="0" w:color="auto"/>
            <w:bottom w:val="none" w:sz="0" w:space="0" w:color="auto"/>
            <w:right w:val="none" w:sz="0" w:space="0" w:color="auto"/>
          </w:divBdr>
        </w:div>
        <w:div w:id="352995237">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124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www.infoexchange.nz/whaikaha-responds-to-communitys-questions/" TargetMode="Externa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hyperlink" Target="https://www.infoexchange.nz/dpa-survey-results-for-disability-funding-chang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instruments-mechanisms/instruments/convention-rights-persons-disabilities" TargetMode="External"/><Relationship Id="rId13" Type="http://schemas.openxmlformats.org/officeDocument/2006/relationships/hyperlink" Target="https://www.lawfoundation.org.nz/wp-content/uploads/2022/08/2017.IRF_.2-Removing-Disabling-Experiences-10-August-2022.pdf" TargetMode="External"/><Relationship Id="rId3" Type="http://schemas.openxmlformats.org/officeDocument/2006/relationships/hyperlink" Target="https://nzdsn.org.nz/government-cost-cutting-exercise-shows-lack-of-respect-for-disabled-people-their-families-and-support-workers/" TargetMode="External"/><Relationship Id="rId7" Type="http://schemas.openxmlformats.org/officeDocument/2006/relationships/hyperlink" Target="https://www.ohchr.org/en/instruments-mechanisms/instruments/convention-rights-persons-disabilities" TargetMode="External"/><Relationship Id="rId12" Type="http://schemas.openxmlformats.org/officeDocument/2006/relationships/hyperlink" Target="https://manawhaikaha.co.nz/what-we-offer/personal-budgets/"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tikatangata.org.nz/human-rights-in-aotearoa/rights-of-disabled-people" TargetMode="External"/><Relationship Id="rId11" Type="http://schemas.openxmlformats.org/officeDocument/2006/relationships/hyperlink" Target="https://carers.net.nz/wp-content/uploads/2022/07/State-of-Caring-Report-Aug2022.pdf" TargetMode="External"/><Relationship Id="rId5" Type="http://schemas.openxmlformats.org/officeDocument/2006/relationships/hyperlink" Target="https://www.ohchr.org/en/instruments-mechanisms/instruments/convention-rights-persons-disabilities" TargetMode="External"/><Relationship Id="rId10"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nzdsn.org.nz/government-cost-cutting-exercise-shows-lack-of-respect-for-disabled-people-their-families-and-support-workers/" TargetMode="External"/><Relationship Id="rId9" Type="http://schemas.openxmlformats.org/officeDocument/2006/relationships/hyperlink" Target="https://www.ohchr.org/en/instruments-mechanisms/instruments/convention-rights-persons-disabilities" TargetMode="External"/><Relationship Id="rId14" Type="http://schemas.openxmlformats.org/officeDocument/2006/relationships/hyperlink" Target="https://www.digital.govt.nz/standards-and-guidance/design-and-ux/content-design-guidance/inclusive-language/disability-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d2301f34-5cde-48a5-92d5-a0089b6a6a0e"/>
    <ds:schemaRef ds:uri="http://www.w3.org/XML/1998/namespace"/>
    <ds:schemaRef ds:uri="c67b1871-600f-4b9e-a4b1-ab314be2ee20"/>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4271</Words>
  <Characters>24351</Characters>
  <Application>Microsoft Office Word</Application>
  <DocSecurity>0</DocSecurity>
  <Lines>202</Lines>
  <Paragraphs>57</Paragraphs>
  <ScaleCrop>false</ScaleCrop>
  <Company>healthAlliance</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2</cp:revision>
  <cp:lastPrinted>2020-04-02T12:17:00Z</cp:lastPrinted>
  <dcterms:created xsi:type="dcterms:W3CDTF">2025-08-06T11:37:00Z</dcterms:created>
  <dcterms:modified xsi:type="dcterms:W3CDTF">2025-08-06T11:37:00Z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