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58861D8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18B9B8C4" w14:paraId="20F8F9B4" w14:textId="4DE0FDB9">
      <w:pPr>
        <w:spacing w:line="360" w:lineRule="auto"/>
      </w:pPr>
      <w:r w:rsidR="2F7AA8C9">
        <w:rPr/>
        <w:t xml:space="preserve">September </w:t>
      </w:r>
      <w:r w:rsidR="50D50C7A">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20193951">
      <w:pPr>
        <w:spacing w:line="360" w:lineRule="auto"/>
        <w:rPr>
          <w:b w:val="1"/>
          <w:bCs w:val="1"/>
        </w:rPr>
      </w:pPr>
      <w:r w:rsidRPr="72180976" w:rsidR="00FA5DE7">
        <w:rPr>
          <w:b w:val="1"/>
          <w:bCs w:val="1"/>
        </w:rPr>
        <w:t>To</w:t>
      </w:r>
      <w:r w:rsidRPr="72180976" w:rsidR="1F32060A">
        <w:rPr>
          <w:b w:val="1"/>
          <w:bCs w:val="1"/>
        </w:rPr>
        <w:t xml:space="preserve"> </w:t>
      </w:r>
      <w:r w:rsidRPr="72180976" w:rsidR="6A85FF09">
        <w:rPr>
          <w:b w:val="1"/>
          <w:bCs w:val="1"/>
        </w:rPr>
        <w:t>Electricity Authority</w:t>
      </w:r>
    </w:p>
    <w:p w:rsidRPr="00FA5DE7" w:rsidR="00FA5DE7" w:rsidP="003A2E54" w:rsidRDefault="00FA5DE7" w14:paraId="41E6D60F" w14:textId="679C56E3">
      <w:pPr>
        <w:spacing w:line="360" w:lineRule="auto"/>
      </w:pPr>
      <w:r w:rsidR="00FA5DE7">
        <w:rPr/>
        <w:t xml:space="preserve">Please find attached </w:t>
      </w:r>
      <w:r w:rsidR="7D909EC5">
        <w:rPr/>
        <w:t>our submission on the Consumer Care Obligations</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afterAutospacing="off" w:line="360" w:lineRule="auto"/>
      </w:pPr>
      <w:r w:rsidR="00FA5DE7">
        <w:rPr/>
        <w:t>For any further inquiries, please contact:</w:t>
      </w:r>
    </w:p>
    <w:p w:rsidR="00FA5DE7" w:rsidP="643B6457" w:rsidRDefault="00B466BA" w14:paraId="13BB8F8F" w14:textId="7DB3387B">
      <w:pPr>
        <w:spacing w:after="0" w:afterAutospacing="off" w:line="360" w:lineRule="auto"/>
      </w:pPr>
      <w:r w:rsidR="7CE88322">
        <w:rPr/>
        <w:t>Chris Ford</w:t>
      </w:r>
    </w:p>
    <w:p w:rsidR="7CE88322" w:rsidP="2D646C15" w:rsidRDefault="7CE88322" w14:paraId="5A333E06" w14:textId="17E0784F">
      <w:pPr>
        <w:pStyle w:val="Normal"/>
        <w:spacing w:after="0" w:afterAutospacing="off" w:line="360" w:lineRule="auto"/>
      </w:pPr>
      <w:r w:rsidR="7CE88322">
        <w:rPr/>
        <w:t>Policy Advisor – Southern and Central</w:t>
      </w:r>
    </w:p>
    <w:p w:rsidRPr="001D0A95" w:rsidR="00FA5DE7" w:rsidP="2D646C15" w:rsidRDefault="00FA5DE7" w14:paraId="3C20F521" w14:textId="45DF5A16">
      <w:pPr>
        <w:pStyle w:val="Normal"/>
        <w:spacing w:after="0" w:afterAutospacing="off" w:line="360" w:lineRule="auto"/>
      </w:pPr>
      <w:hyperlink r:id="R40757c4f74a64db5">
        <w:r w:rsidRPr="2D646C15" w:rsidR="00FA5DE7">
          <w:rPr>
            <w:rStyle w:val="Hyperlink"/>
          </w:rPr>
          <w:t>policy@dpa.org.nz</w:t>
        </w:r>
      </w:hyperlink>
    </w:p>
    <w:p w:rsidR="2D646C15" w:rsidP="2D646C15" w:rsidRDefault="2D646C15" w14:paraId="55CD6104" w14:textId="250E11BB">
      <w:pPr>
        <w:pStyle w:val="Normal"/>
        <w:spacing w:after="0" w:afterAutospacing="off"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5">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2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sidR="00C0742F">
        <w:rPr>
          <w:b w:val="1"/>
          <w:bCs w:val="1"/>
          <w:lang w:val="en-US"/>
        </w:rPr>
        <w:t xml:space="preserve">We drive systemic change through: </w:t>
      </w:r>
    </w:p>
    <w:p w:rsidR="00D0003F" w:rsidP="5B856C2B" w:rsidRDefault="00D0003F" w14:paraId="3E898EFB" w14:textId="1BFAA0BC">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Rangatiratanga / Leadership</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reflecting the collective voice of disabled people, locally, nationally and internationally. </w:t>
      </w:r>
    </w:p>
    <w:p w:rsidR="00D0003F" w:rsidP="5B856C2B" w:rsidRDefault="00D0003F" w14:paraId="5E313AAE" w14:textId="3143CEF1">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Pārongo me te tohutohu / Information and advice</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informing and advising on policies impacting on the lives of disabled people.</w:t>
      </w:r>
    </w:p>
    <w:p w:rsidR="00D0003F" w:rsidP="5B856C2B" w:rsidRDefault="00D0003F" w14:paraId="37F3989E" w14:textId="44D9EA9B">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Kōkiri / Advocacy</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supporting disabled people to have a voice, including a collective voice, in society.</w:t>
      </w:r>
    </w:p>
    <w:p w:rsidR="00D0003F" w:rsidP="2D646C15" w:rsidRDefault="00D0003F" w14:paraId="5A6BF054" w14:textId="7C0702A5">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Aroturuki</w:t>
      </w: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 xml:space="preserve"> / Monitoring</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monitoring and giving feedback on existing laws, </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policies</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and practices about and relevant to disabled people.</w:t>
      </w:r>
    </w:p>
    <w:p w:rsidR="00BB7E50" w:rsidP="2D646C15" w:rsidRDefault="006C30CF" w14:paraId="13A5DCE1" w14:textId="3233991F">
      <w:pPr>
        <w:pStyle w:val="Normal"/>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2D646C15" w:rsidRDefault="006C30CF" w14:paraId="4E7930B5" w14:textId="0E9BA038">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NZ"/>
        </w:rPr>
      </w:pPr>
      <w:r w:rsidRPr="2D646C15" w:rsidR="5A794438">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00BB7E50" w:rsidP="3DED384F" w:rsidRDefault="006C30CF" w14:paraId="4D252499" w14:textId="11346023">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3DED384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6124"/>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006C30CF" w14:paraId="2B88D24E" w14:textId="7CBE7254">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5A794438">
        <w:rPr>
          <w:rFonts w:ascii="Arial" w:hAnsi="Arial" w:eastAsia="Arial" w:cs="Arial"/>
          <w:b w:val="0"/>
          <w:bCs w:val="0"/>
          <w:i w:val="0"/>
          <w:iCs w:val="0"/>
          <w:caps w:val="0"/>
          <w:smallCaps w:val="0"/>
          <w:noProof w:val="0"/>
          <w:color w:val="000000" w:themeColor="text1" w:themeTint="FF" w:themeShade="FF"/>
          <w:sz w:val="24"/>
          <w:szCs w:val="24"/>
          <w:lang w:val="en-NZ"/>
        </w:rPr>
        <w:t>The following UNCRPD articles are particularly relevant to this submission:</w:t>
      </w:r>
    </w:p>
    <w:p w:rsidR="00BB7E50" w:rsidP="14DAF60F" w:rsidRDefault="006C30CF" w14:paraId="2F6C3BD2" w14:textId="61906B2F">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4DAF60F" w:rsidR="79CC42D7">
        <w:rPr>
          <w:rFonts w:ascii="Arial" w:hAnsi="Arial" w:eastAsia="Arial" w:cs="Arial"/>
          <w:b w:val="1"/>
          <w:bCs w:val="1"/>
          <w:i w:val="0"/>
          <w:iCs w:val="0"/>
          <w:caps w:val="0"/>
          <w:smallCaps w:val="0"/>
          <w:noProof w:val="0"/>
          <w:color w:val="000000" w:themeColor="text1" w:themeTint="FF" w:themeShade="FF"/>
          <w:sz w:val="24"/>
          <w:szCs w:val="24"/>
          <w:lang w:val="en-NZ"/>
        </w:rPr>
        <w:t>Article 28 – Adequate standard of living and social protection</w:t>
      </w:r>
    </w:p>
    <w:p w:rsidR="00BB7E50" w:rsidP="2D646C15" w:rsidRDefault="006C30CF" w14:paraId="5ED8313E" w14:textId="28B215F4">
      <w:pPr>
        <w:pStyle w:val="Heading1"/>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006C30CF">
        <w:rPr/>
        <w:t xml:space="preserve">The </w:t>
      </w:r>
      <w:r w:rsidR="006C30CF">
        <w:rPr/>
        <w:t>Submission</w:t>
      </w:r>
    </w:p>
    <w:p w:rsidR="39232896" w:rsidP="14DAF60F" w:rsidRDefault="39232896" w14:paraId="5B958DB1" w14:textId="64F84EDC">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14DAF60F"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Q1: Do you agree with our approach to making operational improvements to the Guidelines? </w:t>
      </w:r>
    </w:p>
    <w:p w:rsidR="39232896" w:rsidP="03EEBA0D" w:rsidRDefault="39232896" w14:paraId="339EE39F" w14:textId="19E41648">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5DDF5CAE">
        <w:rPr>
          <w:rFonts w:ascii="Arial" w:hAnsi="Arial" w:eastAsia="Arial" w:cs="Arial"/>
          <w:b w:val="0"/>
          <w:bCs w:val="0"/>
          <w:i w:val="0"/>
          <w:iCs w:val="0"/>
          <w:strike w:val="0"/>
          <w:dstrike w:val="0"/>
          <w:noProof w:val="0"/>
          <w:color w:val="000000" w:themeColor="text1" w:themeTint="FF" w:themeShade="FF"/>
          <w:sz w:val="24"/>
          <w:szCs w:val="24"/>
          <w:u w:val="none"/>
          <w:lang w:val="en-NZ"/>
        </w:rPr>
        <w:t>DPA welcomes these new protections for electricity consumers across Aotearoa</w:t>
      </w:r>
      <w:r w:rsidRPr="03EEBA0D" w:rsidR="15F1CDA0">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and the fact that the guidelines will be applied mandatorily to all power retailers throughout the country</w:t>
      </w:r>
      <w:r w:rsidRPr="03EEBA0D" w:rsidR="5DDF5CA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p>
    <w:p w:rsidR="39232896" w:rsidP="03EEBA0D" w:rsidRDefault="39232896" w14:paraId="1EAAEAAB" w14:textId="20066930">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7F3AA9E5">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DPA has collaborated with Electricity Allies in lobbying for this important change that will do much to tilt the balance in the electricity marketplace towards customers. We are pleased to see that the </w:t>
      </w:r>
      <w:r w:rsidRPr="03EEBA0D" w:rsidR="4E9536E4">
        <w:rPr>
          <w:rFonts w:ascii="Arial" w:hAnsi="Arial" w:eastAsia="Arial" w:cs="Arial"/>
          <w:b w:val="0"/>
          <w:bCs w:val="0"/>
          <w:i w:val="0"/>
          <w:iCs w:val="0"/>
          <w:strike w:val="0"/>
          <w:dstrike w:val="0"/>
          <w:noProof w:val="0"/>
          <w:color w:val="000000" w:themeColor="text1" w:themeTint="FF" w:themeShade="FF"/>
          <w:sz w:val="24"/>
          <w:szCs w:val="24"/>
          <w:u w:val="none"/>
          <w:lang w:val="en-NZ"/>
        </w:rPr>
        <w:t>Authority has taken on board our comments around the need to recognise the issues facing disabled people and people with health conditions, especially those who are medically dependent customers.</w:t>
      </w:r>
    </w:p>
    <w:p w:rsidR="39232896" w:rsidP="5172D36F" w:rsidRDefault="39232896" w14:paraId="2D0EE169" w14:textId="554C2FEA">
      <w:pPr>
        <w:pStyle w:val="Normal"/>
        <w:spacing w:before="0" w:beforeAutospacing="off"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172D36F" w:rsidR="5DDF5CAE">
        <w:rPr>
          <w:rFonts w:ascii="Arial" w:hAnsi="Arial" w:eastAsia="Arial" w:cs="Arial"/>
          <w:b w:val="0"/>
          <w:bCs w:val="0"/>
          <w:i w:val="0"/>
          <w:iCs w:val="0"/>
          <w:strike w:val="0"/>
          <w:dstrike w:val="0"/>
          <w:noProof w:val="0"/>
          <w:color w:val="000000" w:themeColor="text1" w:themeTint="FF" w:themeShade="FF"/>
          <w:sz w:val="24"/>
          <w:szCs w:val="24"/>
          <w:u w:val="none"/>
          <w:lang w:val="en-NZ"/>
        </w:rPr>
        <w:t>Consumer care matters to the disability community as</w:t>
      </w:r>
      <w:r w:rsidRPr="5172D36F" w:rsidR="7BE6CC1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many disabled people need to have access to a stable power supply </w:t>
      </w:r>
      <w:r w:rsidRPr="5172D36F" w:rsidR="562A9DCD">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while, at the same time, navigating </w:t>
      </w:r>
      <w:r w:rsidRPr="5172D36F" w:rsidR="7BE6CC1E">
        <w:rPr>
          <w:rFonts w:ascii="Arial" w:hAnsi="Arial" w:eastAsia="Arial" w:cs="Arial"/>
          <w:b w:val="0"/>
          <w:bCs w:val="0"/>
          <w:i w:val="0"/>
          <w:iCs w:val="0"/>
          <w:strike w:val="0"/>
          <w:dstrike w:val="0"/>
          <w:noProof w:val="0"/>
          <w:color w:val="000000" w:themeColor="text1" w:themeTint="FF" w:themeShade="FF"/>
          <w:sz w:val="24"/>
          <w:szCs w:val="24"/>
          <w:u w:val="none"/>
          <w:lang w:val="en-NZ"/>
        </w:rPr>
        <w:t>significant amount</w:t>
      </w:r>
      <w:r w:rsidRPr="5172D36F" w:rsidR="78C05C8D">
        <w:rPr>
          <w:rFonts w:ascii="Arial" w:hAnsi="Arial" w:eastAsia="Arial" w:cs="Arial"/>
          <w:b w:val="0"/>
          <w:bCs w:val="0"/>
          <w:i w:val="0"/>
          <w:iCs w:val="0"/>
          <w:strike w:val="0"/>
          <w:dstrike w:val="0"/>
          <w:noProof w:val="0"/>
          <w:color w:val="000000" w:themeColor="text1" w:themeTint="FF" w:themeShade="FF"/>
          <w:sz w:val="24"/>
          <w:szCs w:val="24"/>
          <w:u w:val="none"/>
          <w:lang w:val="en-NZ"/>
        </w:rPr>
        <w:t>s</w:t>
      </w:r>
      <w:r w:rsidRPr="5172D36F" w:rsidR="7BE6CC1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of energy hardship and poverty. This is borne out by statistics as disabled people are more likely to live in cold, damp, mouldy homes which require a great deal more heating and cooling than places where non-disabled people </w:t>
      </w:r>
      <w:r w:rsidRPr="5172D36F" w:rsidR="7BE6CC1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live.</w:t>
      </w:r>
      <w:r w:rsidRPr="5172D36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2211"/>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w:t>
      </w:r>
    </w:p>
    <w:p w:rsidR="39232896" w:rsidP="03EEBA0D" w:rsidRDefault="39232896" w14:paraId="539C616C" w14:textId="7570CC62">
      <w:pPr>
        <w:spacing w:before="0" w:beforeAutospacing="off"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39232896" w:rsidP="03EEBA0D" w:rsidRDefault="39232896" w14:paraId="5F4DC028" w14:textId="5D335DDF">
      <w:pPr>
        <w:spacing w:before="0" w:beforeAutospacing="off"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0942D6D" w:rsidR="7BE6CC1E">
        <w:rPr>
          <w:rFonts w:ascii="Arial" w:hAnsi="Arial" w:eastAsia="Arial" w:cs="Arial"/>
          <w:b w:val="0"/>
          <w:bCs w:val="0"/>
          <w:i w:val="0"/>
          <w:iCs w:val="0"/>
          <w:caps w:val="0"/>
          <w:smallCaps w:val="0"/>
          <w:noProof w:val="0"/>
          <w:color w:val="000000" w:themeColor="text1" w:themeTint="FF" w:themeShade="FF"/>
          <w:sz w:val="24"/>
          <w:szCs w:val="24"/>
          <w:lang w:val="en-NZ"/>
        </w:rPr>
        <w:t>Studies and data from the UK</w:t>
      </w:r>
      <w:r w:rsidRPr="00942D6D">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9353"/>
      </w:r>
      <w:r w:rsidRPr="00942D6D"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and New Zealand</w:t>
      </w:r>
      <w:r w:rsidRPr="00942D6D">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27340"/>
      </w:r>
      <w:r w:rsidRPr="00942D6D"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show that disabled people and people with health conditions need to consume more electricity to stay warm, cool down and charge or use disability-related equipment including power wheelchairs, hoist beds and breathing apparatus.</w:t>
      </w:r>
    </w:p>
    <w:p w:rsidR="14DAF60F" w:rsidP="14DAF60F" w:rsidRDefault="14DAF60F" w14:paraId="75E6C453" w14:textId="5BDA5B61">
      <w:pPr>
        <w:pStyle w:val="Normal"/>
        <w:spacing w:before="0" w:beforeAutospacing="off"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39232896" w:rsidP="5172D36F" w:rsidRDefault="39232896" w14:paraId="782E9E33" w14:textId="1B29F71A">
      <w:pPr>
        <w:pStyle w:val="Normal"/>
        <w:spacing w:before="0" w:beforeAutospacing="off"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vertAlign w:val="superscript"/>
          <w:lang w:val="en-NZ"/>
        </w:rPr>
      </w:pP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These </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additional</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energy-related costs are part of the </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additional</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costs of living with disability which are faced by many disabled people, with figures from 2018 showing that 54% of all beneficiaries receiving a benefit from Work and Income </w:t>
      </w:r>
      <w:r w:rsidRPr="5172D36F" w:rsidR="5F105D3C">
        <w:rPr>
          <w:rFonts w:ascii="Arial" w:hAnsi="Arial" w:eastAsia="Arial" w:cs="Arial"/>
          <w:b w:val="0"/>
          <w:bCs w:val="0"/>
          <w:i w:val="0"/>
          <w:iCs w:val="0"/>
          <w:caps w:val="0"/>
          <w:smallCaps w:val="0"/>
          <w:noProof w:val="0"/>
          <w:color w:val="000000" w:themeColor="text1" w:themeTint="FF" w:themeShade="FF"/>
          <w:sz w:val="24"/>
          <w:szCs w:val="24"/>
          <w:lang w:val="en-NZ"/>
        </w:rPr>
        <w:t xml:space="preserve">New Zealand </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either had a disability or health condition.</w:t>
      </w:r>
      <w:r w:rsidRPr="5172D36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67"/>
      </w:r>
      <w:r w:rsidRPr="5172D36F" w:rsidR="1A9D9438">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5172D36F" w:rsidR="356507E4">
        <w:rPr>
          <w:rFonts w:ascii="Arial" w:hAnsi="Arial" w:eastAsia="Arial" w:cs="Arial"/>
          <w:b w:val="0"/>
          <w:bCs w:val="0"/>
          <w:i w:val="0"/>
          <w:iCs w:val="0"/>
          <w:caps w:val="0"/>
          <w:smallCaps w:val="0"/>
          <w:noProof w:val="0"/>
          <w:color w:val="000000" w:themeColor="text1" w:themeTint="FF" w:themeShade="FF"/>
          <w:sz w:val="24"/>
          <w:szCs w:val="24"/>
          <w:lang w:val="en-NZ"/>
        </w:rPr>
        <w:t xml:space="preserve">WINZ</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provides some financial support for disabled people who face </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additional</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energy costs in the form of the Winter Energy Payment, Disability </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Allowance</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and hardship </w:t>
      </w:r>
      <w:r w:rsidRPr="5172D36F" w:rsidR="7BE6CC1E">
        <w:rPr>
          <w:rFonts w:ascii="Arial" w:hAnsi="Arial" w:eastAsia="Arial" w:cs="Arial"/>
          <w:b w:val="0"/>
          <w:bCs w:val="0"/>
          <w:i w:val="0"/>
          <w:iCs w:val="0"/>
          <w:caps w:val="0"/>
          <w:smallCaps w:val="0"/>
          <w:noProof w:val="0"/>
          <w:color w:val="000000" w:themeColor="text1" w:themeTint="FF" w:themeShade="FF"/>
          <w:sz w:val="24"/>
          <w:szCs w:val="24"/>
          <w:lang w:val="en-NZ"/>
        </w:rPr>
        <w:t>grants.</w:t>
      </w:r>
      <w:r w:rsidRPr="5172D36F">
        <w:rPr>
          <w:rStyle w:val="FootnoteReference"/>
          <w:rFonts w:ascii="Arial" w:hAnsi="Arial" w:eastAsia="Arial" w:cs="Arial"/>
          <w:b w:val="0"/>
          <w:bCs w:val="0"/>
          <w:i w:val="0"/>
          <w:iCs w:val="0"/>
          <w:caps w:val="0"/>
          <w:smallCaps w:val="0"/>
          <w:noProof w:val="0"/>
          <w:color w:val="000000" w:themeColor="text1" w:themeTint="FF" w:themeShade="FF"/>
          <w:sz w:val="24"/>
          <w:szCs w:val="24"/>
          <w:vertAlign w:val="superscript"/>
          <w:lang w:val="en-NZ"/>
        </w:rPr>
        <w:footnoteReference w:id="2273"/>
      </w:r>
    </w:p>
    <w:p w:rsidR="39232896" w:rsidP="03EEBA0D" w:rsidRDefault="39232896" w14:paraId="215AB9D3" w14:textId="2119857E">
      <w:pPr>
        <w:spacing w:before="220" w:beforeAutospacing="off"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3EEBA0D" w:rsidR="7BE6CC1E">
        <w:rPr>
          <w:rFonts w:ascii="Arial" w:hAnsi="Arial" w:eastAsia="Arial" w:cs="Arial"/>
          <w:b w:val="0"/>
          <w:bCs w:val="0"/>
          <w:i w:val="0"/>
          <w:iCs w:val="0"/>
          <w:caps w:val="0"/>
          <w:smallCaps w:val="0"/>
          <w:noProof w:val="0"/>
          <w:color w:val="000000" w:themeColor="text1" w:themeTint="FF" w:themeShade="FF"/>
          <w:sz w:val="24"/>
          <w:szCs w:val="24"/>
          <w:lang w:val="en-NZ"/>
        </w:rPr>
        <w:t>Despite some financial support being available to disabled customers experiencing financial hardship from government, it is the actions of power retailers which cause the most stress to disabled people and their families/whānau struggling to meet their disability-related energy needs.</w:t>
      </w:r>
    </w:p>
    <w:p w:rsidR="39232896" w:rsidP="04E5C07B" w:rsidRDefault="39232896" w14:paraId="192278A3" w14:textId="532394B3">
      <w:pPr>
        <w:spacing w:before="220" w:beforeAutospacing="off"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4E5C07B" w:rsidR="7BE6CC1E">
        <w:rPr>
          <w:rFonts w:ascii="Arial" w:hAnsi="Arial" w:eastAsia="Arial" w:cs="Arial"/>
          <w:b w:val="0"/>
          <w:bCs w:val="0"/>
          <w:i w:val="0"/>
          <w:iCs w:val="0"/>
          <w:caps w:val="0"/>
          <w:smallCaps w:val="0"/>
          <w:noProof w:val="0"/>
          <w:color w:val="000000" w:themeColor="text1" w:themeTint="FF" w:themeShade="FF"/>
          <w:sz w:val="24"/>
          <w:szCs w:val="24"/>
          <w:lang w:val="en-NZ"/>
        </w:rPr>
        <w:t>Frequent power price increases and the need for disabled people to meet their high electricity needs sees many disabled people having to make the choice between heating, eating</w:t>
      </w:r>
      <w:r w:rsidRPr="04E5C07B" w:rsidR="7BE6CC1E">
        <w:rPr>
          <w:rFonts w:ascii="Arial" w:hAnsi="Arial" w:eastAsia="Arial" w:cs="Arial"/>
          <w:b w:val="0"/>
          <w:bCs w:val="0"/>
          <w:i w:val="0"/>
          <w:iCs w:val="0"/>
          <w:caps w:val="0"/>
          <w:smallCaps w:val="0"/>
          <w:noProof w:val="0"/>
          <w:color w:val="000000" w:themeColor="text1" w:themeTint="FF" w:themeShade="FF"/>
          <w:sz w:val="24"/>
          <w:szCs w:val="24"/>
          <w:lang w:val="en-NZ"/>
        </w:rPr>
        <w:t xml:space="preserve"> or doctor's visits.</w:t>
      </w:r>
    </w:p>
    <w:p w:rsidR="39232896" w:rsidP="03EEBA0D" w:rsidRDefault="39232896" w14:paraId="65096F67" w14:textId="53B1A77F">
      <w:pPr>
        <w:spacing w:before="220" w:beforeAutospacing="off"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3EEBA0D" w:rsidR="7BE6CC1E">
        <w:rPr>
          <w:rFonts w:ascii="Arial" w:hAnsi="Arial" w:eastAsia="Arial" w:cs="Arial"/>
          <w:b w:val="0"/>
          <w:bCs w:val="0"/>
          <w:i w:val="0"/>
          <w:iCs w:val="0"/>
          <w:caps w:val="0"/>
          <w:smallCaps w:val="0"/>
          <w:noProof w:val="0"/>
          <w:color w:val="000000" w:themeColor="text1" w:themeTint="FF" w:themeShade="FF"/>
          <w:sz w:val="24"/>
          <w:szCs w:val="24"/>
          <w:lang w:val="en-NZ"/>
        </w:rPr>
        <w:t>These challenges culminate in some disabled people and people with health conditions facing the need to pay mounting bill debts or suffering disconnection – which for some people can represent the difference between life and death.</w:t>
      </w:r>
    </w:p>
    <w:p w:rsidR="39232896" w:rsidP="5172D36F" w:rsidRDefault="39232896" w14:paraId="32B148A2" w14:textId="3AA0F018">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5172D36F" w:rsidR="7A1844E7">
        <w:rPr>
          <w:rFonts w:ascii="Arial" w:hAnsi="Arial" w:eastAsia="Arial" w:cs="Arial"/>
          <w:b w:val="0"/>
          <w:bCs w:val="0"/>
          <w:i w:val="0"/>
          <w:iCs w:val="0"/>
          <w:strike w:val="0"/>
          <w:dstrike w:val="0"/>
          <w:noProof w:val="0"/>
          <w:color w:val="000000" w:themeColor="text1" w:themeTint="FF" w:themeShade="FF"/>
          <w:sz w:val="24"/>
          <w:szCs w:val="24"/>
          <w:u w:val="none"/>
          <w:lang w:val="en-NZ"/>
        </w:rPr>
        <w:t>That is why</w:t>
      </w:r>
      <w:r w:rsidRPr="5172D36F" w:rsidR="062B7A61">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making</w:t>
      </w:r>
      <w:r w:rsidRPr="5172D36F" w:rsidR="7A1844E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these guidelines</w:t>
      </w:r>
      <w:r w:rsidRPr="5172D36F" w:rsidR="01C880A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mandatory</w:t>
      </w:r>
      <w:r w:rsidRPr="5172D36F" w:rsidR="7A1844E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will help disabled people, as customers, when they face barriers</w:t>
      </w:r>
      <w:r w:rsidRPr="5172D36F" w:rsidR="61520F3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keeping their electricity on, such as:</w:t>
      </w:r>
    </w:p>
    <w:p w:rsidR="39232896" w:rsidP="03EEBA0D" w:rsidRDefault="39232896" w14:paraId="5459C1F4" w14:textId="7ACDE92D">
      <w:pPr>
        <w:pStyle w:val="ListParagraph"/>
        <w:numPr>
          <w:ilvl w:val="0"/>
          <w:numId w:val="24"/>
        </w:numPr>
        <w:spacing w:before="220" w:beforeAutospacing="off" w:after="220" w:afterAutospacing="off" w:line="360" w:lineRule="auto"/>
        <w:ind w:left="72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Difficulties getting hold of a retailer</w:t>
      </w:r>
    </w:p>
    <w:p w:rsidR="39232896" w:rsidP="03EEBA0D" w:rsidRDefault="39232896" w14:paraId="16EAC33A" w14:textId="0FE3A0F9">
      <w:pPr>
        <w:pStyle w:val="ListParagraph"/>
        <w:numPr>
          <w:ilvl w:val="0"/>
          <w:numId w:val="24"/>
        </w:numPr>
        <w:spacing w:before="220" w:beforeAutospacing="off" w:after="220" w:afterAutospacing="off" w:line="360" w:lineRule="auto"/>
        <w:ind w:left="72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Being left on the wrong plan, or overcharged for any other reason</w:t>
      </w:r>
    </w:p>
    <w:p w:rsidR="39232896" w:rsidP="03EEBA0D" w:rsidRDefault="39232896" w14:paraId="601B38E0" w14:textId="35CA9D17">
      <w:pPr>
        <w:pStyle w:val="ListParagraph"/>
        <w:numPr>
          <w:ilvl w:val="0"/>
          <w:numId w:val="24"/>
        </w:numPr>
        <w:spacing w:before="220" w:beforeAutospacing="off" w:after="220" w:afterAutospacing="off" w:line="360" w:lineRule="auto"/>
        <w:ind w:left="72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Being charged </w:t>
      </w:r>
      <w:r w:rsidRPr="03EEBA0D" w:rsidR="2632894A">
        <w:rPr>
          <w:rFonts w:ascii="Arial" w:hAnsi="Arial" w:eastAsia="Arial" w:cs="Arial"/>
          <w:b w:val="0"/>
          <w:bCs w:val="0"/>
          <w:i w:val="0"/>
          <w:iCs w:val="0"/>
          <w:strike w:val="0"/>
          <w:dstrike w:val="0"/>
          <w:noProof w:val="0"/>
          <w:color w:val="000000" w:themeColor="text1" w:themeTint="FF" w:themeShade="FF"/>
          <w:sz w:val="24"/>
          <w:szCs w:val="24"/>
          <w:u w:val="none"/>
          <w:lang w:val="en-NZ"/>
        </w:rPr>
        <w:t>unreasonable fees</w:t>
      </w:r>
    </w:p>
    <w:p w:rsidR="39232896" w:rsidP="03EEBA0D" w:rsidRDefault="39232896" w14:paraId="231EB9B1" w14:textId="6F8FA0E7">
      <w:pPr>
        <w:pStyle w:val="ListParagraph"/>
        <w:numPr>
          <w:ilvl w:val="0"/>
          <w:numId w:val="24"/>
        </w:numPr>
        <w:spacing w:before="220" w:beforeAutospacing="off" w:after="220" w:afterAutospacing="off" w:line="360" w:lineRule="auto"/>
        <w:ind w:left="72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Getting into debt </w:t>
      </w:r>
      <w:r w:rsidRPr="03EEBA0D" w:rsidR="4BA7EE01">
        <w:rPr>
          <w:rFonts w:ascii="Arial" w:hAnsi="Arial" w:eastAsia="Arial" w:cs="Arial"/>
          <w:b w:val="0"/>
          <w:bCs w:val="0"/>
          <w:i w:val="0"/>
          <w:iCs w:val="0"/>
          <w:strike w:val="0"/>
          <w:dstrike w:val="0"/>
          <w:noProof w:val="0"/>
          <w:color w:val="000000" w:themeColor="text1" w:themeTint="FF" w:themeShade="FF"/>
          <w:sz w:val="24"/>
          <w:szCs w:val="24"/>
          <w:u w:val="none"/>
          <w:lang w:val="en-NZ"/>
        </w:rPr>
        <w:t>with retailers</w:t>
      </w:r>
    </w:p>
    <w:p w:rsidR="39232896" w:rsidP="03EEBA0D" w:rsidRDefault="39232896" w14:paraId="4BED8F6B" w14:textId="7CF5794A">
      <w:pPr>
        <w:pStyle w:val="ListParagraph"/>
        <w:numPr>
          <w:ilvl w:val="0"/>
          <w:numId w:val="24"/>
        </w:numPr>
        <w:spacing w:before="220" w:beforeAutospacing="off" w:after="220" w:afterAutospacing="off" w:line="360" w:lineRule="auto"/>
        <w:ind w:left="72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Being disconnected without the retailer making five attempts </w:t>
      </w:r>
      <w:r w:rsidRPr="03EEBA0D" w:rsidR="383B1E06">
        <w:rPr>
          <w:rFonts w:ascii="Arial" w:hAnsi="Arial" w:eastAsia="Arial" w:cs="Arial"/>
          <w:b w:val="0"/>
          <w:bCs w:val="0"/>
          <w:i w:val="0"/>
          <w:iCs w:val="0"/>
          <w:strike w:val="0"/>
          <w:dstrike w:val="0"/>
          <w:noProof w:val="0"/>
          <w:color w:val="000000" w:themeColor="text1" w:themeTint="FF" w:themeShade="FF"/>
          <w:sz w:val="24"/>
          <w:szCs w:val="24"/>
          <w:u w:val="none"/>
          <w:lang w:val="en-NZ"/>
        </w:rPr>
        <w:t>at contact</w:t>
      </w: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p>
    <w:p w:rsidR="39232896" w:rsidP="03EEBA0D" w:rsidRDefault="39232896" w14:paraId="3A8646A5" w14:textId="3779DA56">
      <w:pPr>
        <w:pStyle w:val="Normal"/>
        <w:spacing w:before="220" w:beforeAutospacing="off" w:after="220" w:afterAutospacing="off" w:line="360" w:lineRule="auto"/>
        <w:ind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664E3F74">
        <w:rPr>
          <w:rFonts w:ascii="Arial" w:hAnsi="Arial" w:eastAsia="Arial" w:cs="Arial"/>
          <w:b w:val="0"/>
          <w:bCs w:val="0"/>
          <w:i w:val="0"/>
          <w:iCs w:val="0"/>
          <w:strike w:val="0"/>
          <w:dstrike w:val="0"/>
          <w:noProof w:val="0"/>
          <w:color w:val="000000" w:themeColor="text1" w:themeTint="FF" w:themeShade="FF"/>
          <w:sz w:val="24"/>
          <w:szCs w:val="24"/>
          <w:u w:val="none"/>
          <w:lang w:val="en-NZ"/>
        </w:rPr>
        <w:t>We acknowledge that things will go wrong for consumers, even after these guidelines are applied.</w:t>
      </w:r>
    </w:p>
    <w:p w:rsidR="39232896" w:rsidP="04E5C07B" w:rsidRDefault="39232896" w14:paraId="04F9E9B7" w14:textId="1F7CFB7B">
      <w:pPr>
        <w:pStyle w:val="Normal"/>
        <w:spacing w:before="220" w:beforeAutospacing="off" w:after="220" w:afterAutospacing="off" w:line="360" w:lineRule="auto"/>
        <w:ind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4E5C07B" w:rsidR="664E3F74">
        <w:rPr>
          <w:rFonts w:ascii="Arial" w:hAnsi="Arial" w:eastAsia="Arial" w:cs="Arial"/>
          <w:b w:val="0"/>
          <w:bCs w:val="0"/>
          <w:i w:val="0"/>
          <w:iCs w:val="0"/>
          <w:strike w:val="0"/>
          <w:dstrike w:val="0"/>
          <w:noProof w:val="0"/>
          <w:color w:val="000000" w:themeColor="text1" w:themeTint="FF" w:themeShade="FF"/>
          <w:sz w:val="24"/>
          <w:szCs w:val="24"/>
          <w:u w:val="none"/>
          <w:lang w:val="en-NZ"/>
        </w:rPr>
        <w:t>However, when things do</w:t>
      </w:r>
      <w:r w:rsidRPr="04E5C07B" w:rsidR="05A9C149">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go</w:t>
      </w:r>
      <w:r w:rsidRPr="04E5C07B" w:rsidR="664E3F7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wrong between customers and retailers, there will be a set of </w:t>
      </w:r>
      <w:r w:rsidRPr="04E5C07B" w:rsidR="3A3459DA">
        <w:rPr>
          <w:rFonts w:ascii="Arial" w:hAnsi="Arial" w:eastAsia="Arial" w:cs="Arial"/>
          <w:b w:val="0"/>
          <w:bCs w:val="0"/>
          <w:i w:val="0"/>
          <w:iCs w:val="0"/>
          <w:strike w:val="0"/>
          <w:dstrike w:val="0"/>
          <w:noProof w:val="0"/>
          <w:color w:val="000000" w:themeColor="text1" w:themeTint="FF" w:themeShade="FF"/>
          <w:sz w:val="24"/>
          <w:szCs w:val="24"/>
          <w:u w:val="none"/>
          <w:lang w:val="en-NZ"/>
        </w:rPr>
        <w:t>mandatory obligations</w:t>
      </w:r>
      <w:r w:rsidRPr="04E5C07B" w:rsidR="664E3F7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which both customers and/or their advocates can refer to </w:t>
      </w:r>
      <w:r w:rsidRPr="04E5C07B" w:rsidR="2BE7CABF">
        <w:rPr>
          <w:rFonts w:ascii="Arial" w:hAnsi="Arial" w:eastAsia="Arial" w:cs="Arial"/>
          <w:b w:val="0"/>
          <w:bCs w:val="0"/>
          <w:i w:val="0"/>
          <w:iCs w:val="0"/>
          <w:strike w:val="0"/>
          <w:dstrike w:val="0"/>
          <w:noProof w:val="0"/>
          <w:color w:val="000000" w:themeColor="text1" w:themeTint="FF" w:themeShade="FF"/>
          <w:sz w:val="24"/>
          <w:szCs w:val="24"/>
          <w:u w:val="none"/>
          <w:lang w:val="en-NZ"/>
        </w:rPr>
        <w:t>if</w:t>
      </w:r>
      <w:r w:rsidRPr="04E5C07B" w:rsidR="2BE7CAB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issues arise.</w:t>
      </w:r>
    </w:p>
    <w:p w:rsidR="39232896" w:rsidP="03EEBA0D" w:rsidRDefault="39232896" w14:paraId="2626F296" w14:textId="4F8D5D9B">
      <w:pPr>
        <w:pStyle w:val="Normal"/>
        <w:spacing w:before="220" w:beforeAutospacing="off" w:after="220" w:afterAutospacing="off" w:line="360" w:lineRule="auto"/>
        <w:ind w:left="0" w:right="0"/>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3EEBA0D"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Q2: Do you agree with the new outcomes we have developed?</w:t>
      </w:r>
    </w:p>
    <w:p w:rsidR="72180976" w:rsidP="03EEBA0D" w:rsidRDefault="72180976" w14:paraId="5A880F62" w14:textId="09736B06">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2877E67D">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DPA agrees with the new outcomes that have been developed </w:t>
      </w: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but </w:t>
      </w:r>
      <w:r w:rsidRPr="03EEBA0D" w:rsidR="60DAC823">
        <w:rPr>
          <w:rFonts w:ascii="Arial" w:hAnsi="Arial" w:eastAsia="Arial" w:cs="Arial"/>
          <w:b w:val="0"/>
          <w:bCs w:val="0"/>
          <w:i w:val="0"/>
          <w:iCs w:val="0"/>
          <w:strike w:val="0"/>
          <w:dstrike w:val="0"/>
          <w:noProof w:val="0"/>
          <w:color w:val="000000" w:themeColor="text1" w:themeTint="FF" w:themeShade="FF"/>
          <w:sz w:val="24"/>
          <w:szCs w:val="24"/>
          <w:u w:val="none"/>
          <w:lang w:val="en-NZ"/>
        </w:rPr>
        <w:t>there is a need to</w:t>
      </w:r>
      <w:r w:rsidRPr="03EEBA0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set outcomes about consumers knowing their rights and being empowered to make complaints.</w:t>
      </w:r>
    </w:p>
    <w:p w:rsidR="72180976" w:rsidP="03EEBA0D" w:rsidRDefault="72180976" w14:paraId="32A1F93E" w14:textId="45F045DE">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3A6CEAE1">
        <w:rPr>
          <w:rFonts w:ascii="Arial" w:hAnsi="Arial" w:eastAsia="Arial" w:cs="Arial"/>
          <w:b w:val="0"/>
          <w:bCs w:val="0"/>
          <w:i w:val="0"/>
          <w:iCs w:val="0"/>
          <w:strike w:val="0"/>
          <w:dstrike w:val="0"/>
          <w:noProof w:val="0"/>
          <w:color w:val="000000" w:themeColor="text1" w:themeTint="FF" w:themeShade="FF"/>
          <w:sz w:val="24"/>
          <w:szCs w:val="24"/>
          <w:u w:val="none"/>
          <w:lang w:val="en-NZ"/>
        </w:rPr>
        <w:t>The complaints process should be accessible for all customers to use, including disabled customers.</w:t>
      </w:r>
    </w:p>
    <w:tbl>
      <w:tblPr>
        <w:tblStyle w:val="TableGrid"/>
        <w:tblW w:w="0" w:type="auto"/>
        <w:tblLayout w:type="fixed"/>
        <w:tblLook w:val="06A0" w:firstRow="1" w:lastRow="0" w:firstColumn="1" w:lastColumn="0" w:noHBand="1" w:noVBand="1"/>
      </w:tblPr>
      <w:tblGrid>
        <w:gridCol w:w="9015"/>
      </w:tblGrid>
      <w:tr w:rsidR="14DAF60F" w:rsidTr="5172D36F" w14:paraId="741E5367">
        <w:trPr>
          <w:trHeight w:val="300"/>
        </w:trPr>
        <w:tc>
          <w:tcPr>
            <w:tcW w:w="9015" w:type="dxa"/>
            <w:tcMar/>
          </w:tcPr>
          <w:p w:rsidR="0DB01911" w:rsidP="5172D36F" w:rsidRDefault="0DB01911" w14:paraId="09558797" w14:textId="05568F1B">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5172D36F" w:rsidR="6EBA5457">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5172D36F" w:rsidR="0E5068FB">
              <w:rPr>
                <w:rFonts w:ascii="Arial" w:hAnsi="Arial" w:eastAsia="Arial" w:cs="Arial"/>
                <w:b w:val="1"/>
                <w:bCs w:val="1"/>
                <w:i w:val="0"/>
                <w:iCs w:val="0"/>
                <w:strike w:val="0"/>
                <w:dstrike w:val="0"/>
                <w:noProof w:val="0"/>
                <w:color w:val="000000" w:themeColor="text1" w:themeTint="FF" w:themeShade="FF"/>
                <w:sz w:val="24"/>
                <w:szCs w:val="24"/>
                <w:u w:val="none"/>
                <w:lang w:val="en-NZ"/>
              </w:rPr>
              <w:t>1</w:t>
            </w:r>
            <w:r w:rsidRPr="5172D36F" w:rsidR="6EBA5457">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5172D36F" w:rsidR="6EBA5457">
              <w:rPr>
                <w:rFonts w:ascii="Arial" w:hAnsi="Arial" w:eastAsia="Arial" w:cs="Arial"/>
                <w:b w:val="0"/>
                <w:bCs w:val="0"/>
                <w:i w:val="0"/>
                <w:iCs w:val="0"/>
                <w:strike w:val="0"/>
                <w:dstrike w:val="0"/>
                <w:noProof w:val="0"/>
                <w:color w:val="000000" w:themeColor="text1" w:themeTint="FF" w:themeShade="FF"/>
                <w:sz w:val="24"/>
                <w:szCs w:val="24"/>
                <w:u w:val="none"/>
                <w:lang w:val="en-NZ"/>
              </w:rPr>
              <w:t>that power companies make their complaints and other communications accessible through providing, for example, information and forms in accessible formats</w:t>
            </w:r>
            <w:r w:rsidRPr="5172D36F" w:rsidR="4C786850">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including</w:t>
            </w:r>
            <w:r w:rsidRPr="5172D36F" w:rsidR="6EBA5457">
              <w:rPr>
                <w:rFonts w:ascii="Arial" w:hAnsi="Arial" w:eastAsia="Arial" w:cs="Arial"/>
                <w:b w:val="0"/>
                <w:bCs w:val="0"/>
                <w:i w:val="0"/>
                <w:iCs w:val="0"/>
                <w:strike w:val="0"/>
                <w:dstrike w:val="0"/>
                <w:noProof w:val="0"/>
                <w:color w:val="000000" w:themeColor="text1" w:themeTint="FF" w:themeShade="FF"/>
                <w:sz w:val="24"/>
                <w:szCs w:val="24"/>
                <w:u w:val="none"/>
                <w:lang w:val="en-NZ"/>
              </w:rPr>
              <w:t>, New Zealand Sign Language, Easy Read,</w:t>
            </w:r>
            <w:r w:rsidRPr="5172D36F" w:rsidR="72208032">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Braille, captioned video,</w:t>
            </w:r>
            <w:r w:rsidRPr="5172D36F" w:rsidR="6EBA545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Plain </w:t>
            </w:r>
            <w:r w:rsidRPr="5172D36F" w:rsidR="6EBA5457">
              <w:rPr>
                <w:rFonts w:ascii="Arial" w:hAnsi="Arial" w:eastAsia="Arial" w:cs="Arial"/>
                <w:b w:val="0"/>
                <w:bCs w:val="0"/>
                <w:i w:val="0"/>
                <w:iCs w:val="0"/>
                <w:strike w:val="0"/>
                <w:dstrike w:val="0"/>
                <w:noProof w:val="0"/>
                <w:color w:val="000000" w:themeColor="text1" w:themeTint="FF" w:themeShade="FF"/>
                <w:sz w:val="24"/>
                <w:szCs w:val="24"/>
                <w:u w:val="none"/>
                <w:lang w:val="en-NZ"/>
              </w:rPr>
              <w:t>English</w:t>
            </w:r>
            <w:r w:rsidRPr="5172D36F" w:rsidR="6EBA545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and audio formats.</w:t>
            </w:r>
          </w:p>
        </w:tc>
      </w:tr>
    </w:tbl>
    <w:p w:rsidR="14DAF60F" w:rsidP="14DAF60F" w:rsidRDefault="14DAF60F" w14:paraId="4430B150" w14:textId="2AAF7D0E">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39232896" w:rsidP="03EEBA0D" w:rsidRDefault="39232896" w14:paraId="452B56B6" w14:textId="658AB422">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14DAF60F"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Q3: Do you have any concerns about retailers </w:t>
      </w:r>
      <w:r w:rsidRPr="14DAF60F"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monitoring</w:t>
      </w:r>
      <w:r w:rsidRPr="14DAF60F"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electricity usage?</w:t>
      </w:r>
    </w:p>
    <w:p w:rsidR="39232896" w:rsidP="14DAF60F" w:rsidRDefault="39232896" w14:paraId="5423DF70" w14:textId="56C8AABC">
      <w:pPr>
        <w:pStyle w:val="Normal"/>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39232896" w:rsidP="00942D6D" w:rsidRDefault="39232896" w14:paraId="31EB7C7D" w14:textId="3D97D89D">
      <w:pPr>
        <w:pStyle w:val="Normal"/>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6C22A1B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DPA </w:t>
      </w:r>
      <w:r w:rsidRPr="00942D6D" w:rsidR="41889348">
        <w:rPr>
          <w:rFonts w:ascii="Arial" w:hAnsi="Arial" w:eastAsia="Arial" w:cs="Arial"/>
          <w:b w:val="0"/>
          <w:bCs w:val="0"/>
          <w:i w:val="0"/>
          <w:iCs w:val="0"/>
          <w:strike w:val="0"/>
          <w:dstrike w:val="0"/>
          <w:noProof w:val="0"/>
          <w:color w:val="000000" w:themeColor="text1" w:themeTint="FF" w:themeShade="FF"/>
          <w:sz w:val="24"/>
          <w:szCs w:val="24"/>
          <w:u w:val="none"/>
          <w:lang w:val="en-NZ"/>
        </w:rPr>
        <w:t>agrees</w:t>
      </w:r>
      <w:r w:rsidRPr="00942D6D" w:rsidR="6C22A1B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full monitoring of a customer’s electricity usage by retailers</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could help them </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identify</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and support customers in </w:t>
      </w:r>
      <w:r w:rsidRPr="00942D6D" w:rsidR="3D311925">
        <w:rPr>
          <w:rFonts w:ascii="Arial" w:hAnsi="Arial" w:eastAsia="Arial" w:cs="Arial"/>
          <w:b w:val="0"/>
          <w:bCs w:val="0"/>
          <w:i w:val="0"/>
          <w:iCs w:val="0"/>
          <w:strike w:val="0"/>
          <w:dstrike w:val="0"/>
          <w:noProof w:val="0"/>
          <w:color w:val="000000" w:themeColor="text1" w:themeTint="FF" w:themeShade="FF"/>
          <w:sz w:val="24"/>
          <w:szCs w:val="24"/>
          <w:u w:val="none"/>
          <w:lang w:val="en-NZ"/>
        </w:rPr>
        <w:t>hardship or</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identify</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customers who would be better off on a different plan.</w:t>
      </w:r>
      <w:r w:rsidRPr="00942D6D" w:rsidR="25CE45D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Introducing greater monitoring requirements would</w:t>
      </w:r>
      <w:r w:rsidRPr="00942D6D" w:rsidR="0AD44E3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particularly</w:t>
      </w:r>
      <w:r w:rsidRPr="00942D6D" w:rsidR="25CE45D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25CE45D7">
        <w:rPr>
          <w:rFonts w:ascii="Arial" w:hAnsi="Arial" w:eastAsia="Arial" w:cs="Arial"/>
          <w:b w:val="0"/>
          <w:bCs w:val="0"/>
          <w:i w:val="0"/>
          <w:iCs w:val="0"/>
          <w:strike w:val="0"/>
          <w:dstrike w:val="0"/>
          <w:noProof w:val="0"/>
          <w:color w:val="000000" w:themeColor="text1" w:themeTint="FF" w:themeShade="FF"/>
          <w:sz w:val="24"/>
          <w:szCs w:val="24"/>
          <w:u w:val="none"/>
          <w:lang w:val="en-NZ"/>
        </w:rPr>
        <w:t>benefit</w:t>
      </w:r>
      <w:r w:rsidRPr="00942D6D" w:rsidR="25CE45D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disabled electricity customers.</w:t>
      </w:r>
    </w:p>
    <w:p w:rsidR="39232896" w:rsidP="14DAF60F" w:rsidRDefault="39232896" w14:paraId="1D253B8A" w14:textId="0A4B1A66">
      <w:pPr>
        <w:pStyle w:val="Normal"/>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39232896" w:rsidP="14DAF60F" w:rsidRDefault="39232896" w14:paraId="7D009C5F" w14:textId="5E9E1DD0">
      <w:pPr>
        <w:pStyle w:val="Normal"/>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2910916C">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Providing this information via an electricity data right (as is also being </w:t>
      </w:r>
      <w:r w:rsidRPr="00942D6D" w:rsidR="53D66FAE">
        <w:rPr>
          <w:rFonts w:ascii="Arial" w:hAnsi="Arial" w:eastAsia="Arial" w:cs="Arial"/>
          <w:b w:val="0"/>
          <w:bCs w:val="0"/>
          <w:i w:val="0"/>
          <w:iCs w:val="0"/>
          <w:strike w:val="0"/>
          <w:dstrike w:val="0"/>
          <w:noProof w:val="0"/>
          <w:color w:val="000000" w:themeColor="text1" w:themeTint="FF" w:themeShade="FF"/>
          <w:sz w:val="24"/>
          <w:szCs w:val="24"/>
          <w:u w:val="none"/>
          <w:lang w:val="en-NZ"/>
        </w:rPr>
        <w:t>proposed by the Authority) will empower consumers through having real time access to their use</w:t>
      </w:r>
      <w:r w:rsidRPr="00942D6D" w:rsidR="22FFCEE2">
        <w:rPr>
          <w:rFonts w:ascii="Arial" w:hAnsi="Arial" w:eastAsia="Arial" w:cs="Arial"/>
          <w:b w:val="0"/>
          <w:bCs w:val="0"/>
          <w:i w:val="0"/>
          <w:iCs w:val="0"/>
          <w:strike w:val="0"/>
          <w:dstrike w:val="0"/>
          <w:noProof w:val="0"/>
          <w:color w:val="000000" w:themeColor="text1" w:themeTint="FF" w:themeShade="FF"/>
          <w:sz w:val="24"/>
          <w:szCs w:val="24"/>
          <w:u w:val="none"/>
          <w:lang w:val="en-NZ"/>
        </w:rPr>
        <w:t>r</w:t>
      </w:r>
      <w:r w:rsidRPr="00942D6D" w:rsidR="53D66FA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data, rather than in delayed time as at present.</w:t>
      </w:r>
    </w:p>
    <w:p w:rsidR="00942D6D" w:rsidP="00942D6D" w:rsidRDefault="00942D6D" w14:paraId="0A45696E" w14:textId="1C802C4B">
      <w:pPr>
        <w:pStyle w:val="Normal"/>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39232896" w:rsidP="14DAF60F" w:rsidRDefault="39232896" w14:paraId="7D621D04" w14:textId="3FCA5BE5">
      <w:pPr>
        <w:pStyle w:val="Normal"/>
        <w:spacing w:before="0" w:beforeAutospacing="off" w:after="0" w:afterAutospacing="off" w:line="360" w:lineRule="auto"/>
        <w:rPr>
          <w:rFonts w:ascii="Arial" w:hAnsi="Arial" w:eastAsia="Arial" w:cs="Arial"/>
          <w:noProof w:val="0"/>
          <w:sz w:val="24"/>
          <w:szCs w:val="24"/>
          <w:lang w:val="en-NZ"/>
        </w:rPr>
      </w:pPr>
      <w:r w:rsidRPr="14DAF60F" w:rsidR="4CE3322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However, we </w:t>
      </w:r>
      <w:r w:rsidRPr="14DAF60F" w:rsidR="4CE33227">
        <w:rPr>
          <w:rFonts w:ascii="Arial" w:hAnsi="Arial" w:eastAsia="Arial" w:cs="Arial"/>
          <w:b w:val="0"/>
          <w:bCs w:val="0"/>
          <w:i w:val="0"/>
          <w:iCs w:val="0"/>
          <w:strike w:val="0"/>
          <w:dstrike w:val="0"/>
          <w:noProof w:val="0"/>
          <w:color w:val="000000" w:themeColor="text1" w:themeTint="FF" w:themeShade="FF"/>
          <w:sz w:val="24"/>
          <w:szCs w:val="24"/>
          <w:u w:val="none"/>
          <w:lang w:val="en-NZ"/>
        </w:rPr>
        <w:t>seek</w:t>
      </w:r>
      <w:r w:rsidRPr="14DAF60F" w:rsidR="4CE3322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remind the Authority that it is important to acknowledge the digital divide and its disproportionate impact on disabled people</w:t>
      </w:r>
      <w:r w:rsidRPr="14DAF60F" w:rsidR="58C5FAF5">
        <w:rPr>
          <w:rFonts w:ascii="Arial" w:hAnsi="Arial" w:eastAsia="Arial" w:cs="Arial"/>
          <w:b w:val="0"/>
          <w:bCs w:val="0"/>
          <w:i w:val="0"/>
          <w:iCs w:val="0"/>
          <w:strike w:val="0"/>
          <w:dstrike w:val="0"/>
          <w:noProof w:val="0"/>
          <w:color w:val="000000" w:themeColor="text1" w:themeTint="FF" w:themeShade="FF"/>
          <w:sz w:val="24"/>
          <w:szCs w:val="24"/>
          <w:u w:val="none"/>
          <w:lang w:val="en-NZ"/>
        </w:rPr>
        <w:t>.</w:t>
      </w:r>
    </w:p>
    <w:p w:rsidR="39232896" w:rsidP="14DAF60F" w:rsidRDefault="39232896" w14:paraId="5A50421E" w14:textId="03BEBDDD">
      <w:pPr>
        <w:pStyle w:val="Normal"/>
        <w:spacing w:before="0" w:beforeAutospacing="off" w:after="0" w:afterAutospacing="off" w:line="360" w:lineRule="auto"/>
        <w:rPr>
          <w:rFonts w:ascii="Arial" w:hAnsi="Arial" w:eastAsia="Arial" w:cs="Arial"/>
          <w:noProof w:val="0"/>
          <w:sz w:val="24"/>
          <w:szCs w:val="24"/>
          <w:lang w:val="en-NZ"/>
        </w:rPr>
      </w:pPr>
      <w:r w:rsidRPr="00942D6D" w:rsidR="58C5FAF5">
        <w:rPr>
          <w:rFonts w:ascii="Arial" w:hAnsi="Arial" w:eastAsia="Arial" w:cs="Arial"/>
          <w:b w:val="0"/>
          <w:bCs w:val="0"/>
          <w:i w:val="0"/>
          <w:iCs w:val="0"/>
          <w:strike w:val="0"/>
          <w:dstrike w:val="0"/>
          <w:noProof w:val="0"/>
          <w:color w:val="000000" w:themeColor="text1" w:themeTint="FF" w:themeShade="FF"/>
          <w:sz w:val="24"/>
          <w:szCs w:val="24"/>
          <w:u w:val="none"/>
          <w:lang w:val="en-NZ"/>
        </w:rPr>
        <w:t>A Department of Internal Affairs report (2020) on digital access by disabled people showed that the disability community continue to experience a</w:t>
      </w:r>
      <w:r w:rsidRPr="00942D6D" w:rsidR="5D0EB6C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43B8F719">
        <w:rPr>
          <w:rFonts w:ascii="Arial" w:hAnsi="Arial" w:eastAsia="Arial" w:cs="Arial"/>
          <w:b w:val="0"/>
          <w:bCs w:val="0"/>
          <w:i w:val="0"/>
          <w:iCs w:val="0"/>
          <w:strike w:val="0"/>
          <w:dstrike w:val="0"/>
          <w:noProof w:val="0"/>
          <w:color w:val="000000" w:themeColor="text1" w:themeTint="FF" w:themeShade="FF"/>
          <w:sz w:val="24"/>
          <w:szCs w:val="24"/>
          <w:u w:val="none"/>
          <w:lang w:val="en-NZ"/>
        </w:rPr>
        <w:t>reduced</w:t>
      </w:r>
      <w:r w:rsidRPr="00942D6D" w:rsidR="58C5FAF5">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ability to engage with digital and online services compared to non-disabled </w:t>
      </w:r>
      <w:r w:rsidRPr="00942D6D" w:rsidR="58C5FAF5">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people.</w:t>
      </w:r>
      <w:r w:rsidRPr="00942D6D">
        <w:rPr>
          <w:rStyle w:val="FootnoteReference"/>
          <w:rFonts w:ascii="Arial" w:hAnsi="Arial" w:eastAsia="Arial" w:cs="Arial"/>
          <w:b w:val="0"/>
          <w:bCs w:val="0"/>
          <w:i w:val="0"/>
          <w:iCs w:val="0"/>
          <w:strike w:val="0"/>
          <w:dstrike w:val="0"/>
          <w:noProof w:val="0"/>
          <w:color w:val="000000" w:themeColor="text1" w:themeTint="FF" w:themeShade="FF"/>
          <w:sz w:val="24"/>
          <w:szCs w:val="24"/>
          <w:u w:val="none"/>
          <w:lang w:val="en-NZ"/>
        </w:rPr>
        <w:footnoteReference w:id="31564"/>
      </w:r>
      <w:r w:rsidRPr="00942D6D" w:rsidR="58C5FAF5">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14DAF60F" w:rsidR="58C5FAF5">
        <w:rPr>
          <w:rFonts w:ascii="Arial" w:hAnsi="Arial" w:eastAsia="Arial" w:cs="Arial"/>
          <w:noProof w:val="0"/>
          <w:sz w:val="24"/>
          <w:szCs w:val="24"/>
          <w:lang w:val="en-NZ"/>
        </w:rPr>
        <w:t xml:space="preserve"> </w:t>
      </w:r>
    </w:p>
    <w:p w:rsidR="00942D6D" w:rsidP="00942D6D" w:rsidRDefault="00942D6D" w14:paraId="5C83164B" w14:textId="11138E59">
      <w:pPr>
        <w:pStyle w:val="Normal"/>
        <w:spacing w:before="0" w:beforeAutospacing="off" w:after="0" w:afterAutospacing="off" w:line="360" w:lineRule="auto"/>
        <w:rPr>
          <w:rFonts w:ascii="Arial" w:hAnsi="Arial" w:eastAsia="Arial" w:cs="Arial"/>
          <w:noProof w:val="0"/>
          <w:sz w:val="24"/>
          <w:szCs w:val="24"/>
          <w:lang w:val="en-NZ"/>
        </w:rPr>
      </w:pPr>
    </w:p>
    <w:p w:rsidR="39232896" w:rsidP="14DAF60F" w:rsidRDefault="39232896" w14:paraId="74041BC7" w14:textId="1E5D094C">
      <w:pPr>
        <w:pStyle w:val="Normal"/>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0942D6D" w:rsidR="3AAD3AD1">
        <w:rPr>
          <w:rFonts w:ascii="Arial" w:hAnsi="Arial" w:eastAsia="Arial" w:cs="Arial"/>
          <w:b w:val="1"/>
          <w:bCs w:val="1"/>
          <w:i w:val="0"/>
          <w:iCs w:val="0"/>
          <w:strike w:val="0"/>
          <w:dstrike w:val="0"/>
          <w:noProof w:val="0"/>
          <w:color w:val="000000" w:themeColor="text1" w:themeTint="FF" w:themeShade="FF"/>
          <w:sz w:val="24"/>
          <w:szCs w:val="24"/>
          <w:u w:val="none"/>
          <w:lang w:val="en-NZ"/>
        </w:rPr>
        <w:t>That is why we prefer t</w:t>
      </w:r>
      <w:r w:rsidRPr="00942D6D" w:rsidR="6FC057EB">
        <w:rPr>
          <w:rFonts w:ascii="Arial" w:hAnsi="Arial" w:eastAsia="Arial" w:cs="Arial"/>
          <w:b w:val="1"/>
          <w:bCs w:val="1"/>
          <w:i w:val="0"/>
          <w:iCs w:val="0"/>
          <w:strike w:val="0"/>
          <w:dstrike w:val="0"/>
          <w:noProof w:val="0"/>
          <w:color w:val="000000" w:themeColor="text1" w:themeTint="FF" w:themeShade="FF"/>
          <w:sz w:val="24"/>
          <w:szCs w:val="24"/>
          <w:u w:val="none"/>
          <w:lang w:val="en-NZ"/>
        </w:rPr>
        <w:t>hat other means of contact are used</w:t>
      </w:r>
      <w:r w:rsidRPr="00942D6D" w:rsidR="4571CAF8">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by companies</w:t>
      </w:r>
      <w:r w:rsidRPr="00942D6D" w:rsidR="6FC057EB">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including and up to</w:t>
      </w:r>
      <w:r w:rsidRPr="00942D6D" w:rsidR="5DC748BF">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in person</w:t>
      </w:r>
      <w:r w:rsidRPr="00942D6D" w:rsidR="6FC057EB">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home visits to ensure that disabled customers are not disconnected.</w:t>
      </w:r>
    </w:p>
    <w:p w:rsidR="00942D6D" w:rsidP="00942D6D" w:rsidRDefault="00942D6D" w14:paraId="644AEC5F" w14:textId="27042FFC">
      <w:pPr>
        <w:pStyle w:val="Normal"/>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39232896" w:rsidP="14DAF60F" w:rsidRDefault="39232896" w14:paraId="384471D1" w14:textId="6D91B94D">
      <w:pPr>
        <w:pStyle w:val="Normal"/>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7FB90CB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Granting </w:t>
      </w:r>
      <w:r w:rsidRPr="00942D6D" w:rsidR="7FB90CB8">
        <w:rPr>
          <w:rFonts w:ascii="Arial" w:hAnsi="Arial" w:eastAsia="Arial" w:cs="Arial"/>
          <w:b w:val="0"/>
          <w:bCs w:val="0"/>
          <w:i w:val="0"/>
          <w:iCs w:val="0"/>
          <w:strike w:val="0"/>
          <w:dstrike w:val="0"/>
          <w:noProof w:val="0"/>
          <w:color w:val="000000" w:themeColor="text1" w:themeTint="FF" w:themeShade="FF"/>
          <w:sz w:val="24"/>
          <w:szCs w:val="24"/>
          <w:u w:val="none"/>
          <w:lang w:val="en-NZ"/>
        </w:rPr>
        <w:t>additional</w:t>
      </w:r>
      <w:r w:rsidRPr="00942D6D" w:rsidR="7FB90CB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monitoring authority for retailers will </w:t>
      </w:r>
      <w:r w:rsidRPr="00942D6D" w:rsidR="7FB90CB8">
        <w:rPr>
          <w:rFonts w:ascii="Arial" w:hAnsi="Arial" w:eastAsia="Arial" w:cs="Arial"/>
          <w:b w:val="0"/>
          <w:bCs w:val="0"/>
          <w:i w:val="0"/>
          <w:iCs w:val="0"/>
          <w:strike w:val="0"/>
          <w:dstrike w:val="0"/>
          <w:noProof w:val="0"/>
          <w:color w:val="000000" w:themeColor="text1" w:themeTint="FF" w:themeShade="FF"/>
          <w:sz w:val="24"/>
          <w:szCs w:val="24"/>
          <w:u w:val="none"/>
          <w:lang w:val="en-NZ"/>
        </w:rPr>
        <w:t>assist</w:t>
      </w:r>
      <w:r w:rsidRPr="00942D6D" w:rsidR="7FB90CB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them in </w:t>
      </w:r>
      <w:r w:rsidRPr="00942D6D" w:rsidR="7FB90CB8">
        <w:rPr>
          <w:rFonts w:ascii="Arial" w:hAnsi="Arial" w:eastAsia="Arial" w:cs="Arial"/>
          <w:b w:val="0"/>
          <w:bCs w:val="0"/>
          <w:i w:val="0"/>
          <w:iCs w:val="0"/>
          <w:strike w:val="0"/>
          <w:dstrike w:val="0"/>
          <w:noProof w:val="0"/>
          <w:color w:val="000000" w:themeColor="text1" w:themeTint="FF" w:themeShade="FF"/>
          <w:sz w:val="24"/>
          <w:szCs w:val="24"/>
          <w:u w:val="none"/>
          <w:lang w:val="en-NZ"/>
        </w:rPr>
        <w:t>monitoring</w:t>
      </w:r>
      <w:r w:rsidRPr="00942D6D" w:rsidR="7FB90CB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the usage of medically dependent customers</w:t>
      </w:r>
      <w:r w:rsidRPr="00942D6D" w:rsidR="1DD3644C">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(who include many disabled </w:t>
      </w:r>
      <w:r w:rsidRPr="00942D6D" w:rsidR="1DD3644C">
        <w:rPr>
          <w:rFonts w:ascii="Arial" w:hAnsi="Arial" w:eastAsia="Arial" w:cs="Arial"/>
          <w:b w:val="0"/>
          <w:bCs w:val="0"/>
          <w:i w:val="0"/>
          <w:iCs w:val="0"/>
          <w:strike w:val="0"/>
          <w:dstrike w:val="0"/>
          <w:noProof w:val="0"/>
          <w:color w:val="000000" w:themeColor="text1" w:themeTint="FF" w:themeShade="FF"/>
          <w:sz w:val="24"/>
          <w:szCs w:val="24"/>
          <w:u w:val="none"/>
          <w:lang w:val="en-NZ"/>
        </w:rPr>
        <w:t>people) as well.</w:t>
      </w:r>
    </w:p>
    <w:p w:rsidR="00942D6D" w:rsidP="00942D6D" w:rsidRDefault="00942D6D" w14:paraId="7FA9A510" w14:textId="58699C40">
      <w:pPr>
        <w:pStyle w:val="Normal"/>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39232896" w:rsidP="14DAF60F" w:rsidRDefault="39232896" w14:paraId="3CBC828B" w14:textId="7FB38811">
      <w:pPr>
        <w:pStyle w:val="Normal"/>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0942D6D"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Q4: Do you agree with the proposed operational improvements we have made to this area of the Guidelines? (Protecting consumers experiencing payment difficulties).</w:t>
      </w:r>
    </w:p>
    <w:p w:rsidR="00942D6D" w:rsidP="00942D6D" w:rsidRDefault="00942D6D" w14:paraId="4B388895" w14:textId="6B8FFC7F">
      <w:pPr>
        <w:pStyle w:val="Normal"/>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72180976" w:rsidP="03EEBA0D" w:rsidRDefault="72180976" w14:paraId="641793BE" w14:textId="25E63C12">
      <w:pPr>
        <w:spacing w:line="360" w:lineRule="auto"/>
        <w:rPr>
          <w:sz w:val="24"/>
          <w:szCs w:val="24"/>
        </w:rPr>
      </w:pPr>
      <w:r w:rsidRPr="14DAF60F" w:rsidR="65F3A6E9">
        <w:rPr>
          <w:sz w:val="24"/>
          <w:szCs w:val="24"/>
        </w:rPr>
        <w:t>DPA agrees to the proposed operational improvement</w:t>
      </w:r>
      <w:r w:rsidRPr="14DAF60F" w:rsidR="493138B4">
        <w:rPr>
          <w:sz w:val="24"/>
          <w:szCs w:val="24"/>
        </w:rPr>
        <w:t>s</w:t>
      </w:r>
      <w:r w:rsidRPr="14DAF60F" w:rsidR="65F3A6E9">
        <w:rPr>
          <w:sz w:val="24"/>
          <w:szCs w:val="24"/>
        </w:rPr>
        <w:t xml:space="preserve"> to this area of the guidelines around protecting consumers experiencing payment difficulties.</w:t>
      </w:r>
    </w:p>
    <w:p w:rsidR="39232896" w:rsidP="00942D6D" w:rsidRDefault="39232896" w14:paraId="151CB707" w14:textId="49B3CA12">
      <w:pPr>
        <w:pStyle w:val="Normal"/>
        <w:spacing w:before="220" w:beforeAutospacing="off" w:after="22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4200F26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As the discussion paper recommends, </w:t>
      </w:r>
      <w:r w:rsidRPr="00942D6D" w:rsidR="32920625">
        <w:rPr>
          <w:rFonts w:ascii="Arial" w:hAnsi="Arial" w:eastAsia="Arial" w:cs="Arial"/>
          <w:b w:val="0"/>
          <w:bCs w:val="0"/>
          <w:i w:val="0"/>
          <w:iCs w:val="0"/>
          <w:strike w:val="0"/>
          <w:dstrike w:val="0"/>
          <w:noProof w:val="0"/>
          <w:color w:val="000000" w:themeColor="text1" w:themeTint="FF" w:themeShade="FF"/>
          <w:sz w:val="24"/>
          <w:szCs w:val="24"/>
          <w:u w:val="none"/>
          <w:lang w:val="en-NZ"/>
        </w:rPr>
        <w:t>we agree</w:t>
      </w:r>
      <w:r w:rsidRPr="00942D6D" w:rsidR="4200F26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companies</w:t>
      </w:r>
      <w:r w:rsidRPr="00942D6D" w:rsidR="5853907C">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5853907C">
        <w:rPr>
          <w:rFonts w:ascii="Arial" w:hAnsi="Arial" w:eastAsia="Arial" w:cs="Arial"/>
          <w:b w:val="0"/>
          <w:bCs w:val="0"/>
          <w:i w:val="0"/>
          <w:iCs w:val="0"/>
          <w:strike w:val="0"/>
          <w:dstrike w:val="0"/>
          <w:noProof w:val="0"/>
          <w:color w:val="000000" w:themeColor="text1" w:themeTint="FF" w:themeShade="FF"/>
          <w:sz w:val="24"/>
          <w:szCs w:val="24"/>
          <w:u w:val="none"/>
          <w:lang w:val="en-NZ"/>
        </w:rPr>
        <w:t>be</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required</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visit customers before </w:t>
      </w:r>
      <w:r w:rsidRPr="00942D6D" w:rsidR="171216A7">
        <w:rPr>
          <w:rFonts w:ascii="Arial" w:hAnsi="Arial" w:eastAsia="Arial" w:cs="Arial"/>
          <w:b w:val="0"/>
          <w:bCs w:val="0"/>
          <w:i w:val="0"/>
          <w:iCs w:val="0"/>
          <w:strike w:val="0"/>
          <w:dstrike w:val="0"/>
          <w:noProof w:val="0"/>
          <w:color w:val="000000" w:themeColor="text1" w:themeTint="FF" w:themeShade="FF"/>
          <w:sz w:val="24"/>
          <w:szCs w:val="24"/>
          <w:u w:val="none"/>
          <w:lang w:val="en-NZ"/>
        </w:rPr>
        <w:t>moving to disconnect</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them. Visits are an important extra safeguard, because disconnecting a property when </w:t>
      </w:r>
      <w:r w:rsidRPr="00942D6D" w:rsidR="66B96EFB">
        <w:rPr>
          <w:rFonts w:ascii="Arial" w:hAnsi="Arial" w:eastAsia="Arial" w:cs="Arial"/>
          <w:b w:val="0"/>
          <w:bCs w:val="0"/>
          <w:i w:val="0"/>
          <w:iCs w:val="0"/>
          <w:strike w:val="0"/>
          <w:dstrike w:val="0"/>
          <w:noProof w:val="0"/>
          <w:color w:val="000000" w:themeColor="text1" w:themeTint="FF" w:themeShade="FF"/>
          <w:sz w:val="24"/>
          <w:szCs w:val="24"/>
          <w:u w:val="none"/>
          <w:lang w:val="en-NZ"/>
        </w:rPr>
        <w:t>retailers</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57EDBEF1">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may not know what is </w:t>
      </w:r>
      <w:r w:rsidRPr="00942D6D" w:rsidR="111CD209">
        <w:rPr>
          <w:rFonts w:ascii="Arial" w:hAnsi="Arial" w:eastAsia="Arial" w:cs="Arial"/>
          <w:b w:val="0"/>
          <w:bCs w:val="0"/>
          <w:i w:val="0"/>
          <w:iCs w:val="0"/>
          <w:strike w:val="0"/>
          <w:dstrike w:val="0"/>
          <w:noProof w:val="0"/>
          <w:color w:val="000000" w:themeColor="text1" w:themeTint="FF" w:themeShade="FF"/>
          <w:sz w:val="24"/>
          <w:szCs w:val="24"/>
          <w:u w:val="none"/>
          <w:lang w:val="en-NZ"/>
        </w:rPr>
        <w:t>happening</w:t>
      </w:r>
      <w:r w:rsidRPr="00942D6D" w:rsidR="57EDBEF1">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299CC24E">
        <w:rPr>
          <w:rFonts w:ascii="Arial" w:hAnsi="Arial" w:eastAsia="Arial" w:cs="Arial"/>
          <w:b w:val="0"/>
          <w:bCs w:val="0"/>
          <w:i w:val="0"/>
          <w:iCs w:val="0"/>
          <w:strike w:val="0"/>
          <w:dstrike w:val="0"/>
          <w:noProof w:val="0"/>
          <w:color w:val="000000" w:themeColor="text1" w:themeTint="FF" w:themeShade="FF"/>
          <w:sz w:val="24"/>
          <w:szCs w:val="24"/>
          <w:u w:val="none"/>
          <w:lang w:val="en-NZ"/>
        </w:rPr>
        <w:t>or the</w:t>
      </w:r>
      <w:r w:rsidRPr="00942D6D" w:rsidR="57EDBEF1">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financial issues being faced by customers living within them</w:t>
      </w:r>
      <w:r w:rsidRPr="00942D6D" w:rsidR="4683BCB2">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would be disastrous</w:t>
      </w:r>
      <w:r w:rsidRPr="00942D6D"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Other forms of contact, such as signed courier, answered phone call or read in-app message may not provide the full picture of what is going on.</w:t>
      </w:r>
    </w:p>
    <w:p w:rsidR="60E67B0D" w:rsidP="14DAF60F" w:rsidRDefault="60E67B0D" w14:paraId="44AFFDC4" w14:textId="5C0A9549">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60E67B0D">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We agree with other </w:t>
      </w:r>
      <w:r w:rsidRPr="14DAF60F" w:rsidR="60E67B0D">
        <w:rPr>
          <w:rFonts w:ascii="Arial" w:hAnsi="Arial" w:eastAsia="Arial" w:cs="Arial"/>
          <w:b w:val="0"/>
          <w:bCs w:val="0"/>
          <w:i w:val="0"/>
          <w:iCs w:val="0"/>
          <w:strike w:val="0"/>
          <w:dstrike w:val="0"/>
          <w:noProof w:val="0"/>
          <w:color w:val="000000" w:themeColor="text1" w:themeTint="FF" w:themeShade="FF"/>
          <w:sz w:val="24"/>
          <w:szCs w:val="24"/>
          <w:u w:val="none"/>
          <w:lang w:val="en-NZ"/>
        </w:rPr>
        <w:t>additional</w:t>
      </w:r>
      <w:r w:rsidRPr="14DAF60F" w:rsidR="60E67B0D">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safeguards</w:t>
      </w:r>
      <w:r w:rsidRPr="14DAF60F" w:rsidR="319AEB7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including the following</w:t>
      </w:r>
      <w:r w:rsidRPr="14DAF60F" w:rsidR="3CE94C49">
        <w:rPr>
          <w:rFonts w:ascii="Arial" w:hAnsi="Arial" w:eastAsia="Arial" w:cs="Arial"/>
          <w:b w:val="0"/>
          <w:bCs w:val="0"/>
          <w:i w:val="0"/>
          <w:iCs w:val="0"/>
          <w:strike w:val="0"/>
          <w:dstrike w:val="0"/>
          <w:noProof w:val="0"/>
          <w:color w:val="000000" w:themeColor="text1" w:themeTint="FF" w:themeShade="FF"/>
          <w:sz w:val="24"/>
          <w:szCs w:val="24"/>
          <w:u w:val="none"/>
          <w:lang w:val="en-NZ"/>
        </w:rPr>
        <w:t>:</w:t>
      </w:r>
    </w:p>
    <w:tbl>
      <w:tblPr>
        <w:tblStyle w:val="TableGrid"/>
        <w:tblW w:w="0" w:type="auto"/>
        <w:tblLayout w:type="fixed"/>
        <w:tblLook w:val="06A0" w:firstRow="1" w:lastRow="0" w:firstColumn="1" w:lastColumn="0" w:noHBand="1" w:noVBand="1"/>
      </w:tblPr>
      <w:tblGrid>
        <w:gridCol w:w="9015"/>
      </w:tblGrid>
      <w:tr w:rsidR="14DAF60F" w:rsidTr="00942D6D" w14:paraId="0B8EB45B">
        <w:trPr>
          <w:trHeight w:val="300"/>
        </w:trPr>
        <w:tc>
          <w:tcPr>
            <w:tcW w:w="9015" w:type="dxa"/>
            <w:tcMar/>
          </w:tcPr>
          <w:p w:rsidR="66842763" w:rsidP="00942D6D" w:rsidRDefault="66842763" w14:paraId="417C36A4" w14:textId="019DD262">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390384D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255157FB">
              <w:rPr>
                <w:rFonts w:ascii="Arial" w:hAnsi="Arial" w:eastAsia="Arial" w:cs="Arial"/>
                <w:b w:val="1"/>
                <w:bCs w:val="1"/>
                <w:i w:val="0"/>
                <w:iCs w:val="0"/>
                <w:strike w:val="0"/>
                <w:dstrike w:val="0"/>
                <w:noProof w:val="0"/>
                <w:color w:val="000000" w:themeColor="text1" w:themeTint="FF" w:themeShade="FF"/>
                <w:sz w:val="24"/>
                <w:szCs w:val="24"/>
                <w:u w:val="none"/>
                <w:lang w:val="en-NZ"/>
              </w:rPr>
              <w:t>2</w:t>
            </w:r>
            <w:r w:rsidRPr="00942D6D" w:rsidR="390384D4">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390384D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5DE1511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that </w:t>
            </w:r>
            <w:r w:rsidRPr="00942D6D" w:rsidR="390384D4">
              <w:rPr>
                <w:rFonts w:ascii="Arial" w:hAnsi="Arial" w:eastAsia="Arial" w:cs="Arial"/>
                <w:b w:val="0"/>
                <w:bCs w:val="0"/>
                <w:i w:val="0"/>
                <w:iCs w:val="0"/>
                <w:strike w:val="0"/>
                <w:dstrike w:val="0"/>
                <w:noProof w:val="0"/>
                <w:color w:val="000000" w:themeColor="text1" w:themeTint="FF" w:themeShade="FF"/>
                <w:sz w:val="24"/>
                <w:szCs w:val="24"/>
                <w:u w:val="none"/>
                <w:lang w:val="en-NZ"/>
              </w:rPr>
              <w:t>significant penalties</w:t>
            </w:r>
            <w:r w:rsidRPr="00942D6D" w:rsidR="0AE2A490">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be introduced</w:t>
            </w:r>
            <w:r w:rsidRPr="00942D6D" w:rsidR="390384D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for companies which breach the rules contained in these obligations.</w:t>
            </w:r>
          </w:p>
        </w:tc>
      </w:tr>
    </w:tbl>
    <w:tbl>
      <w:tblPr>
        <w:tblStyle w:val="TableGrid"/>
        <w:tblW w:w="0" w:type="auto"/>
        <w:tblLayout w:type="fixed"/>
        <w:tblLook w:val="06A0" w:firstRow="1" w:lastRow="0" w:firstColumn="1" w:lastColumn="0" w:noHBand="1" w:noVBand="1"/>
      </w:tblPr>
      <w:tblGrid>
        <w:gridCol w:w="9015"/>
      </w:tblGrid>
      <w:tr w:rsidR="14DAF60F" w:rsidTr="00942D6D" w14:paraId="39859418">
        <w:trPr>
          <w:trHeight w:val="300"/>
        </w:trPr>
        <w:tc>
          <w:tcPr>
            <w:tcW w:w="9015" w:type="dxa"/>
            <w:tcMar/>
          </w:tcPr>
          <w:p w:rsidR="66842763" w:rsidP="00942D6D" w:rsidRDefault="66842763" w14:paraId="4C1BFD3A" w14:textId="34F0BD19">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390384D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717BD6E4">
              <w:rPr>
                <w:rFonts w:ascii="Arial" w:hAnsi="Arial" w:eastAsia="Arial" w:cs="Arial"/>
                <w:b w:val="1"/>
                <w:bCs w:val="1"/>
                <w:i w:val="0"/>
                <w:iCs w:val="0"/>
                <w:strike w:val="0"/>
                <w:dstrike w:val="0"/>
                <w:noProof w:val="0"/>
                <w:color w:val="000000" w:themeColor="text1" w:themeTint="FF" w:themeShade="FF"/>
                <w:sz w:val="24"/>
                <w:szCs w:val="24"/>
                <w:u w:val="none"/>
                <w:lang w:val="en-NZ"/>
              </w:rPr>
              <w:t>3</w:t>
            </w:r>
            <w:r w:rsidRPr="00942D6D" w:rsidR="390384D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390384D4">
              <w:rPr>
                <w:rFonts w:ascii="Arial" w:hAnsi="Arial" w:eastAsia="Arial" w:cs="Arial"/>
                <w:b w:val="0"/>
                <w:bCs w:val="0"/>
                <w:i w:val="0"/>
                <w:iCs w:val="0"/>
                <w:strike w:val="0"/>
                <w:dstrike w:val="0"/>
                <w:noProof w:val="0"/>
                <w:color w:val="000000" w:themeColor="text1" w:themeTint="FF" w:themeShade="FF"/>
                <w:sz w:val="24"/>
                <w:szCs w:val="24"/>
                <w:u w:val="none"/>
                <w:lang w:val="en-NZ"/>
              </w:rPr>
              <w:t>full compensation for customers who are wronged by power companies.</w:t>
            </w:r>
          </w:p>
        </w:tc>
      </w:tr>
    </w:tbl>
    <w:p w:rsidR="14DAF60F" w:rsidP="14DAF60F" w:rsidRDefault="14DAF60F" w14:paraId="4C21867D" w14:textId="77958BFE">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39232896" w:rsidP="03EEBA0D" w:rsidRDefault="39232896" w14:paraId="3BD528BC" w14:textId="61A2FDF2">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3EEBA0D"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Q5: Do you agree on our proposed operational improvements for medically dependent consumers?</w:t>
      </w:r>
    </w:p>
    <w:p w:rsidR="57667A7F" w:rsidP="14DAF60F" w:rsidRDefault="57667A7F" w14:paraId="1845B381" w14:textId="6EA9E698">
      <w:pPr>
        <w:pStyle w:val="Normal"/>
        <w:spacing w:before="220" w:beforeAutospacing="off" w:after="220" w:afterAutospacing="off" w:line="360" w:lineRule="auto"/>
        <w:ind w:left="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For disabled people, being medically dependent on electricity and fearing that retailers may disconnect</w:t>
      </w:r>
      <w:r w:rsidRPr="14DAF60F" w:rsidR="5B6FD7F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them</w:t>
      </w:r>
      <w:r w:rsidRPr="14DAF60F"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for unpaid debts is a huge concern</w:t>
      </w:r>
      <w:r w:rsidRPr="14DAF60F"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p>
    <w:p w:rsidR="57667A7F" w:rsidP="03EEBA0D" w:rsidRDefault="57667A7F" w14:paraId="5A96C66A" w14:textId="239CE017">
      <w:pPr>
        <w:pStyle w:val="Normal"/>
        <w:spacing w:before="220" w:beforeAutospacing="off" w:after="220" w:afterAutospacing="off" w:line="360" w:lineRule="auto"/>
        <w:ind w:left="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The assessment process used by retailers when seeking to verify a customer’s medical dependency application needs to become more straightforward.</w:t>
      </w:r>
    </w:p>
    <w:p w:rsidR="57667A7F" w:rsidP="35C5AEE8" w:rsidRDefault="57667A7F" w14:paraId="20DE6956" w14:textId="0BCD2FE0">
      <w:pPr>
        <w:pStyle w:val="Normal"/>
        <w:spacing w:before="220" w:beforeAutospacing="off" w:after="220" w:afterAutospacing="off" w:line="360" w:lineRule="auto"/>
        <w:ind w:left="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35C5AEE8"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We recently heard from a member that the process needs to be clarified a</w:t>
      </w:r>
      <w:r w:rsidRPr="35C5AEE8" w:rsidR="3605F685">
        <w:rPr>
          <w:rFonts w:ascii="Arial" w:hAnsi="Arial" w:eastAsia="Arial" w:cs="Arial"/>
          <w:b w:val="0"/>
          <w:bCs w:val="0"/>
          <w:i w:val="0"/>
          <w:iCs w:val="0"/>
          <w:strike w:val="0"/>
          <w:dstrike w:val="0"/>
          <w:noProof w:val="0"/>
          <w:color w:val="000000" w:themeColor="text1" w:themeTint="FF" w:themeShade="FF"/>
          <w:sz w:val="24"/>
          <w:szCs w:val="24"/>
          <w:u w:val="none"/>
          <w:lang w:val="en-NZ"/>
        </w:rPr>
        <w:t>fter</w:t>
      </w:r>
      <w:r w:rsidRPr="35C5AEE8"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they </w:t>
      </w:r>
      <w:r w:rsidRPr="35C5AEE8"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were required</w:t>
      </w:r>
      <w:r w:rsidRPr="35C5AEE8"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sign documentation </w:t>
      </w:r>
      <w:r w:rsidRPr="35C5AEE8"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permitting</w:t>
      </w:r>
      <w:r w:rsidRPr="35C5AEE8"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their power retailer to approach their GP to ask for their medical records.</w:t>
      </w:r>
    </w:p>
    <w:p w:rsidR="57667A7F" w:rsidP="03EEBA0D" w:rsidRDefault="57667A7F" w14:paraId="3E31C8E7" w14:textId="7B17F34C">
      <w:pPr>
        <w:pStyle w:val="Normal"/>
        <w:spacing w:before="220" w:beforeAutospacing="off" w:after="220" w:afterAutospacing="off" w:line="360" w:lineRule="auto"/>
        <w:ind w:left="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3EEBA0D"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This member uses a CPAP machine to aid breathing during sleep and his retailer required evidence of this from his GP.</w:t>
      </w:r>
    </w:p>
    <w:p w:rsidR="57667A7F" w:rsidP="35C5AEE8" w:rsidRDefault="57667A7F" w14:paraId="12DE6C58" w14:textId="0FBF3EB0">
      <w:pPr>
        <w:pStyle w:val="Normal"/>
        <w:spacing w:before="220" w:beforeAutospacing="off" w:after="220" w:afterAutospacing="off" w:line="360" w:lineRule="auto"/>
        <w:ind w:left="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35C5AEE8"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In this case, the member was unsure as to whether this meant all his medical records or just the most relevant aspects around his sleep apnoea.</w:t>
      </w:r>
    </w:p>
    <w:p w:rsidR="57667A7F" w:rsidP="14DAF60F" w:rsidRDefault="57667A7F" w14:paraId="31347792" w14:textId="04022253">
      <w:pPr>
        <w:pStyle w:val="Normal"/>
        <w:spacing w:before="220" w:beforeAutospacing="off" w:after="220" w:afterAutospacing="off" w:line="360" w:lineRule="auto"/>
        <w:ind w:left="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This raises the issue of the need to carefully word </w:t>
      </w:r>
      <w:r w:rsidRPr="14DAF60F" w:rsidR="1683CE3E">
        <w:rPr>
          <w:rFonts w:ascii="Arial" w:hAnsi="Arial" w:eastAsia="Arial" w:cs="Arial"/>
          <w:b w:val="0"/>
          <w:bCs w:val="0"/>
          <w:i w:val="0"/>
          <w:iCs w:val="0"/>
          <w:strike w:val="0"/>
          <w:dstrike w:val="0"/>
          <w:noProof w:val="0"/>
          <w:color w:val="000000" w:themeColor="text1" w:themeTint="FF" w:themeShade="FF"/>
          <w:sz w:val="24"/>
          <w:szCs w:val="24"/>
          <w:u w:val="none"/>
          <w:lang w:val="en-NZ"/>
        </w:rPr>
        <w:t>application forms</w:t>
      </w:r>
      <w:r w:rsidRPr="14DAF60F"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for medical dependent status to mean that only medical information relevant to the person’s request is shared and nothing more than that.</w:t>
      </w:r>
    </w:p>
    <w:tbl>
      <w:tblPr>
        <w:tblStyle w:val="TableGrid"/>
        <w:tblW w:w="0" w:type="auto"/>
        <w:tblLayout w:type="fixed"/>
        <w:tblLook w:val="06A0" w:firstRow="1" w:lastRow="0" w:firstColumn="1" w:lastColumn="0" w:noHBand="1" w:noVBand="1"/>
      </w:tblPr>
      <w:tblGrid>
        <w:gridCol w:w="9015"/>
      </w:tblGrid>
      <w:tr w:rsidR="03EEBA0D" w:rsidTr="00942D6D" w14:paraId="12C3CB4B">
        <w:trPr>
          <w:trHeight w:val="300"/>
        </w:trPr>
        <w:tc>
          <w:tcPr>
            <w:tcW w:w="9015" w:type="dxa"/>
            <w:tcMar/>
          </w:tcPr>
          <w:p w:rsidR="57667A7F" w:rsidP="00942D6D" w:rsidRDefault="57667A7F" w14:paraId="47D21C22" w14:textId="45F325DB">
            <w:pPr>
              <w:pStyle w:val="Normal"/>
              <w:spacing w:before="220" w:beforeAutospacing="off" w:after="220" w:afterAutospacing="off" w:line="360" w:lineRule="auto"/>
              <w:ind w:left="0" w:righ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57667A7F">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24855921">
              <w:rPr>
                <w:rFonts w:ascii="Arial" w:hAnsi="Arial" w:eastAsia="Arial" w:cs="Arial"/>
                <w:b w:val="1"/>
                <w:bCs w:val="1"/>
                <w:i w:val="0"/>
                <w:iCs w:val="0"/>
                <w:strike w:val="0"/>
                <w:dstrike w:val="0"/>
                <w:noProof w:val="0"/>
                <w:color w:val="000000" w:themeColor="text1" w:themeTint="FF" w:themeShade="FF"/>
                <w:sz w:val="24"/>
                <w:szCs w:val="24"/>
                <w:u w:val="none"/>
                <w:lang w:val="en-NZ"/>
              </w:rPr>
              <w:t>4</w:t>
            </w:r>
            <w:r w:rsidRPr="00942D6D" w:rsidR="57667A7F">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57667A7F">
              <w:rPr>
                <w:rFonts w:ascii="Arial" w:hAnsi="Arial" w:eastAsia="Arial" w:cs="Arial"/>
                <w:b w:val="0"/>
                <w:bCs w:val="0"/>
                <w:i w:val="0"/>
                <w:iCs w:val="0"/>
                <w:strike w:val="0"/>
                <w:dstrike w:val="0"/>
                <w:noProof w:val="0"/>
                <w:color w:val="000000" w:themeColor="text1" w:themeTint="FF" w:themeShade="FF"/>
                <w:sz w:val="24"/>
                <w:szCs w:val="24"/>
                <w:u w:val="none"/>
                <w:lang w:val="en-NZ"/>
              </w:rPr>
              <w:t>that customer application forms for medically dependent status clarify that only medical information relevant to the person’s request is shared with retailers.</w:t>
            </w:r>
          </w:p>
        </w:tc>
      </w:tr>
    </w:tbl>
    <w:p w:rsidR="39232896" w:rsidP="14DAF60F" w:rsidRDefault="39232896" w14:paraId="5356EA73" w14:textId="00CCD974">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74955AA7">
        <w:rPr>
          <w:rFonts w:ascii="Arial" w:hAnsi="Arial" w:eastAsia="Arial" w:cs="Arial"/>
          <w:b w:val="0"/>
          <w:bCs w:val="0"/>
          <w:i w:val="0"/>
          <w:iCs w:val="0"/>
          <w:strike w:val="0"/>
          <w:dstrike w:val="0"/>
          <w:noProof w:val="0"/>
          <w:color w:val="000000" w:themeColor="text1" w:themeTint="FF" w:themeShade="FF"/>
          <w:sz w:val="24"/>
          <w:szCs w:val="24"/>
          <w:u w:val="none"/>
          <w:lang w:val="en-NZ"/>
        </w:rPr>
        <w:t>DPA asks that the following provisions also be added to the obligations</w:t>
      </w:r>
      <w:r w:rsidRPr="14DAF60F" w:rsidR="37803F5C">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as additional protections for disabled customers and customers with health conditions</w:t>
      </w:r>
      <w:r w:rsidRPr="14DAF60F" w:rsidR="74955AA7">
        <w:rPr>
          <w:rFonts w:ascii="Arial" w:hAnsi="Arial" w:eastAsia="Arial" w:cs="Arial"/>
          <w:b w:val="0"/>
          <w:bCs w:val="0"/>
          <w:i w:val="0"/>
          <w:iCs w:val="0"/>
          <w:strike w:val="0"/>
          <w:dstrike w:val="0"/>
          <w:noProof w:val="0"/>
          <w:color w:val="000000" w:themeColor="text1" w:themeTint="FF" w:themeShade="FF"/>
          <w:sz w:val="24"/>
          <w:szCs w:val="24"/>
          <w:u w:val="none"/>
          <w:lang w:val="en-NZ"/>
        </w:rPr>
        <w:t>:</w:t>
      </w:r>
    </w:p>
    <w:tbl>
      <w:tblPr>
        <w:tblStyle w:val="TableGrid"/>
        <w:tblW w:w="0" w:type="auto"/>
        <w:tblLayout w:type="fixed"/>
        <w:tblLook w:val="06A0" w:firstRow="1" w:lastRow="0" w:firstColumn="1" w:lastColumn="0" w:noHBand="1" w:noVBand="1"/>
      </w:tblPr>
      <w:tblGrid>
        <w:gridCol w:w="9015"/>
      </w:tblGrid>
      <w:tr w:rsidR="14DAF60F" w:rsidTr="00942D6D" w14:paraId="2446D921">
        <w:trPr>
          <w:trHeight w:val="300"/>
        </w:trPr>
        <w:tc>
          <w:tcPr>
            <w:tcW w:w="9015" w:type="dxa"/>
            <w:tcMar/>
          </w:tcPr>
          <w:p w:rsidR="147BF021" w:rsidP="00942D6D" w:rsidRDefault="147BF021" w14:paraId="3FBBC056" w14:textId="70389D33">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50245C6B">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0202F2F2">
              <w:rPr>
                <w:rFonts w:ascii="Arial" w:hAnsi="Arial" w:eastAsia="Arial" w:cs="Arial"/>
                <w:b w:val="1"/>
                <w:bCs w:val="1"/>
                <w:i w:val="0"/>
                <w:iCs w:val="0"/>
                <w:strike w:val="0"/>
                <w:dstrike w:val="0"/>
                <w:noProof w:val="0"/>
                <w:color w:val="000000" w:themeColor="text1" w:themeTint="FF" w:themeShade="FF"/>
                <w:sz w:val="24"/>
                <w:szCs w:val="24"/>
                <w:u w:val="none"/>
                <w:lang w:val="en-NZ"/>
              </w:rPr>
              <w:t>5</w:t>
            </w:r>
            <w:r w:rsidRPr="00942D6D" w:rsidR="50245C6B">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50245C6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74F15970">
              <w:rPr>
                <w:rFonts w:ascii="Arial" w:hAnsi="Arial" w:eastAsia="Arial" w:cs="Arial"/>
                <w:b w:val="0"/>
                <w:bCs w:val="0"/>
                <w:i w:val="0"/>
                <w:iCs w:val="0"/>
                <w:strike w:val="0"/>
                <w:dstrike w:val="0"/>
                <w:noProof w:val="0"/>
                <w:color w:val="000000" w:themeColor="text1" w:themeTint="FF" w:themeShade="FF"/>
                <w:sz w:val="24"/>
                <w:szCs w:val="24"/>
                <w:u w:val="none"/>
                <w:lang w:val="en-NZ"/>
              </w:rPr>
              <w:t>that a</w:t>
            </w:r>
            <w:r w:rsidRPr="00942D6D" w:rsidR="50245C6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requirement for companies to inform the Electricity Authority urgently (within 2 hours) if they disconnect a medically dependent consumer</w:t>
            </w:r>
            <w:r w:rsidRPr="00942D6D" w:rsidR="73AD21C9">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is introduced</w:t>
            </w:r>
            <w:r w:rsidRPr="00942D6D" w:rsidR="50245C6B">
              <w:rPr>
                <w:rFonts w:ascii="Arial" w:hAnsi="Arial" w:eastAsia="Arial" w:cs="Arial"/>
                <w:b w:val="0"/>
                <w:bCs w:val="0"/>
                <w:i w:val="0"/>
                <w:iCs w:val="0"/>
                <w:strike w:val="0"/>
                <w:dstrike w:val="0"/>
                <w:noProof w:val="0"/>
                <w:color w:val="000000" w:themeColor="text1" w:themeTint="FF" w:themeShade="FF"/>
                <w:sz w:val="24"/>
                <w:szCs w:val="24"/>
                <w:u w:val="none"/>
                <w:lang w:val="en-NZ"/>
              </w:rPr>
              <w:t>.</w:t>
            </w:r>
          </w:p>
        </w:tc>
      </w:tr>
    </w:tbl>
    <w:p w:rsidR="39232896" w:rsidP="14DAF60F" w:rsidRDefault="39232896" w14:paraId="26397B94" w14:textId="6DB35D16">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p>
    <w:tbl>
      <w:tblPr>
        <w:tblStyle w:val="TableGrid"/>
        <w:tblW w:w="0" w:type="auto"/>
        <w:tblLayout w:type="fixed"/>
        <w:tblLook w:val="06A0" w:firstRow="1" w:lastRow="0" w:firstColumn="1" w:lastColumn="0" w:noHBand="1" w:noVBand="1"/>
      </w:tblPr>
      <w:tblGrid>
        <w:gridCol w:w="9015"/>
      </w:tblGrid>
      <w:tr w:rsidR="14DAF60F" w:rsidTr="00942D6D" w14:paraId="61CB72C6">
        <w:trPr>
          <w:trHeight w:val="300"/>
        </w:trPr>
        <w:tc>
          <w:tcPr>
            <w:tcW w:w="9015" w:type="dxa"/>
            <w:tcMar/>
          </w:tcPr>
          <w:p w:rsidR="4FCD4351" w:rsidP="00942D6D" w:rsidRDefault="4FCD4351" w14:paraId="73F2CCAC" w14:textId="72891EE5">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291DED85">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6D8FB764">
              <w:rPr>
                <w:rFonts w:ascii="Arial" w:hAnsi="Arial" w:eastAsia="Arial" w:cs="Arial"/>
                <w:b w:val="1"/>
                <w:bCs w:val="1"/>
                <w:i w:val="0"/>
                <w:iCs w:val="0"/>
                <w:strike w:val="0"/>
                <w:dstrike w:val="0"/>
                <w:noProof w:val="0"/>
                <w:color w:val="000000" w:themeColor="text1" w:themeTint="FF" w:themeShade="FF"/>
                <w:sz w:val="24"/>
                <w:szCs w:val="24"/>
                <w:u w:val="none"/>
                <w:lang w:val="en-NZ"/>
              </w:rPr>
              <w:t>6</w:t>
            </w:r>
            <w:r w:rsidRPr="00942D6D" w:rsidR="291DED85">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59F05B46">
              <w:rPr>
                <w:rFonts w:ascii="Arial" w:hAnsi="Arial" w:eastAsia="Arial" w:cs="Arial"/>
                <w:b w:val="0"/>
                <w:bCs w:val="0"/>
                <w:i w:val="0"/>
                <w:iCs w:val="0"/>
                <w:strike w:val="0"/>
                <w:dstrike w:val="0"/>
                <w:noProof w:val="0"/>
                <w:color w:val="000000" w:themeColor="text1" w:themeTint="FF" w:themeShade="FF"/>
                <w:sz w:val="24"/>
                <w:szCs w:val="24"/>
                <w:u w:val="none"/>
                <w:lang w:val="en-NZ"/>
              </w:rPr>
              <w:t>that compensation</w:t>
            </w:r>
            <w:r w:rsidRPr="00942D6D" w:rsidR="291DED85">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for medically dependent customers who are wrongly disconnected</w:t>
            </w:r>
            <w:r w:rsidRPr="00942D6D" w:rsidR="1118B90C">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is introduced</w:t>
            </w:r>
            <w:r w:rsidRPr="00942D6D" w:rsidR="291DED85">
              <w:rPr>
                <w:rFonts w:ascii="Arial" w:hAnsi="Arial" w:eastAsia="Arial" w:cs="Arial"/>
                <w:b w:val="0"/>
                <w:bCs w:val="0"/>
                <w:i w:val="0"/>
                <w:iCs w:val="0"/>
                <w:strike w:val="0"/>
                <w:dstrike w:val="0"/>
                <w:noProof w:val="0"/>
                <w:color w:val="000000" w:themeColor="text1" w:themeTint="FF" w:themeShade="FF"/>
                <w:sz w:val="24"/>
                <w:szCs w:val="24"/>
                <w:u w:val="none"/>
                <w:lang w:val="en-NZ"/>
              </w:rPr>
              <w:t>.</w:t>
            </w:r>
          </w:p>
        </w:tc>
      </w:tr>
    </w:tbl>
    <w:tbl>
      <w:tblPr>
        <w:tblStyle w:val="TableGrid"/>
        <w:tblW w:w="0" w:type="auto"/>
        <w:tblLayout w:type="fixed"/>
        <w:tblLook w:val="06A0" w:firstRow="1" w:lastRow="0" w:firstColumn="1" w:lastColumn="0" w:noHBand="1" w:noVBand="1"/>
      </w:tblPr>
      <w:tblGrid>
        <w:gridCol w:w="9015"/>
      </w:tblGrid>
      <w:tr w:rsidR="14DAF60F" w:rsidTr="00942D6D" w14:paraId="5D22DB87">
        <w:trPr>
          <w:trHeight w:val="300"/>
        </w:trPr>
        <w:tc>
          <w:tcPr>
            <w:tcW w:w="9015" w:type="dxa"/>
            <w:tcMar/>
          </w:tcPr>
          <w:p w:rsidR="2B179B4E" w:rsidP="00942D6D" w:rsidRDefault="2B179B4E" w14:paraId="67661C50" w14:textId="4092D380">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74D4EA8A">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017C6707">
              <w:rPr>
                <w:rFonts w:ascii="Arial" w:hAnsi="Arial" w:eastAsia="Arial" w:cs="Arial"/>
                <w:b w:val="1"/>
                <w:bCs w:val="1"/>
                <w:i w:val="0"/>
                <w:iCs w:val="0"/>
                <w:strike w:val="0"/>
                <w:dstrike w:val="0"/>
                <w:noProof w:val="0"/>
                <w:color w:val="000000" w:themeColor="text1" w:themeTint="FF" w:themeShade="FF"/>
                <w:sz w:val="24"/>
                <w:szCs w:val="24"/>
                <w:u w:val="none"/>
                <w:lang w:val="en-NZ"/>
              </w:rPr>
              <w:t>7</w:t>
            </w:r>
            <w:r w:rsidRPr="00942D6D" w:rsidR="74D4EA8A">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74D4EA8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6268DF39">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that </w:t>
            </w:r>
            <w:r w:rsidRPr="00942D6D" w:rsidR="74D4EA8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companies may not refuse or </w:t>
            </w:r>
            <w:r w:rsidRPr="00942D6D" w:rsidR="74D4EA8A">
              <w:rPr>
                <w:rFonts w:ascii="Arial" w:hAnsi="Arial" w:eastAsia="Arial" w:cs="Arial"/>
                <w:b w:val="0"/>
                <w:bCs w:val="0"/>
                <w:i w:val="0"/>
                <w:iCs w:val="0"/>
                <w:strike w:val="0"/>
                <w:dstrike w:val="0"/>
                <w:noProof w:val="0"/>
                <w:color w:val="000000" w:themeColor="text1" w:themeTint="FF" w:themeShade="FF"/>
                <w:sz w:val="24"/>
                <w:szCs w:val="24"/>
                <w:u w:val="none"/>
                <w:lang w:val="en-NZ"/>
              </w:rPr>
              <w:t>discontinue</w:t>
            </w:r>
            <w:r w:rsidRPr="00942D6D" w:rsidR="74D4EA8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service to customers who are, or become, medically dependent on power </w:t>
            </w:r>
            <w:r w:rsidRPr="00942D6D" w:rsidR="0BCA451F">
              <w:rPr>
                <w:rFonts w:ascii="Arial" w:hAnsi="Arial" w:eastAsia="Arial" w:cs="Arial"/>
                <w:b w:val="0"/>
                <w:bCs w:val="0"/>
                <w:i w:val="0"/>
                <w:iCs w:val="0"/>
                <w:strike w:val="0"/>
                <w:dstrike w:val="0"/>
                <w:noProof w:val="0"/>
                <w:color w:val="000000" w:themeColor="text1" w:themeTint="FF" w:themeShade="FF"/>
                <w:sz w:val="24"/>
                <w:szCs w:val="24"/>
                <w:u w:val="none"/>
                <w:lang w:val="en-NZ"/>
              </w:rPr>
              <w:t>as this would be discriminatory.</w:t>
            </w:r>
          </w:p>
        </w:tc>
      </w:tr>
    </w:tbl>
    <w:p w:rsidR="14DAF60F" w:rsidP="14DAF60F" w:rsidRDefault="14DAF60F" w14:paraId="1D73285F" w14:textId="2245010F">
      <w:pPr>
        <w:spacing w:line="360" w:lineRule="auto"/>
        <w:rPr>
          <w:sz w:val="24"/>
          <w:szCs w:val="24"/>
        </w:rPr>
      </w:pPr>
    </w:p>
    <w:p w:rsidR="72180976" w:rsidP="03EEBA0D" w:rsidRDefault="72180976" w14:paraId="40537E6C" w14:textId="13E284CD">
      <w:pPr>
        <w:spacing w:line="360" w:lineRule="auto"/>
        <w:rPr>
          <w:sz w:val="24"/>
          <w:szCs w:val="24"/>
        </w:rPr>
      </w:pPr>
      <w:r w:rsidRPr="14DAF60F" w:rsidR="5C4084E1">
        <w:rPr>
          <w:sz w:val="24"/>
          <w:szCs w:val="24"/>
        </w:rPr>
        <w:t xml:space="preserve">These </w:t>
      </w:r>
      <w:r w:rsidRPr="14DAF60F" w:rsidR="5C4084E1">
        <w:rPr>
          <w:sz w:val="24"/>
          <w:szCs w:val="24"/>
        </w:rPr>
        <w:t>additional</w:t>
      </w:r>
      <w:r w:rsidRPr="14DAF60F" w:rsidR="5C4084E1">
        <w:rPr>
          <w:sz w:val="24"/>
          <w:szCs w:val="24"/>
        </w:rPr>
        <w:t xml:space="preserve"> protections will ensure that disabled </w:t>
      </w:r>
      <w:r w:rsidRPr="14DAF60F" w:rsidR="66E6431F">
        <w:rPr>
          <w:sz w:val="24"/>
          <w:szCs w:val="24"/>
        </w:rPr>
        <w:t>customers</w:t>
      </w:r>
      <w:r w:rsidRPr="14DAF60F" w:rsidR="5C4084E1">
        <w:rPr>
          <w:sz w:val="24"/>
          <w:szCs w:val="24"/>
        </w:rPr>
        <w:t xml:space="preserve"> and </w:t>
      </w:r>
      <w:r w:rsidRPr="14DAF60F" w:rsidR="5D857825">
        <w:rPr>
          <w:sz w:val="24"/>
          <w:szCs w:val="24"/>
        </w:rPr>
        <w:t>customers</w:t>
      </w:r>
      <w:r w:rsidRPr="14DAF60F" w:rsidR="5C4084E1">
        <w:rPr>
          <w:sz w:val="24"/>
          <w:szCs w:val="24"/>
        </w:rPr>
        <w:t xml:space="preserve"> with health con</w:t>
      </w:r>
      <w:r w:rsidRPr="14DAF60F" w:rsidR="550DF6E7">
        <w:rPr>
          <w:sz w:val="24"/>
          <w:szCs w:val="24"/>
        </w:rPr>
        <w:t>ditions</w:t>
      </w:r>
      <w:r w:rsidRPr="14DAF60F" w:rsidR="0EE5B713">
        <w:rPr>
          <w:sz w:val="24"/>
          <w:szCs w:val="24"/>
        </w:rPr>
        <w:t xml:space="preserve"> who need a </w:t>
      </w:r>
      <w:r w:rsidRPr="14DAF60F" w:rsidR="54AF10C0">
        <w:rPr>
          <w:sz w:val="24"/>
          <w:szCs w:val="24"/>
        </w:rPr>
        <w:t xml:space="preserve">steady supply of electricity </w:t>
      </w:r>
      <w:r w:rsidRPr="14DAF60F" w:rsidR="0EE5B713">
        <w:rPr>
          <w:sz w:val="24"/>
          <w:szCs w:val="24"/>
        </w:rPr>
        <w:t>will be able to continue receiving service, even i</w:t>
      </w:r>
      <w:r w:rsidRPr="14DAF60F" w:rsidR="69E591C1">
        <w:rPr>
          <w:sz w:val="24"/>
          <w:szCs w:val="24"/>
        </w:rPr>
        <w:t>f</w:t>
      </w:r>
      <w:r w:rsidRPr="14DAF60F" w:rsidR="6BA969D2">
        <w:rPr>
          <w:sz w:val="24"/>
          <w:szCs w:val="24"/>
        </w:rPr>
        <w:t xml:space="preserve"> </w:t>
      </w:r>
      <w:r w:rsidRPr="14DAF60F" w:rsidR="12A4B619">
        <w:rPr>
          <w:sz w:val="24"/>
          <w:szCs w:val="24"/>
        </w:rPr>
        <w:t xml:space="preserve">they are </w:t>
      </w:r>
      <w:r w:rsidRPr="14DAF60F" w:rsidR="6BA969D2">
        <w:rPr>
          <w:sz w:val="24"/>
          <w:szCs w:val="24"/>
        </w:rPr>
        <w:t>experiencing financial hardship</w:t>
      </w:r>
      <w:r w:rsidRPr="14DAF60F" w:rsidR="0EE5B713">
        <w:rPr>
          <w:sz w:val="24"/>
          <w:szCs w:val="24"/>
        </w:rPr>
        <w:t>.</w:t>
      </w:r>
    </w:p>
    <w:p w:rsidR="39232896" w:rsidP="14DAF60F" w:rsidRDefault="39232896" w14:paraId="78DB0DD2" w14:textId="2417B883">
      <w:pPr>
        <w:pStyle w:val="Normal"/>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14DAF60F"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Q6: Do you agree with our proposed approach to improve monitoring and compliance?</w:t>
      </w:r>
    </w:p>
    <w:p w:rsidR="14DAF60F" w:rsidP="14DAF60F" w:rsidRDefault="14DAF60F" w14:paraId="40C46765" w14:textId="3682826B">
      <w:pPr>
        <w:pStyle w:val="Normal"/>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39232896" w:rsidP="14DAF60F" w:rsidRDefault="39232896" w14:paraId="53750297" w14:textId="1C185E94">
      <w:pPr>
        <w:pStyle w:val="Normal"/>
        <w:spacing w:before="0" w:beforeAutospacing="off" w:after="22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4B72F1E1">
        <w:rPr>
          <w:rFonts w:ascii="Arial" w:hAnsi="Arial" w:eastAsia="Arial" w:cs="Arial"/>
          <w:b w:val="0"/>
          <w:bCs w:val="0"/>
          <w:i w:val="0"/>
          <w:iCs w:val="0"/>
          <w:strike w:val="0"/>
          <w:dstrike w:val="0"/>
          <w:noProof w:val="0"/>
          <w:color w:val="000000" w:themeColor="text1" w:themeTint="FF" w:themeShade="FF"/>
          <w:sz w:val="24"/>
          <w:szCs w:val="24"/>
          <w:u w:val="none"/>
          <w:lang w:val="en-NZ"/>
        </w:rPr>
        <w:t>DPA agrees that there needs to be a more thorough plan around how</w:t>
      </w:r>
      <w:r w:rsidRPr="14DAF60F"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consumers will be involved and compensated.</w:t>
      </w:r>
    </w:p>
    <w:p w:rsidR="4E349777" w:rsidP="14DAF60F" w:rsidRDefault="4E349777" w14:paraId="7DC8743B" w14:textId="4D6ABFFB">
      <w:pPr>
        <w:pStyle w:val="Normal"/>
        <w:spacing w:before="0" w:before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4E349777">
        <w:rPr>
          <w:rFonts w:ascii="Arial" w:hAnsi="Arial" w:eastAsia="Arial" w:cs="Arial"/>
          <w:b w:val="0"/>
          <w:bCs w:val="0"/>
          <w:i w:val="0"/>
          <w:iCs w:val="0"/>
          <w:strike w:val="0"/>
          <w:dstrike w:val="0"/>
          <w:noProof w:val="0"/>
          <w:color w:val="000000" w:themeColor="text1" w:themeTint="FF" w:themeShade="FF"/>
          <w:sz w:val="24"/>
          <w:szCs w:val="24"/>
          <w:u w:val="none"/>
          <w:lang w:val="en-NZ"/>
        </w:rPr>
        <w:t>We make the following recommendations around how this can be done:</w:t>
      </w:r>
    </w:p>
    <w:tbl>
      <w:tblPr>
        <w:tblStyle w:val="TableGrid"/>
        <w:tblW w:w="0" w:type="auto"/>
        <w:tblLayout w:type="fixed"/>
        <w:tblLook w:val="06A0" w:firstRow="1" w:lastRow="0" w:firstColumn="1" w:lastColumn="0" w:noHBand="1" w:noVBand="1"/>
      </w:tblPr>
      <w:tblGrid>
        <w:gridCol w:w="9015"/>
      </w:tblGrid>
      <w:tr w:rsidR="14DAF60F" w:rsidTr="00942D6D" w14:paraId="712D8DCB">
        <w:trPr>
          <w:trHeight w:val="300"/>
        </w:trPr>
        <w:tc>
          <w:tcPr>
            <w:tcW w:w="9015" w:type="dxa"/>
            <w:tcMar/>
          </w:tcPr>
          <w:p w:rsidR="4E349777" w:rsidP="00942D6D" w:rsidRDefault="4E349777" w14:paraId="74E8CA49" w14:textId="6D017304">
            <w:pPr>
              <w:pStyle w:val="Normal"/>
              <w:spacing w:before="0" w:before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4E349777">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07A70316">
              <w:rPr>
                <w:rFonts w:ascii="Arial" w:hAnsi="Arial" w:eastAsia="Arial" w:cs="Arial"/>
                <w:b w:val="1"/>
                <w:bCs w:val="1"/>
                <w:i w:val="0"/>
                <w:iCs w:val="0"/>
                <w:strike w:val="0"/>
                <w:dstrike w:val="0"/>
                <w:noProof w:val="0"/>
                <w:color w:val="000000" w:themeColor="text1" w:themeTint="FF" w:themeShade="FF"/>
                <w:sz w:val="24"/>
                <w:szCs w:val="24"/>
                <w:u w:val="none"/>
                <w:lang w:val="en-NZ"/>
              </w:rPr>
              <w:t>8</w:t>
            </w:r>
            <w:r w:rsidRPr="00942D6D" w:rsidR="4E349777">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4E349777">
              <w:rPr>
                <w:rFonts w:ascii="Arial" w:hAnsi="Arial" w:eastAsia="Arial" w:cs="Arial"/>
                <w:b w:val="0"/>
                <w:bCs w:val="0"/>
                <w:i w:val="0"/>
                <w:iCs w:val="0"/>
                <w:strike w:val="0"/>
                <w:dstrike w:val="0"/>
                <w:noProof w:val="0"/>
                <w:color w:val="000000" w:themeColor="text1" w:themeTint="FF" w:themeShade="FF"/>
                <w:sz w:val="24"/>
                <w:szCs w:val="24"/>
                <w:u w:val="none"/>
                <w:lang w:val="en-NZ"/>
              </w:rPr>
              <w:t>that the plan for operationalising the guidelines be finalised through the involvement of all interested stakeholders including disabled people and disability organisations.</w:t>
            </w:r>
          </w:p>
        </w:tc>
      </w:tr>
    </w:tbl>
    <w:tbl>
      <w:tblPr>
        <w:tblStyle w:val="TableGrid"/>
        <w:tblW w:w="0" w:type="auto"/>
        <w:tblLayout w:type="fixed"/>
        <w:tblLook w:val="06A0" w:firstRow="1" w:lastRow="0" w:firstColumn="1" w:lastColumn="0" w:noHBand="1" w:noVBand="1"/>
      </w:tblPr>
      <w:tblGrid>
        <w:gridCol w:w="9015"/>
      </w:tblGrid>
      <w:tr w:rsidR="14DAF60F" w:rsidTr="00942D6D" w14:paraId="25373348">
        <w:trPr>
          <w:trHeight w:val="300"/>
        </w:trPr>
        <w:tc>
          <w:tcPr>
            <w:tcW w:w="9015" w:type="dxa"/>
            <w:tcMar/>
          </w:tcPr>
          <w:p w:rsidR="4E349777" w:rsidP="00942D6D" w:rsidRDefault="4E349777" w14:paraId="0A24695E" w14:textId="327E33B2">
            <w:pPr>
              <w:pStyle w:val="Normal"/>
              <w:spacing w:before="0" w:before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4E349777">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6DC73FEA">
              <w:rPr>
                <w:rFonts w:ascii="Arial" w:hAnsi="Arial" w:eastAsia="Arial" w:cs="Arial"/>
                <w:b w:val="1"/>
                <w:bCs w:val="1"/>
                <w:i w:val="0"/>
                <w:iCs w:val="0"/>
                <w:strike w:val="0"/>
                <w:dstrike w:val="0"/>
                <w:noProof w:val="0"/>
                <w:color w:val="000000" w:themeColor="text1" w:themeTint="FF" w:themeShade="FF"/>
                <w:sz w:val="24"/>
                <w:szCs w:val="24"/>
                <w:u w:val="none"/>
                <w:lang w:val="en-NZ"/>
              </w:rPr>
              <w:t>9</w:t>
            </w:r>
            <w:r w:rsidRPr="00942D6D" w:rsidR="4E349777">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4E34977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the level of compensation and grounds under which it will be awarded is </w:t>
            </w:r>
            <w:r w:rsidRPr="00942D6D" w:rsidR="4E349777">
              <w:rPr>
                <w:rFonts w:ascii="Arial" w:hAnsi="Arial" w:eastAsia="Arial" w:cs="Arial"/>
                <w:b w:val="0"/>
                <w:bCs w:val="0"/>
                <w:i w:val="0"/>
                <w:iCs w:val="0"/>
                <w:strike w:val="0"/>
                <w:dstrike w:val="0"/>
                <w:noProof w:val="0"/>
                <w:color w:val="000000" w:themeColor="text1" w:themeTint="FF" w:themeShade="FF"/>
                <w:sz w:val="24"/>
                <w:szCs w:val="24"/>
                <w:u w:val="none"/>
                <w:lang w:val="en-NZ"/>
              </w:rPr>
              <w:t>determined</w:t>
            </w:r>
            <w:r w:rsidRPr="00942D6D" w:rsidR="4E34977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through consultation with</w:t>
            </w:r>
            <w:r w:rsidRPr="00942D6D" w:rsidR="16E68C4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all interested</w:t>
            </w:r>
            <w:r w:rsidRPr="00942D6D" w:rsidR="4E34977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stakeholders including disabled people and disability organisations.</w:t>
            </w:r>
          </w:p>
        </w:tc>
      </w:tr>
    </w:tbl>
    <w:p w:rsidR="14DAF60F" w:rsidP="14DAF60F" w:rsidRDefault="14DAF60F" w14:paraId="15F2DD84" w14:textId="79C8EEED">
      <w:pPr>
        <w:pStyle w:val="Normal"/>
        <w:spacing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39232896" w:rsidP="14DAF60F" w:rsidRDefault="39232896" w14:paraId="7F545036" w14:textId="696A6FF2">
      <w:pPr>
        <w:pStyle w:val="Normal"/>
        <w:spacing w:before="220" w:beforeAutospacing="off" w:after="22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17C8E5F8">
        <w:rPr>
          <w:rFonts w:ascii="Arial" w:hAnsi="Arial" w:eastAsia="Arial" w:cs="Arial"/>
          <w:b w:val="0"/>
          <w:bCs w:val="0"/>
          <w:i w:val="0"/>
          <w:iCs w:val="0"/>
          <w:strike w:val="0"/>
          <w:dstrike w:val="0"/>
          <w:noProof w:val="0"/>
          <w:color w:val="000000" w:themeColor="text1" w:themeTint="FF" w:themeShade="FF"/>
          <w:sz w:val="24"/>
          <w:szCs w:val="24"/>
          <w:u w:val="none"/>
          <w:lang w:val="en-NZ"/>
        </w:rPr>
        <w:t>We would also like to see the following steps taken to further safeguard electricity consumers rights:</w:t>
      </w:r>
      <w:r w:rsidRPr="14DAF60F" w:rsidR="3923289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p>
    <w:tbl>
      <w:tblPr>
        <w:tblStyle w:val="TableGrid"/>
        <w:tblW w:w="0" w:type="auto"/>
        <w:tblLayout w:type="fixed"/>
        <w:tblLook w:val="06A0" w:firstRow="1" w:lastRow="0" w:firstColumn="1" w:lastColumn="0" w:noHBand="1" w:noVBand="1"/>
      </w:tblPr>
      <w:tblGrid>
        <w:gridCol w:w="9015"/>
      </w:tblGrid>
      <w:tr w:rsidR="14DAF60F" w:rsidTr="00942D6D" w14:paraId="60CDA581">
        <w:trPr>
          <w:trHeight w:val="300"/>
        </w:trPr>
        <w:tc>
          <w:tcPr>
            <w:tcW w:w="9015" w:type="dxa"/>
            <w:tcMar/>
          </w:tcPr>
          <w:p w:rsidR="3F68163F" w:rsidP="00942D6D" w:rsidRDefault="3F68163F" w14:paraId="10DE6292" w14:textId="76090359">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352C0601">
              <w:rPr>
                <w:rFonts w:ascii="Arial" w:hAnsi="Arial" w:eastAsia="Arial" w:cs="Arial"/>
                <w:b w:val="1"/>
                <w:bCs w:val="1"/>
                <w:i w:val="0"/>
                <w:iCs w:val="0"/>
                <w:strike w:val="0"/>
                <w:dstrike w:val="0"/>
                <w:noProof w:val="0"/>
                <w:color w:val="000000" w:themeColor="text1" w:themeTint="FF" w:themeShade="FF"/>
                <w:sz w:val="24"/>
                <w:szCs w:val="24"/>
                <w:u w:val="none"/>
                <w:lang w:val="en-NZ"/>
              </w:rPr>
              <w:t>10</w:t>
            </w: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4A3C1312">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that </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communication about consumer rights</w:t>
            </w:r>
            <w:r w:rsidRPr="00942D6D" w:rsidR="50CC844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is contained</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in every bill and clear</w:t>
            </w:r>
            <w:r w:rsidRPr="00942D6D" w:rsidR="78707297">
              <w:rPr>
                <w:rFonts w:ascii="Arial" w:hAnsi="Arial" w:eastAsia="Arial" w:cs="Arial"/>
                <w:b w:val="0"/>
                <w:bCs w:val="0"/>
                <w:i w:val="0"/>
                <w:iCs w:val="0"/>
                <w:strike w:val="0"/>
                <w:dstrike w:val="0"/>
                <w:noProof w:val="0"/>
                <w:color w:val="000000" w:themeColor="text1" w:themeTint="FF" w:themeShade="FF"/>
                <w:sz w:val="24"/>
                <w:szCs w:val="24"/>
                <w:u w:val="none"/>
                <w:lang w:val="en-NZ"/>
              </w:rPr>
              <w:t>, accessible</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00942D6D" w:rsidR="4B624858">
              <w:rPr>
                <w:rFonts w:ascii="Arial" w:hAnsi="Arial" w:eastAsia="Arial" w:cs="Arial"/>
                <w:b w:val="0"/>
                <w:bCs w:val="0"/>
                <w:i w:val="0"/>
                <w:iCs w:val="0"/>
                <w:strike w:val="0"/>
                <w:dstrike w:val="0"/>
                <w:noProof w:val="0"/>
                <w:color w:val="000000" w:themeColor="text1" w:themeTint="FF" w:themeShade="FF"/>
                <w:sz w:val="24"/>
                <w:szCs w:val="24"/>
                <w:u w:val="none"/>
                <w:lang w:val="en-NZ"/>
              </w:rPr>
              <w:t>guidelines</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about</w:t>
            </w:r>
            <w:r w:rsidRPr="00942D6D" w:rsidR="5C11FEA1">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how to make complaints </w:t>
            </w:r>
            <w:r w:rsidRPr="00942D6D" w:rsidR="2BC298CC">
              <w:rPr>
                <w:rFonts w:ascii="Arial" w:hAnsi="Arial" w:eastAsia="Arial" w:cs="Arial"/>
                <w:b w:val="0"/>
                <w:bCs w:val="0"/>
                <w:i w:val="0"/>
                <w:iCs w:val="0"/>
                <w:strike w:val="0"/>
                <w:dstrike w:val="0"/>
                <w:noProof w:val="0"/>
                <w:color w:val="000000" w:themeColor="text1" w:themeTint="FF" w:themeShade="FF"/>
                <w:sz w:val="24"/>
                <w:szCs w:val="24"/>
                <w:u w:val="none"/>
                <w:lang w:val="en-NZ"/>
              </w:rPr>
              <w:t>are</w:t>
            </w:r>
            <w:r w:rsidRPr="00942D6D" w:rsidR="5C11FEA1">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also included</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w:t>
            </w:r>
          </w:p>
        </w:tc>
      </w:tr>
    </w:tbl>
    <w:tbl>
      <w:tblPr>
        <w:tblStyle w:val="TableGrid"/>
        <w:tblW w:w="0" w:type="auto"/>
        <w:tblLayout w:type="fixed"/>
        <w:tblLook w:val="06A0" w:firstRow="1" w:lastRow="0" w:firstColumn="1" w:lastColumn="0" w:noHBand="1" w:noVBand="1"/>
      </w:tblPr>
      <w:tblGrid>
        <w:gridCol w:w="9015"/>
      </w:tblGrid>
      <w:tr w:rsidR="14DAF60F" w:rsidTr="00942D6D" w14:paraId="5EECC768">
        <w:trPr>
          <w:trHeight w:val="300"/>
        </w:trPr>
        <w:tc>
          <w:tcPr>
            <w:tcW w:w="9015" w:type="dxa"/>
            <w:tcMar/>
          </w:tcPr>
          <w:p w:rsidR="3F68163F" w:rsidP="00942D6D" w:rsidRDefault="3F68163F" w14:paraId="1AB3E88D" w14:textId="20786EB4">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40632B96">
              <w:rPr>
                <w:rFonts w:ascii="Arial" w:hAnsi="Arial" w:eastAsia="Arial" w:cs="Arial"/>
                <w:b w:val="1"/>
                <w:bCs w:val="1"/>
                <w:i w:val="0"/>
                <w:iCs w:val="0"/>
                <w:strike w:val="0"/>
                <w:dstrike w:val="0"/>
                <w:noProof w:val="0"/>
                <w:color w:val="000000" w:themeColor="text1" w:themeTint="FF" w:themeShade="FF"/>
                <w:sz w:val="24"/>
                <w:szCs w:val="24"/>
                <w:u w:val="none"/>
                <w:lang w:val="en-NZ"/>
              </w:rPr>
              <w:t>11</w:t>
            </w: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th</w:t>
            </w:r>
            <w:r w:rsidRPr="00942D6D" w:rsidR="01C8E800">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at a </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complaints phone line</w:t>
            </w:r>
            <w:r w:rsidRPr="00942D6D" w:rsidR="1FD5058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is </w:t>
            </w:r>
            <w:r w:rsidRPr="00942D6D" w:rsidR="0E39A5A3">
              <w:rPr>
                <w:rFonts w:ascii="Arial" w:hAnsi="Arial" w:eastAsia="Arial" w:cs="Arial"/>
                <w:b w:val="0"/>
                <w:bCs w:val="0"/>
                <w:i w:val="0"/>
                <w:iCs w:val="0"/>
                <w:strike w:val="0"/>
                <w:dstrike w:val="0"/>
                <w:noProof w:val="0"/>
                <w:color w:val="000000" w:themeColor="text1" w:themeTint="FF" w:themeShade="FF"/>
                <w:sz w:val="24"/>
                <w:szCs w:val="24"/>
                <w:u w:val="none"/>
                <w:lang w:val="en-NZ"/>
              </w:rPr>
              <w:t>set up</w:t>
            </w:r>
            <w:r w:rsidRPr="00942D6D" w:rsidR="37E8EA55">
              <w:rPr>
                <w:rFonts w:ascii="Arial" w:hAnsi="Arial" w:eastAsia="Arial" w:cs="Arial"/>
                <w:b w:val="0"/>
                <w:bCs w:val="0"/>
                <w:i w:val="0"/>
                <w:iCs w:val="0"/>
                <w:strike w:val="0"/>
                <w:dstrike w:val="0"/>
                <w:noProof w:val="0"/>
                <w:color w:val="000000" w:themeColor="text1" w:themeTint="FF" w:themeShade="FF"/>
                <w:sz w:val="24"/>
                <w:szCs w:val="24"/>
                <w:u w:val="none"/>
                <w:lang w:val="en-NZ"/>
              </w:rPr>
              <w:t>, and</w:t>
            </w:r>
            <w:r w:rsidRPr="00942D6D" w:rsidR="0E39A5A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one </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that </w:t>
            </w:r>
            <w:r w:rsidRPr="00942D6D" w:rsidR="40E1B3B2">
              <w:rPr>
                <w:rFonts w:ascii="Arial" w:hAnsi="Arial" w:eastAsia="Arial" w:cs="Arial"/>
                <w:b w:val="0"/>
                <w:bCs w:val="0"/>
                <w:i w:val="0"/>
                <w:iCs w:val="0"/>
                <w:strike w:val="0"/>
                <w:dstrike w:val="0"/>
                <w:noProof w:val="0"/>
                <w:color w:val="000000" w:themeColor="text1" w:themeTint="FF" w:themeShade="FF"/>
                <w:sz w:val="24"/>
                <w:szCs w:val="24"/>
                <w:u w:val="none"/>
                <w:lang w:val="en-NZ"/>
              </w:rPr>
              <w:t>can be answered quickly by the Authority.</w:t>
            </w:r>
          </w:p>
        </w:tc>
      </w:tr>
    </w:tbl>
    <w:tbl>
      <w:tblPr>
        <w:tblStyle w:val="TableGrid"/>
        <w:tblW w:w="0" w:type="auto"/>
        <w:tblLayout w:type="fixed"/>
        <w:tblLook w:val="06A0" w:firstRow="1" w:lastRow="0" w:firstColumn="1" w:lastColumn="0" w:noHBand="1" w:noVBand="1"/>
      </w:tblPr>
      <w:tblGrid>
        <w:gridCol w:w="9015"/>
      </w:tblGrid>
      <w:tr w:rsidR="14DAF60F" w:rsidTr="00942D6D" w14:paraId="2CFE2886">
        <w:trPr>
          <w:trHeight w:val="300"/>
        </w:trPr>
        <w:tc>
          <w:tcPr>
            <w:tcW w:w="9015" w:type="dxa"/>
            <w:tcMar/>
          </w:tcPr>
          <w:p w:rsidR="3F68163F" w:rsidP="00942D6D" w:rsidRDefault="3F68163F" w14:paraId="5EB89D92" w14:textId="3286B680">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1D0F52A3">
              <w:rPr>
                <w:rFonts w:ascii="Arial" w:hAnsi="Arial" w:eastAsia="Arial" w:cs="Arial"/>
                <w:b w:val="1"/>
                <w:bCs w:val="1"/>
                <w:i w:val="0"/>
                <w:iCs w:val="0"/>
                <w:strike w:val="0"/>
                <w:dstrike w:val="0"/>
                <w:noProof w:val="0"/>
                <w:color w:val="000000" w:themeColor="text1" w:themeTint="FF" w:themeShade="FF"/>
                <w:sz w:val="24"/>
                <w:szCs w:val="24"/>
                <w:u w:val="none"/>
                <w:lang w:val="en-NZ"/>
              </w:rPr>
              <w:t>12</w:t>
            </w: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the Electricity Authority be proactively </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required</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monitor</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compliance, and Utilities Disputes </w:t>
            </w:r>
            <w:r w:rsidRPr="00942D6D" w:rsidR="242AC0A8">
              <w:rPr>
                <w:rFonts w:ascii="Arial" w:hAnsi="Arial" w:eastAsia="Arial" w:cs="Arial"/>
                <w:b w:val="0"/>
                <w:bCs w:val="0"/>
                <w:i w:val="0"/>
                <w:iCs w:val="0"/>
                <w:strike w:val="0"/>
                <w:dstrike w:val="0"/>
                <w:noProof w:val="0"/>
                <w:color w:val="000000" w:themeColor="text1" w:themeTint="FF" w:themeShade="FF"/>
                <w:sz w:val="24"/>
                <w:szCs w:val="24"/>
                <w:u w:val="none"/>
                <w:lang w:val="en-NZ"/>
              </w:rPr>
              <w:t>should</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inform the EA of all non-compliances, even if the issue is settled with an individual customer.</w:t>
            </w:r>
          </w:p>
        </w:tc>
      </w:tr>
    </w:tbl>
    <w:tbl>
      <w:tblPr>
        <w:tblStyle w:val="TableGrid"/>
        <w:tblW w:w="0" w:type="auto"/>
        <w:tblLayout w:type="fixed"/>
        <w:tblLook w:val="06A0" w:firstRow="1" w:lastRow="0" w:firstColumn="1" w:lastColumn="0" w:noHBand="1" w:noVBand="1"/>
      </w:tblPr>
      <w:tblGrid>
        <w:gridCol w:w="9015"/>
      </w:tblGrid>
      <w:tr w:rsidR="14DAF60F" w:rsidTr="00942D6D" w14:paraId="3299A03D">
        <w:trPr>
          <w:trHeight w:val="300"/>
        </w:trPr>
        <w:tc>
          <w:tcPr>
            <w:tcW w:w="9015" w:type="dxa"/>
            <w:tcMar/>
          </w:tcPr>
          <w:p w:rsidR="3F68163F" w:rsidP="00942D6D" w:rsidRDefault="3F68163F" w14:paraId="5CCFC4D2" w14:textId="6325C854">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1E30B77C">
              <w:rPr>
                <w:rFonts w:ascii="Arial" w:hAnsi="Arial" w:eastAsia="Arial" w:cs="Arial"/>
                <w:b w:val="1"/>
                <w:bCs w:val="1"/>
                <w:i w:val="0"/>
                <w:iCs w:val="0"/>
                <w:strike w:val="0"/>
                <w:dstrike w:val="0"/>
                <w:noProof w:val="0"/>
                <w:color w:val="000000" w:themeColor="text1" w:themeTint="FF" w:themeShade="FF"/>
                <w:sz w:val="24"/>
                <w:szCs w:val="24"/>
                <w:u w:val="none"/>
                <w:lang w:val="en-NZ"/>
              </w:rPr>
              <w:t>13</w:t>
            </w:r>
            <w:r w:rsidRPr="00942D6D" w:rsidR="13963DDE">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13963DDE">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the Electricity Authority have the authority to impose penalties that are big enough to motivate companies to follow the rules. Penalties could be scaled depending on company size, profit margins and other considerations.</w:t>
            </w:r>
          </w:p>
        </w:tc>
      </w:tr>
    </w:tbl>
    <w:p w:rsidR="14DAF60F" w:rsidP="14DAF60F" w:rsidRDefault="14DAF60F" w14:paraId="259ADE7A" w14:textId="2DB8BA0F">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502E5008" w:rsidP="00942D6D" w:rsidRDefault="502E5008" w14:paraId="145A3889" w14:textId="7BC398B1">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0942D6D" w:rsidR="502E5008">
        <w:rPr>
          <w:rFonts w:ascii="Arial" w:hAnsi="Arial" w:eastAsia="Arial" w:cs="Arial"/>
          <w:b w:val="1"/>
          <w:bCs w:val="1"/>
          <w:i w:val="0"/>
          <w:iCs w:val="0"/>
          <w:strike w:val="0"/>
          <w:dstrike w:val="0"/>
          <w:noProof w:val="0"/>
          <w:color w:val="000000" w:themeColor="text1" w:themeTint="FF" w:themeShade="FF"/>
          <w:sz w:val="24"/>
          <w:szCs w:val="24"/>
          <w:u w:val="none"/>
          <w:lang w:val="en-NZ"/>
        </w:rPr>
        <w:t>Q7: Do you have any feedback on Part 4 of the proposed Consumer</w:t>
      </w:r>
      <w:r w:rsidRPr="00942D6D" w:rsidR="7E19DD3D">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Care Obligations relating to information and records relating to consumer care?</w:t>
      </w:r>
    </w:p>
    <w:p w:rsidR="00942D6D" w:rsidP="00942D6D" w:rsidRDefault="00942D6D" w14:paraId="3D8B2CA2" w14:textId="1512C2D5">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7C57D894" w:rsidP="00942D6D" w:rsidRDefault="7C57D894" w14:paraId="20C361EE" w14:textId="5923C9B2">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0942D6D" w:rsidR="7C57D894">
        <w:rPr>
          <w:rFonts w:ascii="Arial" w:hAnsi="Arial" w:eastAsia="Arial" w:cs="Arial"/>
          <w:b w:val="0"/>
          <w:bCs w:val="0"/>
          <w:i w:val="0"/>
          <w:iCs w:val="0"/>
          <w:strike w:val="0"/>
          <w:dstrike w:val="0"/>
          <w:noProof w:val="0"/>
          <w:color w:val="000000" w:themeColor="text1" w:themeTint="FF" w:themeShade="FF"/>
          <w:sz w:val="24"/>
          <w:szCs w:val="24"/>
          <w:u w:val="none"/>
          <w:lang w:val="en-NZ"/>
        </w:rPr>
        <w:t>We commented earlier on the necessity to clarify the application process around medical records being given to retailers to prove medically dependent status.</w:t>
      </w:r>
    </w:p>
    <w:p w:rsidR="00942D6D" w:rsidP="00942D6D" w:rsidRDefault="00942D6D" w14:paraId="40F8489B" w14:textId="4EF056B4">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7C57D894" w:rsidP="00942D6D" w:rsidRDefault="7C57D894" w14:paraId="734A8EEB" w14:textId="69278C55">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7C57D89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Another aspect of the improved consumer care obligations that we welcome is the recommendation that retailers check that “the customer should be </w:t>
      </w:r>
      <w:r w:rsidRPr="00942D6D" w:rsidR="3D977AD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able to understand the retailer’s communications” through </w:t>
      </w:r>
      <w:r w:rsidRPr="00942D6D" w:rsidR="3D977AD6">
        <w:rPr>
          <w:rFonts w:ascii="Arial" w:hAnsi="Arial" w:eastAsia="Arial" w:cs="Arial"/>
          <w:b w:val="0"/>
          <w:bCs w:val="0"/>
          <w:i w:val="0"/>
          <w:iCs w:val="0"/>
          <w:strike w:val="0"/>
          <w:dstrike w:val="0"/>
          <w:noProof w:val="0"/>
          <w:color w:val="000000" w:themeColor="text1" w:themeTint="FF" w:themeShade="FF"/>
          <w:sz w:val="24"/>
          <w:szCs w:val="24"/>
          <w:u w:val="none"/>
          <w:lang w:val="en-NZ"/>
        </w:rPr>
        <w:t>establishing</w:t>
      </w:r>
      <w:r w:rsidRPr="00942D6D" w:rsidR="3D977AD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an obligation to adapt communications based on the needs of each customer.</w:t>
      </w:r>
    </w:p>
    <w:p w:rsidR="00942D6D" w:rsidP="00942D6D" w:rsidRDefault="00942D6D" w14:paraId="23CF659D" w14:textId="2C3CAD7D">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3D977AD6" w:rsidP="00942D6D" w:rsidRDefault="3D977AD6" w14:paraId="00B40781" w14:textId="6CF10907">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3D977AD6">
        <w:rPr>
          <w:rFonts w:ascii="Arial" w:hAnsi="Arial" w:eastAsia="Arial" w:cs="Arial"/>
          <w:b w:val="0"/>
          <w:bCs w:val="0"/>
          <w:i w:val="0"/>
          <w:iCs w:val="0"/>
          <w:strike w:val="0"/>
          <w:dstrike w:val="0"/>
          <w:noProof w:val="0"/>
          <w:color w:val="000000" w:themeColor="text1" w:themeTint="FF" w:themeShade="FF"/>
          <w:sz w:val="24"/>
          <w:szCs w:val="24"/>
          <w:u w:val="none"/>
          <w:lang w:val="en-NZ"/>
        </w:rPr>
        <w:t>This flexibility is important to disabled people and D/deaf people who may prefer to</w:t>
      </w:r>
      <w:r w:rsidRPr="00942D6D" w:rsidR="15598B5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(as noted under question 2)</w:t>
      </w:r>
      <w:r w:rsidRPr="00942D6D" w:rsidR="3D977AD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receive information in accessible formats including New Zealand Sign Language, Easy Read, Plain English,</w:t>
      </w:r>
      <w:r w:rsidRPr="00942D6D" w:rsidR="5B09214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Braille, </w:t>
      </w:r>
      <w:r w:rsidRPr="00942D6D" w:rsidR="3D977AD6">
        <w:rPr>
          <w:rFonts w:ascii="Arial" w:hAnsi="Arial" w:eastAsia="Arial" w:cs="Arial"/>
          <w:b w:val="0"/>
          <w:bCs w:val="0"/>
          <w:i w:val="0"/>
          <w:iCs w:val="0"/>
          <w:strike w:val="0"/>
          <w:dstrike w:val="0"/>
          <w:noProof w:val="0"/>
          <w:color w:val="000000" w:themeColor="text1" w:themeTint="FF" w:themeShade="FF"/>
          <w:sz w:val="24"/>
          <w:szCs w:val="24"/>
          <w:u w:val="none"/>
          <w:lang w:val="en-NZ"/>
        </w:rPr>
        <w:t>audio</w:t>
      </w:r>
      <w:r w:rsidRPr="00942D6D" w:rsidR="1794CB7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or captioned video. </w:t>
      </w:r>
    </w:p>
    <w:p w:rsidR="00942D6D" w:rsidP="00942D6D" w:rsidRDefault="00942D6D" w14:paraId="7C656A1F" w14:textId="478FBFB1">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1794CB78" w:rsidP="00942D6D" w:rsidRDefault="1794CB78" w14:paraId="2AE8F948" w14:textId="599BB781">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1794CB78">
        <w:rPr>
          <w:rFonts w:ascii="Arial" w:hAnsi="Arial" w:eastAsia="Arial" w:cs="Arial"/>
          <w:b w:val="0"/>
          <w:bCs w:val="0"/>
          <w:i w:val="0"/>
          <w:iCs w:val="0"/>
          <w:strike w:val="0"/>
          <w:dstrike w:val="0"/>
          <w:noProof w:val="0"/>
          <w:color w:val="000000" w:themeColor="text1" w:themeTint="FF" w:themeShade="FF"/>
          <w:sz w:val="24"/>
          <w:szCs w:val="24"/>
          <w:u w:val="none"/>
          <w:lang w:val="en-NZ"/>
        </w:rPr>
        <w:t>All retailers</w:t>
      </w:r>
      <w:r w:rsidRPr="00942D6D" w:rsidR="440FC781">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and their frontline staff</w:t>
      </w:r>
      <w:r w:rsidRPr="00942D6D" w:rsidR="1794CB7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should have the ability to support D/deaf</w:t>
      </w:r>
      <w:r w:rsidRPr="00942D6D" w:rsidR="6793E400">
        <w:rPr>
          <w:rFonts w:ascii="Arial" w:hAnsi="Arial" w:eastAsia="Arial" w:cs="Arial"/>
          <w:b w:val="0"/>
          <w:bCs w:val="0"/>
          <w:i w:val="0"/>
          <w:iCs w:val="0"/>
          <w:strike w:val="0"/>
          <w:dstrike w:val="0"/>
          <w:noProof w:val="0"/>
          <w:color w:val="000000" w:themeColor="text1" w:themeTint="FF" w:themeShade="FF"/>
          <w:sz w:val="24"/>
          <w:szCs w:val="24"/>
          <w:u w:val="none"/>
          <w:lang w:val="en-NZ"/>
        </w:rPr>
        <w:t>, deaf</w:t>
      </w:r>
      <w:r w:rsidRPr="00942D6D" w:rsidR="6793E400">
        <w:rPr>
          <w:rFonts w:ascii="Arial" w:hAnsi="Arial" w:eastAsia="Arial" w:cs="Arial"/>
          <w:b w:val="0"/>
          <w:bCs w:val="0"/>
          <w:i w:val="0"/>
          <w:iCs w:val="0"/>
          <w:strike w:val="0"/>
          <w:dstrike w:val="0"/>
          <w:noProof w:val="0"/>
          <w:color w:val="000000" w:themeColor="text1" w:themeTint="FF" w:themeShade="FF"/>
          <w:sz w:val="24"/>
          <w:szCs w:val="24"/>
          <w:u w:val="none"/>
          <w:lang w:val="en-NZ"/>
        </w:rPr>
        <w:t>blind</w:t>
      </w:r>
      <w:r w:rsidRPr="00942D6D" w:rsidR="1794CB7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and</w:t>
      </w:r>
      <w:r w:rsidRPr="00942D6D" w:rsidR="1794CB7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disabled users of the </w:t>
      </w:r>
      <w:r w:rsidRPr="00942D6D" w:rsidR="0548A87D">
        <w:rPr>
          <w:rFonts w:ascii="Arial" w:hAnsi="Arial" w:eastAsia="Arial" w:cs="Arial"/>
          <w:b w:val="0"/>
          <w:bCs w:val="0"/>
          <w:i w:val="0"/>
          <w:iCs w:val="0"/>
          <w:strike w:val="0"/>
          <w:dstrike w:val="0"/>
          <w:noProof w:val="0"/>
          <w:color w:val="000000" w:themeColor="text1" w:themeTint="FF" w:themeShade="FF"/>
          <w:sz w:val="24"/>
          <w:szCs w:val="24"/>
          <w:u w:val="none"/>
          <w:lang w:val="en-NZ"/>
        </w:rPr>
        <w:t>New Zealand</w:t>
      </w:r>
      <w:r w:rsidRPr="00942D6D" w:rsidR="155997B6">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Relay Service.</w:t>
      </w:r>
    </w:p>
    <w:p w:rsidR="00942D6D" w:rsidP="00942D6D" w:rsidRDefault="00942D6D" w14:paraId="58354A81" w14:textId="0AFB29A0">
      <w:pPr>
        <w:pStyle w:val="Normal"/>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tbl>
      <w:tblPr>
        <w:tblStyle w:val="TableGrid"/>
        <w:tblW w:w="0" w:type="auto"/>
        <w:tblLayout w:type="fixed"/>
        <w:tblLook w:val="06A0" w:firstRow="1" w:lastRow="0" w:firstColumn="1" w:lastColumn="0" w:noHBand="1" w:noVBand="1"/>
      </w:tblPr>
      <w:tblGrid>
        <w:gridCol w:w="9015"/>
      </w:tblGrid>
      <w:tr w:rsidR="00942D6D" w:rsidTr="00942D6D" w14:paraId="34B3AA29">
        <w:trPr>
          <w:trHeight w:val="300"/>
        </w:trPr>
        <w:tc>
          <w:tcPr>
            <w:tcW w:w="9015" w:type="dxa"/>
            <w:tcMar/>
          </w:tcPr>
          <w:p w:rsidR="532F5DEC" w:rsidP="00942D6D" w:rsidRDefault="532F5DEC" w14:paraId="703835D3" w14:textId="4BA4293D">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532F5DEC">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22411046">
              <w:rPr>
                <w:rFonts w:ascii="Arial" w:hAnsi="Arial" w:eastAsia="Arial" w:cs="Arial"/>
                <w:b w:val="1"/>
                <w:bCs w:val="1"/>
                <w:i w:val="0"/>
                <w:iCs w:val="0"/>
                <w:strike w:val="0"/>
                <w:dstrike w:val="0"/>
                <w:noProof w:val="0"/>
                <w:color w:val="000000" w:themeColor="text1" w:themeTint="FF" w:themeShade="FF"/>
                <w:sz w:val="24"/>
                <w:szCs w:val="24"/>
                <w:u w:val="none"/>
                <w:lang w:val="en-NZ"/>
              </w:rPr>
              <w:t>14</w:t>
            </w:r>
            <w:r w:rsidRPr="00942D6D" w:rsidR="532F5DEC">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532F5DEC">
              <w:rPr>
                <w:rFonts w:ascii="Arial" w:hAnsi="Arial" w:eastAsia="Arial" w:cs="Arial"/>
                <w:b w:val="0"/>
                <w:bCs w:val="0"/>
                <w:i w:val="0"/>
                <w:iCs w:val="0"/>
                <w:strike w:val="0"/>
                <w:dstrike w:val="0"/>
                <w:noProof w:val="0"/>
                <w:color w:val="000000" w:themeColor="text1" w:themeTint="FF" w:themeShade="FF"/>
                <w:sz w:val="24"/>
                <w:szCs w:val="24"/>
                <w:u w:val="none"/>
                <w:lang w:val="en-NZ"/>
              </w:rPr>
              <w:t>that all power retailers provide information and communications to disabled consumers in accessible formats if they request this.</w:t>
            </w:r>
          </w:p>
        </w:tc>
      </w:tr>
    </w:tbl>
    <w:p w:rsidR="00942D6D" w:rsidP="00942D6D" w:rsidRDefault="00942D6D" w14:paraId="575AF04E" w14:textId="1CF6BCC8">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72180976" w:rsidP="00942D6D" w:rsidRDefault="72180976" w14:paraId="4FDBE85A" w14:textId="66200E8F">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0942D6D"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Q</w:t>
      </w:r>
      <w:r w:rsidRPr="00942D6D" w:rsidR="1145F731">
        <w:rPr>
          <w:rFonts w:ascii="Arial" w:hAnsi="Arial" w:eastAsia="Arial" w:cs="Arial"/>
          <w:b w:val="1"/>
          <w:bCs w:val="1"/>
          <w:i w:val="0"/>
          <w:iCs w:val="0"/>
          <w:strike w:val="0"/>
          <w:dstrike w:val="0"/>
          <w:noProof w:val="0"/>
          <w:color w:val="000000" w:themeColor="text1" w:themeTint="FF" w:themeShade="FF"/>
          <w:sz w:val="24"/>
          <w:szCs w:val="24"/>
          <w:u w:val="none"/>
          <w:lang w:val="en-NZ"/>
        </w:rPr>
        <w:t>8</w:t>
      </w:r>
      <w:r w:rsidRPr="00942D6D"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 Do you agree with our assessment that the benefits of mandating the Consumer Care Guidelines will outweigh the costs?</w:t>
      </w:r>
    </w:p>
    <w:p w:rsidR="00942D6D" w:rsidP="00942D6D" w:rsidRDefault="00942D6D" w14:paraId="4F53746D" w14:textId="1AACBDD4">
      <w:pPr>
        <w:spacing w:before="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p>
    <w:p w:rsidR="39232896" w:rsidP="14DAF60F" w:rsidRDefault="39232896" w14:paraId="78EBF01A" w14:textId="0C191333">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7A22430D">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DPA agrees with the Authority’s assessment that the benefits of mandating </w:t>
      </w:r>
      <w:r w:rsidRPr="14DAF60F" w:rsidR="7A22430D">
        <w:rPr>
          <w:rFonts w:ascii="Arial" w:hAnsi="Arial" w:eastAsia="Arial" w:cs="Arial"/>
          <w:b w:val="0"/>
          <w:bCs w:val="0"/>
          <w:i w:val="0"/>
          <w:iCs w:val="0"/>
          <w:strike w:val="0"/>
          <w:dstrike w:val="0"/>
          <w:noProof w:val="0"/>
          <w:color w:val="000000" w:themeColor="text1" w:themeTint="FF" w:themeShade="FF"/>
          <w:sz w:val="24"/>
          <w:szCs w:val="24"/>
          <w:u w:val="none"/>
          <w:lang w:val="en-NZ"/>
        </w:rPr>
        <w:t>outweigh th</w:t>
      </w:r>
      <w:r w:rsidRPr="14DAF60F" w:rsidR="7A22430D">
        <w:rPr>
          <w:rFonts w:ascii="Arial" w:hAnsi="Arial" w:eastAsia="Arial" w:cs="Arial"/>
          <w:b w:val="0"/>
          <w:bCs w:val="0"/>
          <w:i w:val="0"/>
          <w:iCs w:val="0"/>
          <w:strike w:val="0"/>
          <w:dstrike w:val="0"/>
          <w:noProof w:val="0"/>
          <w:color w:val="000000" w:themeColor="text1" w:themeTint="FF" w:themeShade="FF"/>
          <w:sz w:val="24"/>
          <w:szCs w:val="24"/>
          <w:u w:val="none"/>
          <w:lang w:val="en-NZ"/>
        </w:rPr>
        <w:t>e costs of not doing so.</w:t>
      </w:r>
    </w:p>
    <w:p w:rsidR="72180976" w:rsidP="14DAF60F" w:rsidRDefault="72180976" w14:paraId="3B692431" w14:textId="2653D920">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72180976" w:rsidP="14DAF60F" w:rsidRDefault="72180976" w14:paraId="20D29875" w14:textId="02EBEBD4">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4912916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Many of </w:t>
      </w:r>
      <w:r w:rsidRPr="00942D6D" w:rsidR="0B8ACBB8">
        <w:rPr>
          <w:rFonts w:ascii="Arial" w:hAnsi="Arial" w:eastAsia="Arial" w:cs="Arial"/>
          <w:b w:val="0"/>
          <w:bCs w:val="0"/>
          <w:i w:val="0"/>
          <w:iCs w:val="0"/>
          <w:strike w:val="0"/>
          <w:dstrike w:val="0"/>
          <w:noProof w:val="0"/>
          <w:color w:val="000000" w:themeColor="text1" w:themeTint="FF" w:themeShade="FF"/>
          <w:sz w:val="24"/>
          <w:szCs w:val="24"/>
          <w:u w:val="none"/>
          <w:lang w:val="en-NZ"/>
        </w:rPr>
        <w:t>this country’s major power companies</w:t>
      </w:r>
      <w:r w:rsidRPr="00942D6D" w:rsidR="4912916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particularly </w:t>
      </w:r>
      <w:r w:rsidRPr="00942D6D" w:rsidR="49129163">
        <w:rPr>
          <w:rFonts w:ascii="Arial" w:hAnsi="Arial" w:eastAsia="Arial" w:cs="Arial"/>
          <w:b w:val="0"/>
          <w:bCs w:val="0"/>
          <w:i w:val="0"/>
          <w:iCs w:val="0"/>
          <w:strike w:val="0"/>
          <w:dstrike w:val="0"/>
          <w:noProof w:val="0"/>
          <w:color w:val="000000" w:themeColor="text1" w:themeTint="FF" w:themeShade="FF"/>
          <w:sz w:val="24"/>
          <w:szCs w:val="24"/>
          <w:u w:val="none"/>
          <w:lang w:val="en-NZ"/>
        </w:rPr>
        <w:t>gentailers</w:t>
      </w:r>
      <w:r w:rsidRPr="00942D6D" w:rsidR="4912916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(power companies which </w:t>
      </w:r>
      <w:r w:rsidRPr="00942D6D" w:rsidR="49129163">
        <w:rPr>
          <w:rFonts w:ascii="Arial" w:hAnsi="Arial" w:eastAsia="Arial" w:cs="Arial"/>
          <w:b w:val="0"/>
          <w:bCs w:val="0"/>
          <w:i w:val="0"/>
          <w:iCs w:val="0"/>
          <w:strike w:val="0"/>
          <w:dstrike w:val="0"/>
          <w:noProof w:val="0"/>
          <w:color w:val="000000" w:themeColor="text1" w:themeTint="FF" w:themeShade="FF"/>
          <w:sz w:val="24"/>
          <w:szCs w:val="24"/>
          <w:u w:val="none"/>
          <w:lang w:val="en-NZ"/>
        </w:rPr>
        <w:t>operate</w:t>
      </w:r>
      <w:r w:rsidRPr="00942D6D" w:rsidR="49129163">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both retail and generation arms) have </w:t>
      </w:r>
      <w:r w:rsidRPr="00942D6D" w:rsidR="6DB558D8">
        <w:rPr>
          <w:rFonts w:ascii="Arial" w:hAnsi="Arial" w:eastAsia="Arial" w:cs="Arial"/>
          <w:b w:val="0"/>
          <w:bCs w:val="0"/>
          <w:i w:val="0"/>
          <w:iCs w:val="0"/>
          <w:strike w:val="0"/>
          <w:dstrike w:val="0"/>
          <w:noProof w:val="0"/>
          <w:color w:val="000000" w:themeColor="text1" w:themeTint="FF" w:themeShade="FF"/>
          <w:sz w:val="24"/>
          <w:szCs w:val="24"/>
          <w:u w:val="none"/>
          <w:lang w:val="en-NZ"/>
        </w:rPr>
        <w:t>made substantial profits in the past year, approximately $2.7 billion worth according to Consumer New Zealand.</w:t>
      </w:r>
      <w:r w:rsidRPr="00942D6D">
        <w:rPr>
          <w:rStyle w:val="FootnoteReference"/>
          <w:rFonts w:ascii="Arial" w:hAnsi="Arial" w:eastAsia="Arial" w:cs="Arial"/>
          <w:b w:val="0"/>
          <w:bCs w:val="0"/>
          <w:i w:val="0"/>
          <w:iCs w:val="0"/>
          <w:strike w:val="0"/>
          <w:dstrike w:val="0"/>
          <w:noProof w:val="0"/>
          <w:color w:val="000000" w:themeColor="text1" w:themeTint="FF" w:themeShade="FF"/>
          <w:sz w:val="24"/>
          <w:szCs w:val="24"/>
          <w:u w:val="none"/>
          <w:lang w:val="en-NZ"/>
        </w:rPr>
        <w:footnoteReference w:id="19996"/>
      </w:r>
    </w:p>
    <w:p w:rsidR="72180976" w:rsidP="14DAF60F" w:rsidRDefault="72180976" w14:paraId="5914BD80" w14:textId="4CAE0167">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72180976" w:rsidP="14DAF60F" w:rsidRDefault="72180976" w14:paraId="5F303D17" w14:textId="3209D935">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14DAF60F" w:rsidR="4D49BC2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It </w:t>
      </w:r>
      <w:r w:rsidRPr="14DAF60F" w:rsidR="4D49BC2A">
        <w:rPr>
          <w:rFonts w:ascii="Arial" w:hAnsi="Arial" w:eastAsia="Arial" w:cs="Arial"/>
          <w:b w:val="0"/>
          <w:bCs w:val="0"/>
          <w:i w:val="0"/>
          <w:iCs w:val="0"/>
          <w:strike w:val="0"/>
          <w:dstrike w:val="0"/>
          <w:noProof w:val="0"/>
          <w:color w:val="000000" w:themeColor="text1" w:themeTint="FF" w:themeShade="FF"/>
          <w:sz w:val="24"/>
          <w:szCs w:val="24"/>
          <w:u w:val="none"/>
          <w:lang w:val="en-NZ"/>
        </w:rPr>
        <w:t>stands to reason</w:t>
      </w:r>
      <w:r w:rsidRPr="14DAF60F" w:rsidR="4D49BC2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medically dependent customers, disabled people, older people</w:t>
      </w:r>
      <w:r w:rsidRPr="14DAF60F" w:rsidR="7080BA7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people with health conditions and </w:t>
      </w:r>
      <w:r w:rsidRPr="14DAF60F" w:rsidR="1791F98B">
        <w:rPr>
          <w:rFonts w:ascii="Arial" w:hAnsi="Arial" w:eastAsia="Arial" w:cs="Arial"/>
          <w:b w:val="0"/>
          <w:bCs w:val="0"/>
          <w:i w:val="0"/>
          <w:iCs w:val="0"/>
          <w:strike w:val="0"/>
          <w:dstrike w:val="0"/>
          <w:noProof w:val="0"/>
          <w:color w:val="000000" w:themeColor="text1" w:themeTint="FF" w:themeShade="FF"/>
          <w:sz w:val="24"/>
          <w:szCs w:val="24"/>
          <w:u w:val="none"/>
          <w:lang w:val="en-NZ"/>
        </w:rPr>
        <w:t>low-income</w:t>
      </w:r>
      <w:r w:rsidRPr="14DAF60F" w:rsidR="7080BA7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families/whānau should not have to fear the risk of disconnection</w:t>
      </w:r>
      <w:r w:rsidRPr="14DAF60F" w:rsidR="7E12816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w:t>
      </w:r>
      <w:r w:rsidRPr="14DAF60F" w:rsidR="7080BA7B">
        <w:rPr>
          <w:rFonts w:ascii="Arial" w:hAnsi="Arial" w:eastAsia="Arial" w:cs="Arial"/>
          <w:b w:val="0"/>
          <w:bCs w:val="0"/>
          <w:i w:val="0"/>
          <w:iCs w:val="0"/>
          <w:strike w:val="0"/>
          <w:dstrike w:val="0"/>
          <w:noProof w:val="0"/>
          <w:color w:val="000000" w:themeColor="text1" w:themeTint="FF" w:themeShade="FF"/>
          <w:sz w:val="24"/>
          <w:szCs w:val="24"/>
          <w:u w:val="none"/>
          <w:lang w:val="en-NZ"/>
        </w:rPr>
        <w:t>over debts</w:t>
      </w:r>
      <w:r w:rsidRPr="14DAF60F" w:rsidR="159D371A">
        <w:rPr>
          <w:rFonts w:ascii="Arial" w:hAnsi="Arial" w:eastAsia="Arial" w:cs="Arial"/>
          <w:b w:val="0"/>
          <w:bCs w:val="0"/>
          <w:i w:val="0"/>
          <w:iCs w:val="0"/>
          <w:strike w:val="0"/>
          <w:dstrike w:val="0"/>
          <w:noProof w:val="0"/>
          <w:color w:val="000000" w:themeColor="text1" w:themeTint="FF" w:themeShade="FF"/>
          <w:sz w:val="24"/>
          <w:szCs w:val="24"/>
          <w:u w:val="none"/>
          <w:lang w:val="en-NZ"/>
        </w:rPr>
        <w:t>.</w:t>
      </w:r>
    </w:p>
    <w:p w:rsidR="72180976" w:rsidP="14DAF60F" w:rsidRDefault="72180976" w14:paraId="50BF9845" w14:textId="7CD1E159">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p>
    <w:p w:rsidR="72180976" w:rsidP="00942D6D" w:rsidRDefault="72180976" w14:paraId="27B0C3D2" w14:textId="37366AFE">
      <w:pPr>
        <w:spacing w:before="0" w:beforeAutospacing="off" w:after="0" w:afterAutospacing="off" w:line="360" w:lineRule="auto"/>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159D371A">
        <w:rPr>
          <w:rFonts w:ascii="Arial" w:hAnsi="Arial" w:eastAsia="Arial" w:cs="Arial"/>
          <w:b w:val="0"/>
          <w:bCs w:val="0"/>
          <w:i w:val="0"/>
          <w:iCs w:val="0"/>
          <w:strike w:val="0"/>
          <w:dstrike w:val="0"/>
          <w:noProof w:val="0"/>
          <w:color w:val="000000" w:themeColor="text1" w:themeTint="FF" w:themeShade="FF"/>
          <w:sz w:val="24"/>
          <w:szCs w:val="24"/>
          <w:u w:val="none"/>
          <w:lang w:val="en-NZ"/>
        </w:rPr>
        <w:t>Electricity companies could gain more out of building better, more compassionate and understanding relationships with</w:t>
      </w:r>
      <w:r w:rsidRPr="00942D6D" w:rsidR="5D108DC7">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at risk</w:t>
      </w:r>
      <w:r w:rsidRPr="00942D6D" w:rsidR="159D371A">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customers </w:t>
      </w:r>
      <w:r w:rsidRPr="00942D6D" w:rsidR="37E7616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which could result in better outcomes in terms of, for example, </w:t>
      </w:r>
      <w:r w:rsidRPr="00942D6D" w:rsidR="37E7616B">
        <w:rPr>
          <w:rFonts w:ascii="Arial" w:hAnsi="Arial" w:eastAsia="Arial" w:cs="Arial"/>
          <w:b w:val="0"/>
          <w:bCs w:val="0"/>
          <w:i w:val="0"/>
          <w:iCs w:val="0"/>
          <w:strike w:val="0"/>
          <w:dstrike w:val="0"/>
          <w:noProof w:val="0"/>
          <w:color w:val="000000" w:themeColor="text1" w:themeTint="FF" w:themeShade="FF"/>
          <w:sz w:val="24"/>
          <w:szCs w:val="24"/>
          <w:u w:val="none"/>
          <w:lang w:val="en-NZ"/>
        </w:rPr>
        <w:t>establishing</w:t>
      </w:r>
      <w:r w:rsidRPr="00942D6D" w:rsidR="37E7616B">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payment plans which enable customers to clear power debts</w:t>
      </w:r>
      <w:r w:rsidRPr="00942D6D" w:rsidR="2985284F">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at their own pace or even get them written off completely if unable to do so</w:t>
      </w:r>
      <w:r w:rsidRPr="00942D6D" w:rsidR="46513165">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in certain circumstances</w:t>
      </w:r>
      <w:r w:rsidRPr="00942D6D" w:rsidR="2985284F">
        <w:rPr>
          <w:rFonts w:ascii="Arial" w:hAnsi="Arial" w:eastAsia="Arial" w:cs="Arial"/>
          <w:b w:val="0"/>
          <w:bCs w:val="0"/>
          <w:i w:val="0"/>
          <w:iCs w:val="0"/>
          <w:strike w:val="0"/>
          <w:dstrike w:val="0"/>
          <w:noProof w:val="0"/>
          <w:color w:val="000000" w:themeColor="text1" w:themeTint="FF" w:themeShade="FF"/>
          <w:sz w:val="24"/>
          <w:szCs w:val="24"/>
          <w:u w:val="none"/>
          <w:lang w:val="en-NZ"/>
        </w:rPr>
        <w:t>.</w:t>
      </w:r>
    </w:p>
    <w:p w:rsidR="39232896" w:rsidP="00942D6D" w:rsidRDefault="39232896" w14:paraId="542CA3F1" w14:textId="4A94782B">
      <w:pPr>
        <w:spacing w:before="240" w:beforeAutospacing="off" w:after="0" w:afterAutospacing="off" w:line="360" w:lineRule="auto"/>
        <w:rPr>
          <w:rFonts w:ascii="Arial" w:hAnsi="Arial" w:eastAsia="Arial" w:cs="Arial"/>
          <w:b w:val="1"/>
          <w:bCs w:val="1"/>
          <w:i w:val="0"/>
          <w:iCs w:val="0"/>
          <w:strike w:val="0"/>
          <w:dstrike w:val="0"/>
          <w:noProof w:val="0"/>
          <w:color w:val="000000" w:themeColor="text1" w:themeTint="FF" w:themeShade="FF"/>
          <w:sz w:val="24"/>
          <w:szCs w:val="24"/>
          <w:u w:val="none"/>
          <w:lang w:val="en-NZ"/>
        </w:rPr>
      </w:pPr>
      <w:r w:rsidRPr="00942D6D" w:rsidR="3A400D10">
        <w:rPr>
          <w:rFonts w:ascii="Arial" w:hAnsi="Arial" w:eastAsia="Arial" w:cs="Arial"/>
          <w:b w:val="1"/>
          <w:bCs w:val="1"/>
          <w:i w:val="0"/>
          <w:iCs w:val="0"/>
          <w:strike w:val="0"/>
          <w:dstrike w:val="0"/>
          <w:noProof w:val="0"/>
          <w:color w:val="000000" w:themeColor="text1" w:themeTint="FF" w:themeShade="FF"/>
          <w:sz w:val="24"/>
          <w:szCs w:val="24"/>
          <w:u w:val="none"/>
          <w:lang w:val="en-NZ"/>
        </w:rPr>
        <w:t>Q</w:t>
      </w:r>
      <w:r w:rsidRPr="00942D6D" w:rsidR="13EDF17E">
        <w:rPr>
          <w:rFonts w:ascii="Arial" w:hAnsi="Arial" w:eastAsia="Arial" w:cs="Arial"/>
          <w:b w:val="1"/>
          <w:bCs w:val="1"/>
          <w:i w:val="0"/>
          <w:iCs w:val="0"/>
          <w:strike w:val="0"/>
          <w:dstrike w:val="0"/>
          <w:noProof w:val="0"/>
          <w:color w:val="000000" w:themeColor="text1" w:themeTint="FF" w:themeShade="FF"/>
          <w:sz w:val="24"/>
          <w:szCs w:val="24"/>
          <w:u w:val="none"/>
          <w:lang w:val="en-NZ"/>
        </w:rPr>
        <w:t>9</w:t>
      </w:r>
      <w:r w:rsidRPr="00942D6D" w:rsidR="3A400D10">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39232896">
        <w:rPr>
          <w:rFonts w:ascii="Arial" w:hAnsi="Arial" w:eastAsia="Arial" w:cs="Arial"/>
          <w:b w:val="1"/>
          <w:bCs w:val="1"/>
          <w:i w:val="0"/>
          <w:iCs w:val="0"/>
          <w:strike w:val="0"/>
          <w:dstrike w:val="0"/>
          <w:noProof w:val="0"/>
          <w:color w:val="000000" w:themeColor="text1" w:themeTint="FF" w:themeShade="FF"/>
          <w:sz w:val="24"/>
          <w:szCs w:val="24"/>
          <w:u w:val="none"/>
          <w:lang w:val="en-NZ"/>
        </w:rPr>
        <w:t>Do you have any other comments on the proposed Consumer Care Obligations?</w:t>
      </w:r>
    </w:p>
    <w:p w:rsidR="5039D1E9" w:rsidP="14DAF60F" w:rsidRDefault="5039D1E9" w14:paraId="6191C865" w14:textId="6DFC3574">
      <w:pPr>
        <w:pStyle w:val="Normal"/>
        <w:spacing w:before="240" w:beforeAutospacing="off" w:line="360" w:lineRule="auto"/>
        <w:rPr>
          <w:sz w:val="24"/>
          <w:szCs w:val="24"/>
        </w:rPr>
      </w:pPr>
      <w:r w:rsidRPr="5172D36F" w:rsidR="5039D1E9">
        <w:rPr>
          <w:sz w:val="24"/>
          <w:szCs w:val="24"/>
        </w:rPr>
        <w:t xml:space="preserve">DPA </w:t>
      </w:r>
      <w:r w:rsidRPr="5172D36F" w:rsidR="36BCE82D">
        <w:rPr>
          <w:sz w:val="24"/>
          <w:szCs w:val="24"/>
        </w:rPr>
        <w:t xml:space="preserve">views the introduction of mandatory obligations for power retailers </w:t>
      </w:r>
      <w:r w:rsidRPr="5172D36F" w:rsidR="7F84D096">
        <w:rPr>
          <w:sz w:val="24"/>
          <w:szCs w:val="24"/>
        </w:rPr>
        <w:t>as</w:t>
      </w:r>
      <w:r w:rsidRPr="5172D36F" w:rsidR="36BCE82D">
        <w:rPr>
          <w:sz w:val="24"/>
          <w:szCs w:val="24"/>
        </w:rPr>
        <w:t xml:space="preserve"> a long overdue step.</w:t>
      </w:r>
    </w:p>
    <w:p w:rsidR="36BCE82D" w:rsidP="14DAF60F" w:rsidRDefault="36BCE82D" w14:paraId="6B973B8D" w14:textId="4C43D254">
      <w:pPr>
        <w:pStyle w:val="Normal"/>
        <w:spacing w:before="240" w:beforeAutospacing="off" w:line="360" w:lineRule="auto"/>
        <w:rPr>
          <w:sz w:val="24"/>
          <w:szCs w:val="24"/>
        </w:rPr>
      </w:pPr>
      <w:r w:rsidRPr="14DAF60F" w:rsidR="36BCE82D">
        <w:rPr>
          <w:sz w:val="24"/>
          <w:szCs w:val="24"/>
        </w:rPr>
        <w:t xml:space="preserve">The current electricity market settings have failed to protect the most </w:t>
      </w:r>
      <w:r w:rsidRPr="14DAF60F" w:rsidR="06528AB6">
        <w:rPr>
          <w:sz w:val="24"/>
          <w:szCs w:val="24"/>
        </w:rPr>
        <w:t>at-risk</w:t>
      </w:r>
      <w:r w:rsidRPr="14DAF60F" w:rsidR="36BCE82D">
        <w:rPr>
          <w:sz w:val="24"/>
          <w:szCs w:val="24"/>
        </w:rPr>
        <w:t xml:space="preserve"> consumers, who include disabled people, older </w:t>
      </w:r>
      <w:r w:rsidRPr="14DAF60F" w:rsidR="36BCE82D">
        <w:rPr>
          <w:sz w:val="24"/>
          <w:szCs w:val="24"/>
        </w:rPr>
        <w:t>people</w:t>
      </w:r>
      <w:r w:rsidRPr="14DAF60F" w:rsidR="36BCE82D">
        <w:rPr>
          <w:sz w:val="24"/>
          <w:szCs w:val="24"/>
        </w:rPr>
        <w:t xml:space="preserve"> and </w:t>
      </w:r>
      <w:r w:rsidRPr="14DAF60F" w:rsidR="25F97ECB">
        <w:rPr>
          <w:sz w:val="24"/>
          <w:szCs w:val="24"/>
        </w:rPr>
        <w:t>low-income</w:t>
      </w:r>
      <w:r w:rsidRPr="14DAF60F" w:rsidR="36BCE82D">
        <w:rPr>
          <w:sz w:val="24"/>
          <w:szCs w:val="24"/>
        </w:rPr>
        <w:t xml:space="preserve"> communities.</w:t>
      </w:r>
    </w:p>
    <w:p w:rsidR="6021C6CB" w:rsidP="14DAF60F" w:rsidRDefault="6021C6CB" w14:paraId="19A97E2D" w14:textId="15CBE45F">
      <w:pPr>
        <w:pStyle w:val="Normal"/>
        <w:spacing w:before="240" w:beforeAutospacing="off" w:line="360" w:lineRule="auto"/>
        <w:rPr>
          <w:sz w:val="24"/>
          <w:szCs w:val="24"/>
        </w:rPr>
      </w:pPr>
      <w:r w:rsidRPr="14DAF60F" w:rsidR="6021C6CB">
        <w:rPr>
          <w:sz w:val="24"/>
          <w:szCs w:val="24"/>
        </w:rPr>
        <w:t xml:space="preserve">In closing, we make the following </w:t>
      </w:r>
      <w:r w:rsidRPr="14DAF60F" w:rsidR="6021C6CB">
        <w:rPr>
          <w:sz w:val="24"/>
          <w:szCs w:val="24"/>
        </w:rPr>
        <w:t>additional</w:t>
      </w:r>
      <w:r w:rsidRPr="14DAF60F" w:rsidR="6021C6CB">
        <w:rPr>
          <w:sz w:val="24"/>
          <w:szCs w:val="24"/>
        </w:rPr>
        <w:t xml:space="preserve"> recommendations to ensure that there is greater transparency, </w:t>
      </w:r>
      <w:r w:rsidRPr="14DAF60F" w:rsidR="6021C6CB">
        <w:rPr>
          <w:sz w:val="24"/>
          <w:szCs w:val="24"/>
        </w:rPr>
        <w:t>clarity</w:t>
      </w:r>
      <w:r w:rsidRPr="14DAF60F" w:rsidR="6021C6CB">
        <w:rPr>
          <w:sz w:val="24"/>
          <w:szCs w:val="24"/>
        </w:rPr>
        <w:t xml:space="preserve"> and accountability from the </w:t>
      </w:r>
      <w:r w:rsidRPr="14DAF60F" w:rsidR="41212188">
        <w:rPr>
          <w:sz w:val="24"/>
          <w:szCs w:val="24"/>
        </w:rPr>
        <w:t>electricity sector to all customers.</w:t>
      </w:r>
    </w:p>
    <w:tbl>
      <w:tblPr>
        <w:tblStyle w:val="TableGrid"/>
        <w:tblW w:w="0" w:type="auto"/>
        <w:tblLayout w:type="fixed"/>
        <w:tblLook w:val="06A0" w:firstRow="1" w:lastRow="0" w:firstColumn="1" w:lastColumn="0" w:noHBand="1" w:noVBand="1"/>
      </w:tblPr>
      <w:tblGrid>
        <w:gridCol w:w="9015"/>
      </w:tblGrid>
      <w:tr w:rsidR="14DAF60F" w:rsidTr="00942D6D" w14:paraId="45F635C1">
        <w:trPr>
          <w:trHeight w:val="300"/>
        </w:trPr>
        <w:tc>
          <w:tcPr>
            <w:tcW w:w="9015" w:type="dxa"/>
            <w:tcMar/>
          </w:tcPr>
          <w:p w:rsidR="033DE574" w:rsidP="00942D6D" w:rsidRDefault="033DE574" w14:paraId="44A4970E" w14:textId="52845BB9">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143E351A">
              <w:rPr>
                <w:rFonts w:ascii="Arial" w:hAnsi="Arial" w:eastAsia="Arial" w:cs="Arial"/>
                <w:b w:val="1"/>
                <w:bCs w:val="1"/>
                <w:i w:val="0"/>
                <w:iCs w:val="0"/>
                <w:strike w:val="0"/>
                <w:dstrike w:val="0"/>
                <w:noProof w:val="0"/>
                <w:color w:val="000000" w:themeColor="text1" w:themeTint="FF" w:themeShade="FF"/>
                <w:sz w:val="24"/>
                <w:szCs w:val="24"/>
                <w:u w:val="none"/>
                <w:lang w:val="en-NZ"/>
              </w:rPr>
              <w:t>15</w:t>
            </w: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power companies </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be required</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break down their fees, and show transparently how these relate to actual costs, if a consumer requests this.</w:t>
            </w:r>
          </w:p>
        </w:tc>
      </w:tr>
    </w:tbl>
    <w:tbl>
      <w:tblPr>
        <w:tblStyle w:val="TableGrid"/>
        <w:tblW w:w="0" w:type="auto"/>
        <w:tblLayout w:type="fixed"/>
        <w:tblLook w:val="06A0" w:firstRow="1" w:lastRow="0" w:firstColumn="1" w:lastColumn="0" w:noHBand="1" w:noVBand="1"/>
      </w:tblPr>
      <w:tblGrid>
        <w:gridCol w:w="9015"/>
      </w:tblGrid>
      <w:tr w:rsidR="14DAF60F" w:rsidTr="00942D6D" w14:paraId="611A00DB">
        <w:trPr>
          <w:trHeight w:val="300"/>
        </w:trPr>
        <w:tc>
          <w:tcPr>
            <w:tcW w:w="9015" w:type="dxa"/>
            <w:tcMar/>
          </w:tcPr>
          <w:p w:rsidR="033DE574" w:rsidP="00942D6D" w:rsidRDefault="033DE574" w14:paraId="337BB609" w14:textId="47FD38C7">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53743FA7">
              <w:rPr>
                <w:rFonts w:ascii="Arial" w:hAnsi="Arial" w:eastAsia="Arial" w:cs="Arial"/>
                <w:b w:val="1"/>
                <w:bCs w:val="1"/>
                <w:i w:val="0"/>
                <w:iCs w:val="0"/>
                <w:strike w:val="0"/>
                <w:dstrike w:val="0"/>
                <w:noProof w:val="0"/>
                <w:color w:val="000000" w:themeColor="text1" w:themeTint="FF" w:themeShade="FF"/>
                <w:sz w:val="24"/>
                <w:szCs w:val="24"/>
                <w:u w:val="none"/>
                <w:lang w:val="en-NZ"/>
              </w:rPr>
              <w:t>16</w:t>
            </w: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disconnection/reconnection fees in cases of unpaid bills are banned.</w:t>
            </w:r>
          </w:p>
        </w:tc>
      </w:tr>
    </w:tbl>
    <w:tbl>
      <w:tblPr>
        <w:tblStyle w:val="TableGrid"/>
        <w:tblW w:w="0" w:type="auto"/>
        <w:tblLayout w:type="fixed"/>
        <w:tblLook w:val="06A0" w:firstRow="1" w:lastRow="0" w:firstColumn="1" w:lastColumn="0" w:noHBand="1" w:noVBand="1"/>
      </w:tblPr>
      <w:tblGrid>
        <w:gridCol w:w="9015"/>
      </w:tblGrid>
      <w:tr w:rsidR="14DAF60F" w:rsidTr="00942D6D" w14:paraId="7D7E502C">
        <w:trPr>
          <w:trHeight w:val="300"/>
        </w:trPr>
        <w:tc>
          <w:tcPr>
            <w:tcW w:w="9015" w:type="dxa"/>
            <w:tcMar/>
          </w:tcPr>
          <w:p w:rsidR="033DE574" w:rsidP="00942D6D" w:rsidRDefault="033DE574" w14:paraId="1E8D9632" w14:textId="201D88DA">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4E7934D5">
              <w:rPr>
                <w:rFonts w:ascii="Arial" w:hAnsi="Arial" w:eastAsia="Arial" w:cs="Arial"/>
                <w:b w:val="1"/>
                <w:bCs w:val="1"/>
                <w:i w:val="0"/>
                <w:iCs w:val="0"/>
                <w:strike w:val="0"/>
                <w:dstrike w:val="0"/>
                <w:noProof w:val="0"/>
                <w:color w:val="000000" w:themeColor="text1" w:themeTint="FF" w:themeShade="FF"/>
                <w:sz w:val="24"/>
                <w:szCs w:val="24"/>
                <w:u w:val="none"/>
                <w:lang w:val="en-NZ"/>
              </w:rPr>
              <w:t>17</w:t>
            </w: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that power companies be prohibited from charging more than prepay rates for their cheapest post-pay plan.</w:t>
            </w:r>
          </w:p>
        </w:tc>
      </w:tr>
    </w:tbl>
    <w:tbl>
      <w:tblPr>
        <w:tblStyle w:val="TableGrid"/>
        <w:tblW w:w="0" w:type="auto"/>
        <w:tblLayout w:type="fixed"/>
        <w:tblLook w:val="06A0" w:firstRow="1" w:lastRow="0" w:firstColumn="1" w:lastColumn="0" w:noHBand="1" w:noVBand="1"/>
      </w:tblPr>
      <w:tblGrid>
        <w:gridCol w:w="9015"/>
      </w:tblGrid>
      <w:tr w:rsidR="14DAF60F" w:rsidTr="00942D6D" w14:paraId="35BD5BAD">
        <w:trPr>
          <w:trHeight w:val="300"/>
        </w:trPr>
        <w:tc>
          <w:tcPr>
            <w:tcW w:w="9015" w:type="dxa"/>
            <w:tcMar/>
          </w:tcPr>
          <w:p w:rsidR="033DE574" w:rsidP="00942D6D" w:rsidRDefault="033DE574" w14:paraId="0ECCEDAB" w14:textId="112B5EA6">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76325FD1">
              <w:rPr>
                <w:rFonts w:ascii="Arial" w:hAnsi="Arial" w:eastAsia="Arial" w:cs="Arial"/>
                <w:b w:val="1"/>
                <w:bCs w:val="1"/>
                <w:i w:val="0"/>
                <w:iCs w:val="0"/>
                <w:strike w:val="0"/>
                <w:dstrike w:val="0"/>
                <w:noProof w:val="0"/>
                <w:color w:val="000000" w:themeColor="text1" w:themeTint="FF" w:themeShade="FF"/>
                <w:sz w:val="24"/>
                <w:szCs w:val="24"/>
                <w:u w:val="none"/>
                <w:lang w:val="en-NZ"/>
              </w:rPr>
              <w:t>18</w:t>
            </w: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that power</w:t>
            </w:r>
            <w:r w:rsidRPr="00942D6D" w:rsidR="301CF5E4">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 </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companies </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be required</w:t>
            </w:r>
            <w:r w:rsidRPr="00942D6D" w:rsidR="301CF5E4">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check every six months whether consumers are on the cheapest plan that they offer, and to inform them of better deals.</w:t>
            </w:r>
          </w:p>
        </w:tc>
      </w:tr>
    </w:tbl>
    <w:tbl>
      <w:tblPr>
        <w:tblStyle w:val="TableGrid"/>
        <w:tblW w:w="0" w:type="auto"/>
        <w:tblLayout w:type="fixed"/>
        <w:tblLook w:val="06A0" w:firstRow="1" w:lastRow="0" w:firstColumn="1" w:lastColumn="0" w:noHBand="1" w:noVBand="1"/>
      </w:tblPr>
      <w:tblGrid>
        <w:gridCol w:w="9015"/>
      </w:tblGrid>
      <w:tr w:rsidR="14DAF60F" w:rsidTr="00942D6D" w14:paraId="15F99E55">
        <w:trPr>
          <w:trHeight w:val="300"/>
        </w:trPr>
        <w:tc>
          <w:tcPr>
            <w:tcW w:w="9015" w:type="dxa"/>
            <w:tcMar/>
          </w:tcPr>
          <w:p w:rsidR="55AAF53B" w:rsidP="00942D6D" w:rsidRDefault="55AAF53B" w14:paraId="3A7C27C8" w14:textId="71FBB79E">
            <w:pPr>
              <w:pStyle w:val="Normal"/>
              <w:spacing w:before="220" w:beforeAutospacing="off" w:after="220" w:afterAutospacing="off" w:line="360" w:lineRule="auto"/>
              <w:ind w:left="0"/>
              <w:rPr>
                <w:rFonts w:ascii="Arial" w:hAnsi="Arial" w:eastAsia="Arial" w:cs="Arial"/>
                <w:b w:val="0"/>
                <w:bCs w:val="0"/>
                <w:i w:val="0"/>
                <w:iCs w:val="0"/>
                <w:strike w:val="0"/>
                <w:dstrike w:val="0"/>
                <w:noProof w:val="0"/>
                <w:color w:val="000000" w:themeColor="text1" w:themeTint="FF" w:themeShade="FF"/>
                <w:sz w:val="24"/>
                <w:szCs w:val="24"/>
                <w:u w:val="none"/>
                <w:lang w:val="en-NZ"/>
              </w:rPr>
            </w:pPr>
            <w:r w:rsidRPr="00942D6D" w:rsidR="1AA8A568">
              <w:rPr>
                <w:rFonts w:ascii="Arial" w:hAnsi="Arial" w:eastAsia="Arial" w:cs="Arial"/>
                <w:b w:val="1"/>
                <w:bCs w:val="1"/>
                <w:i w:val="0"/>
                <w:iCs w:val="0"/>
                <w:strike w:val="0"/>
                <w:dstrike w:val="0"/>
                <w:noProof w:val="0"/>
                <w:color w:val="000000" w:themeColor="text1" w:themeTint="FF" w:themeShade="FF"/>
                <w:sz w:val="24"/>
                <w:szCs w:val="24"/>
                <w:u w:val="none"/>
                <w:lang w:val="en-NZ"/>
              </w:rPr>
              <w:t xml:space="preserve">Recommendation </w:t>
            </w:r>
            <w:r w:rsidRPr="00942D6D" w:rsidR="31247EE5">
              <w:rPr>
                <w:rFonts w:ascii="Arial" w:hAnsi="Arial" w:eastAsia="Arial" w:cs="Arial"/>
                <w:b w:val="1"/>
                <w:bCs w:val="1"/>
                <w:i w:val="0"/>
                <w:iCs w:val="0"/>
                <w:strike w:val="0"/>
                <w:dstrike w:val="0"/>
                <w:noProof w:val="0"/>
                <w:color w:val="000000" w:themeColor="text1" w:themeTint="FF" w:themeShade="FF"/>
                <w:sz w:val="24"/>
                <w:szCs w:val="24"/>
                <w:u w:val="none"/>
                <w:lang w:val="en-NZ"/>
              </w:rPr>
              <w:t>19</w:t>
            </w:r>
            <w:r w:rsidRPr="00942D6D" w:rsidR="1AA8A568">
              <w:rPr>
                <w:rFonts w:ascii="Arial" w:hAnsi="Arial" w:eastAsia="Arial" w:cs="Arial"/>
                <w:b w:val="1"/>
                <w:bCs w:val="1"/>
                <w:i w:val="0"/>
                <w:iCs w:val="0"/>
                <w:strike w:val="0"/>
                <w:dstrike w:val="0"/>
                <w:noProof w:val="0"/>
                <w:color w:val="000000" w:themeColor="text1" w:themeTint="FF" w:themeShade="FF"/>
                <w:sz w:val="24"/>
                <w:szCs w:val="24"/>
                <w:u w:val="none"/>
                <w:lang w:val="en-NZ"/>
              </w:rPr>
              <w:t>:</w:t>
            </w:r>
            <w:r w:rsidRPr="00942D6D" w:rsidR="1AA8A56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that power companies </w:t>
            </w:r>
            <w:r w:rsidRPr="00942D6D" w:rsidR="1AA8A568">
              <w:rPr>
                <w:rFonts w:ascii="Arial" w:hAnsi="Arial" w:eastAsia="Arial" w:cs="Arial"/>
                <w:b w:val="0"/>
                <w:bCs w:val="0"/>
                <w:i w:val="0"/>
                <w:iCs w:val="0"/>
                <w:strike w:val="0"/>
                <w:dstrike w:val="0"/>
                <w:noProof w:val="0"/>
                <w:color w:val="000000" w:themeColor="text1" w:themeTint="FF" w:themeShade="FF"/>
                <w:sz w:val="24"/>
                <w:szCs w:val="24"/>
                <w:u w:val="none"/>
                <w:lang w:val="en-NZ"/>
              </w:rPr>
              <w:t>be required</w:t>
            </w:r>
            <w:r w:rsidRPr="00942D6D" w:rsidR="1AA8A568">
              <w:rPr>
                <w:rFonts w:ascii="Arial" w:hAnsi="Arial" w:eastAsia="Arial" w:cs="Arial"/>
                <w:b w:val="0"/>
                <w:bCs w:val="0"/>
                <w:i w:val="0"/>
                <w:iCs w:val="0"/>
                <w:strike w:val="0"/>
                <w:dstrike w:val="0"/>
                <w:noProof w:val="0"/>
                <w:color w:val="000000" w:themeColor="text1" w:themeTint="FF" w:themeShade="FF"/>
                <w:sz w:val="24"/>
                <w:szCs w:val="24"/>
                <w:u w:val="none"/>
                <w:lang w:val="en-NZ"/>
              </w:rPr>
              <w:t xml:space="preserve"> to include standard information on bills.</w:t>
            </w:r>
          </w:p>
        </w:tc>
      </w:tr>
    </w:tbl>
    <w:p w:rsidR="006E2338" w:rsidP="643B6457" w:rsidRDefault="006E2338" w14:paraId="106DC4F5" w14:textId="6D6899AE">
      <w:pPr>
        <w:pStyle w:val="Heading2"/>
        <w:keepNext w:val="0"/>
        <w:keepLines w:val="0"/>
        <w:spacing w:after="0" w:afterAutospacing="off" w:line="360" w:lineRule="auto"/>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16124">
    <w:p w:rsidR="3DED384F" w:rsidP="3DED384F" w:rsidRDefault="3DED384F" w14:paraId="2C64F6F0" w14:textId="3BB9603A">
      <w:pPr>
        <w:pStyle w:val="Normal"/>
        <w:bidi w:val="0"/>
        <w:spacing w:after="0" w:line="240" w:lineRule="auto"/>
        <w:rPr>
          <w:noProof w:val="0"/>
          <w:lang w:val="en-NZ"/>
        </w:rPr>
      </w:pPr>
      <w:r w:rsidRPr="3DED384F">
        <w:rPr>
          <w:rStyle w:val="FootnoteReference"/>
        </w:rPr>
        <w:footnoteRef/>
      </w:r>
      <w:r w:rsidR="3DED384F">
        <w:rPr/>
        <w:t xml:space="preserve"> </w:t>
      </w:r>
      <w:hyperlink r:id="Rfab2a5fc28874ef7">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https://social.desa.un.org/issues/disability/crpd/convention-on-the-rights-of-persons-with-disabilities-articles</w:t>
        </w:r>
      </w:hyperlink>
    </w:p>
    <w:p w:rsidR="3DED384F" w:rsidP="3DED384F" w:rsidRDefault="3DED384F" w14:paraId="36FB83F4" w14:textId="29CAC35D">
      <w:pPr>
        <w:pStyle w:val="FootnoteText"/>
        <w:bidi w:val="0"/>
      </w:pPr>
    </w:p>
  </w:footnote>
  <w:footnote w:id="9353">
    <w:p w:rsidR="03EEBA0D" w:rsidP="03EEBA0D" w:rsidRDefault="03EEBA0D" w14:paraId="3E7DF72B" w14:textId="30056A7C">
      <w:pPr>
        <w:pStyle w:val="FootnoteText"/>
        <w:bidi w:val="0"/>
        <w:rPr>
          <w:noProof w:val="0"/>
          <w:lang w:val="en-NZ"/>
        </w:rPr>
      </w:pPr>
      <w:r w:rsidRPr="03EEBA0D">
        <w:rPr>
          <w:rStyle w:val="FootnoteReference"/>
        </w:rPr>
        <w:footnoteRef/>
      </w:r>
      <w:r w:rsidR="03EEBA0D">
        <w:rPr/>
        <w:t xml:space="preserve"> </w:t>
      </w:r>
      <w:r w:rsidRPr="03EEBA0D" w:rsidR="03EEBA0D">
        <w:rPr>
          <w:rFonts w:ascii="Arial" w:hAnsi="Arial" w:eastAsia="Arial" w:cs="Arial"/>
          <w:b w:val="0"/>
          <w:bCs w:val="0"/>
          <w:i w:val="0"/>
          <w:iCs w:val="0"/>
          <w:caps w:val="0"/>
          <w:smallCaps w:val="0"/>
          <w:noProof w:val="0"/>
          <w:color w:val="000000" w:themeColor="text1" w:themeTint="FF" w:themeShade="FF"/>
          <w:sz w:val="20"/>
          <w:szCs w:val="20"/>
          <w:lang w:val="en-NZ"/>
        </w:rPr>
        <w:t xml:space="preserve">Sumaria, P. (2022, September 21). Why are disabled people more vulnerable to rising energy costs and what can be done about it? Retrieved from </w:t>
      </w:r>
      <w:hyperlink r:id="R31ad9d74eb194c33">
        <w:r w:rsidRPr="03EEBA0D" w:rsidR="03EEBA0D">
          <w:rPr>
            <w:rStyle w:val="Hyperlink"/>
            <w:rFonts w:ascii="Arial" w:hAnsi="Arial" w:eastAsia="Arial" w:cs="Arial"/>
            <w:b w:val="0"/>
            <w:bCs w:val="0"/>
            <w:i w:val="0"/>
            <w:iCs w:val="0"/>
            <w:caps w:val="0"/>
            <w:smallCaps w:val="0"/>
            <w:strike w:val="0"/>
            <w:dstrike w:val="0"/>
            <w:noProof w:val="0"/>
            <w:sz w:val="20"/>
            <w:szCs w:val="20"/>
            <w:lang w:val="en-NZ"/>
          </w:rPr>
          <w:t>https://www.regen.co.uk/disability-and-energy/</w:t>
        </w:r>
      </w:hyperlink>
    </w:p>
  </w:footnote>
  <w:footnote w:id="27340">
    <w:p w:rsidR="03EEBA0D" w:rsidP="03EEBA0D" w:rsidRDefault="03EEBA0D" w14:paraId="5BFD534F" w14:textId="2BAEBC7F">
      <w:pPr>
        <w:pStyle w:val="FootnoteText"/>
        <w:bidi w:val="0"/>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NZ"/>
        </w:rPr>
      </w:pPr>
      <w:r w:rsidRPr="03EEBA0D">
        <w:rPr>
          <w:rStyle w:val="FootnoteReference"/>
        </w:rPr>
        <w:footnoteRef/>
      </w:r>
      <w:r w:rsidR="03EEBA0D">
        <w:rPr/>
        <w:t xml:space="preserve"> </w:t>
      </w:r>
      <w:r w:rsidRPr="03EEBA0D" w:rsidR="03EEBA0D">
        <w:rPr>
          <w:rFonts w:ascii="Arial" w:hAnsi="Arial" w:eastAsia="Arial" w:cs="Arial"/>
          <w:b w:val="0"/>
          <w:bCs w:val="0"/>
          <w:i w:val="0"/>
          <w:iCs w:val="0"/>
          <w:caps w:val="0"/>
          <w:smallCaps w:val="0"/>
          <w:noProof w:val="0"/>
          <w:color w:val="000000" w:themeColor="text1" w:themeTint="FF" w:themeShade="FF"/>
          <w:sz w:val="20"/>
          <w:szCs w:val="20"/>
          <w:lang w:val="en-NZ"/>
        </w:rPr>
        <w:t xml:space="preserve">Statistics New Zealand. (2020, October 28). Measuring inequality for disabled New Zealanders: 2018. Retrieved from </w:t>
      </w:r>
      <w:hyperlink r:id="R7c6a5a3dcd0b45c2">
        <w:r w:rsidRPr="03EEBA0D" w:rsidR="03EEBA0D">
          <w:rPr>
            <w:rStyle w:val="Hyperlink"/>
            <w:rFonts w:ascii="Arial" w:hAnsi="Arial" w:eastAsia="Arial" w:cs="Arial"/>
            <w:b w:val="0"/>
            <w:bCs w:val="0"/>
            <w:i w:val="0"/>
            <w:iCs w:val="0"/>
            <w:caps w:val="0"/>
            <w:smallCaps w:val="0"/>
            <w:strike w:val="0"/>
            <w:dstrike w:val="0"/>
            <w:noProof w:val="0"/>
            <w:sz w:val="20"/>
            <w:szCs w:val="20"/>
            <w:lang w:val="en-NZ"/>
          </w:rPr>
          <w:t>https://www.stats.govt.nz/reports/measuring-inequality-for-disabled-new-zealanders-2018</w:t>
        </w:r>
      </w:hyperlink>
    </w:p>
    <w:p w:rsidR="03EEBA0D" w:rsidP="03EEBA0D" w:rsidRDefault="03EEBA0D" w14:paraId="44F3AAB3" w14:textId="400F8EEE">
      <w:pPr>
        <w:bidi w:val="0"/>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NZ"/>
        </w:rPr>
      </w:pPr>
    </w:p>
    <w:p w:rsidR="03EEBA0D" w:rsidP="03EEBA0D" w:rsidRDefault="03EEBA0D" w14:paraId="432130E5" w14:textId="0D1CD33A">
      <w:pPr>
        <w:pStyle w:val="FootnoteText"/>
        <w:bidi w:val="0"/>
      </w:pPr>
    </w:p>
  </w:footnote>
  <w:footnote w:id="67">
    <w:p w:rsidR="03EEBA0D" w:rsidP="03EEBA0D" w:rsidRDefault="03EEBA0D" w14:paraId="440BEC3D" w14:textId="52010507">
      <w:pPr>
        <w:pStyle w:val="FootnoteText"/>
        <w:bidi w:val="0"/>
        <w:rPr>
          <w:noProof w:val="0"/>
          <w:lang w:val="en-NZ"/>
        </w:rPr>
      </w:pPr>
      <w:r w:rsidRPr="03EEBA0D">
        <w:rPr>
          <w:rStyle w:val="FootnoteReference"/>
        </w:rPr>
        <w:footnoteRef/>
      </w:r>
      <w:r w:rsidR="03EEBA0D">
        <w:rPr/>
        <w:t xml:space="preserve"> </w:t>
      </w:r>
      <w:r w:rsidRPr="03EEBA0D" w:rsidR="03EEBA0D">
        <w:rPr>
          <w:rFonts w:ascii="Arial" w:hAnsi="Arial" w:eastAsia="Arial" w:cs="Arial"/>
          <w:b w:val="0"/>
          <w:bCs w:val="0"/>
          <w:i w:val="0"/>
          <w:iCs w:val="0"/>
          <w:caps w:val="0"/>
          <w:smallCaps w:val="0"/>
          <w:noProof w:val="0"/>
          <w:color w:val="000000" w:themeColor="text1" w:themeTint="FF" w:themeShade="FF"/>
          <w:sz w:val="20"/>
          <w:szCs w:val="20"/>
          <w:lang w:val="en-NZ"/>
        </w:rPr>
        <w:t xml:space="preserve">Kia Piki Ake Welfare Expert Advisory Group. (2019). Welfare system: statistics. Retrieved from </w:t>
      </w:r>
      <w:hyperlink w:anchor=":~:text=Recipients%20with%20a%20health%20condition,Working%20For%20Families%20tax%20credits" r:id="R207d21cf246b4624">
        <w:r w:rsidRPr="03EEBA0D" w:rsidR="03EEBA0D">
          <w:rPr>
            <w:rStyle w:val="Hyperlink"/>
            <w:rFonts w:ascii="Arial" w:hAnsi="Arial" w:eastAsia="Arial" w:cs="Arial"/>
            <w:b w:val="0"/>
            <w:bCs w:val="0"/>
            <w:i w:val="0"/>
            <w:iCs w:val="0"/>
            <w:caps w:val="0"/>
            <w:smallCaps w:val="0"/>
            <w:strike w:val="0"/>
            <w:dstrike w:val="0"/>
            <w:noProof w:val="0"/>
            <w:sz w:val="20"/>
            <w:szCs w:val="20"/>
            <w:lang w:val="en-NZ"/>
          </w:rPr>
          <w:t>https://www.weag.govt.nz/background/welfare-system-statistics/#:~:text=Recipients%20with%20a%20health%20condition,Working%20For%20Families%20tax%20credits</w:t>
        </w:r>
      </w:hyperlink>
      <w:r w:rsidRPr="03EEBA0D" w:rsidR="03EEBA0D">
        <w:rPr>
          <w:rFonts w:ascii="Arial" w:hAnsi="Arial" w:eastAsia="Arial" w:cs="Arial"/>
          <w:b w:val="0"/>
          <w:bCs w:val="0"/>
          <w:i w:val="0"/>
          <w:iCs w:val="0"/>
          <w:caps w:val="0"/>
          <w:smallCaps w:val="0"/>
          <w:noProof w:val="0"/>
          <w:color w:val="000000" w:themeColor="text1" w:themeTint="FF" w:themeShade="FF"/>
          <w:sz w:val="20"/>
          <w:szCs w:val="20"/>
          <w:lang w:val="en-NZ"/>
        </w:rPr>
        <w:t>).</w:t>
      </w:r>
    </w:p>
    <w:p w:rsidR="03EEBA0D" w:rsidP="03EEBA0D" w:rsidRDefault="03EEBA0D" w14:paraId="74CB3830" w14:textId="665C9BF6">
      <w:pPr>
        <w:pStyle w:val="FootnoteText"/>
        <w:bidi w:val="0"/>
        <w:rPr>
          <w:rFonts w:ascii="Arial" w:hAnsi="Arial" w:eastAsia="Arial" w:cs="Arial"/>
          <w:b w:val="0"/>
          <w:bCs w:val="0"/>
          <w:i w:val="0"/>
          <w:iCs w:val="0"/>
          <w:caps w:val="0"/>
          <w:smallCaps w:val="0"/>
          <w:noProof w:val="0"/>
          <w:color w:val="000000" w:themeColor="text1" w:themeTint="FF" w:themeShade="FF"/>
          <w:sz w:val="20"/>
          <w:szCs w:val="20"/>
          <w:lang w:val="en-NZ"/>
        </w:rPr>
      </w:pPr>
    </w:p>
  </w:footnote>
  <w:footnote w:id="2273">
    <w:p w:rsidR="03EEBA0D" w:rsidP="03EEBA0D" w:rsidRDefault="03EEBA0D" w14:paraId="2EB48AB8" w14:textId="01E3FACF">
      <w:pPr>
        <w:pStyle w:val="FootnoteText"/>
        <w:bidi w:val="0"/>
        <w:rPr>
          <w:noProof w:val="0"/>
          <w:lang w:val="en-NZ"/>
        </w:rPr>
      </w:pPr>
      <w:r w:rsidRPr="03EEBA0D">
        <w:rPr>
          <w:rStyle w:val="FootnoteReference"/>
        </w:rPr>
        <w:footnoteRef/>
      </w:r>
      <w:r w:rsidR="03EEBA0D">
        <w:rPr/>
        <w:t xml:space="preserve"> </w:t>
      </w:r>
      <w:r w:rsidRPr="03EEBA0D" w:rsidR="03EEBA0D">
        <w:rPr>
          <w:rFonts w:ascii="Arial" w:hAnsi="Arial" w:eastAsia="Arial" w:cs="Arial"/>
          <w:b w:val="0"/>
          <w:bCs w:val="0"/>
          <w:i w:val="0"/>
          <w:iCs w:val="0"/>
          <w:caps w:val="0"/>
          <w:smallCaps w:val="0"/>
          <w:noProof w:val="0"/>
          <w:color w:val="000000" w:themeColor="text1" w:themeTint="FF" w:themeShade="FF"/>
          <w:sz w:val="20"/>
          <w:szCs w:val="20"/>
          <w:lang w:val="en-NZ"/>
        </w:rPr>
        <w:t xml:space="preserve">Work and Income Te Hiringa Tangata. (n.d.) Power, gas and heating if you have a disability. Retrieved from </w:t>
      </w:r>
      <w:hyperlink r:id="R8b5e81b7b8934456">
        <w:r w:rsidRPr="03EEBA0D" w:rsidR="03EEBA0D">
          <w:rPr>
            <w:rStyle w:val="Hyperlink"/>
            <w:rFonts w:ascii="Arial" w:hAnsi="Arial" w:eastAsia="Arial" w:cs="Arial"/>
            <w:b w:val="0"/>
            <w:bCs w:val="0"/>
            <w:i w:val="0"/>
            <w:iCs w:val="0"/>
            <w:caps w:val="0"/>
            <w:smallCaps w:val="0"/>
            <w:strike w:val="0"/>
            <w:dstrike w:val="0"/>
            <w:noProof w:val="0"/>
            <w:sz w:val="20"/>
            <w:szCs w:val="20"/>
            <w:lang w:val="en-NZ"/>
          </w:rPr>
          <w:t>https://www.workandincome.govt.nz/eligibility/health-and-disability/power-and-heating-if-you-have-a-disability.html</w:t>
        </w:r>
      </w:hyperlink>
    </w:p>
    <w:p w:rsidR="03EEBA0D" w:rsidP="03EEBA0D" w:rsidRDefault="03EEBA0D" w14:paraId="4DE1D56A" w14:textId="12530E1D">
      <w:pPr>
        <w:pStyle w:val="FootnoteText"/>
        <w:bidi w:val="0"/>
        <w:rPr>
          <w:rFonts w:ascii="Arial" w:hAnsi="Arial" w:eastAsia="Arial" w:cs="Arial"/>
          <w:b w:val="0"/>
          <w:bCs w:val="0"/>
          <w:i w:val="0"/>
          <w:iCs w:val="0"/>
          <w:caps w:val="0"/>
          <w:smallCaps w:val="0"/>
          <w:strike w:val="0"/>
          <w:dstrike w:val="0"/>
          <w:noProof w:val="0"/>
          <w:sz w:val="20"/>
          <w:szCs w:val="20"/>
          <w:lang w:val="en-NZ"/>
        </w:rPr>
      </w:pPr>
    </w:p>
  </w:footnote>
  <w:footnote w:id="31564">
    <w:p w:rsidR="14DAF60F" w:rsidP="14DAF60F" w:rsidRDefault="14DAF60F" w14:paraId="24BF215E" w14:textId="6404FEE7">
      <w:pPr>
        <w:pStyle w:val="FootnoteText"/>
        <w:bidi w:val="0"/>
        <w:rPr>
          <w:noProof w:val="0"/>
          <w:lang w:val="en-NZ"/>
        </w:rPr>
      </w:pPr>
      <w:r w:rsidRPr="14DAF60F">
        <w:rPr>
          <w:rStyle w:val="FootnoteReference"/>
        </w:rPr>
        <w:footnoteRef/>
      </w:r>
      <w:r w:rsidR="14DAF60F">
        <w:rPr/>
        <w:t xml:space="preserve"> </w:t>
      </w:r>
      <w:hyperlink r:id="Re3333cd38de64486">
        <w:r w:rsidRPr="14DAF60F" w:rsidR="14DAF60F">
          <w:rPr>
            <w:rStyle w:val="Hyperlink"/>
            <w:rFonts w:ascii="Arial" w:hAnsi="Arial" w:eastAsia="Arial" w:cs="Arial"/>
            <w:b w:val="0"/>
            <w:bCs w:val="0"/>
            <w:i w:val="0"/>
            <w:iCs w:val="0"/>
            <w:caps w:val="0"/>
            <w:smallCaps w:val="0"/>
            <w:strike w:val="0"/>
            <w:dstrike w:val="0"/>
            <w:noProof w:val="0"/>
            <w:sz w:val="20"/>
            <w:szCs w:val="20"/>
            <w:lang w:val="en-NZ"/>
          </w:rPr>
          <w:t>https://www.digital.govt.nz/news/digital-inclusion-ux-insights-for-disabled-people-report/</w:t>
        </w:r>
      </w:hyperlink>
    </w:p>
    <w:p w:rsidR="14DAF60F" w:rsidP="14DAF60F" w:rsidRDefault="14DAF60F" w14:paraId="32ECF625" w14:textId="65AECF68">
      <w:pPr>
        <w:pStyle w:val="FootnoteText"/>
        <w:bidi w:val="0"/>
        <w:rPr>
          <w:rFonts w:ascii="Arial" w:hAnsi="Arial" w:eastAsia="Arial" w:cs="Arial"/>
          <w:b w:val="0"/>
          <w:bCs w:val="0"/>
          <w:i w:val="0"/>
          <w:iCs w:val="0"/>
          <w:caps w:val="0"/>
          <w:smallCaps w:val="0"/>
          <w:strike w:val="0"/>
          <w:dstrike w:val="0"/>
          <w:noProof w:val="0"/>
          <w:sz w:val="20"/>
          <w:szCs w:val="20"/>
          <w:lang w:val="en-NZ"/>
        </w:rPr>
      </w:pPr>
    </w:p>
  </w:footnote>
  <w:footnote w:id="19996">
    <w:p w:rsidR="14DAF60F" w:rsidP="14DAF60F" w:rsidRDefault="14DAF60F" w14:paraId="42A0BEB4" w14:textId="7BA14149">
      <w:pPr>
        <w:pStyle w:val="FootnoteText"/>
        <w:bidi w:val="0"/>
      </w:pPr>
      <w:r w:rsidRPr="14DAF60F">
        <w:rPr>
          <w:rStyle w:val="FootnoteReference"/>
        </w:rPr>
        <w:footnoteRef/>
      </w:r>
      <w:r w:rsidR="14DAF60F">
        <w:rPr/>
        <w:t xml:space="preserve"> </w:t>
      </w:r>
      <w:hyperlink r:id="R6f35dca1c5644533">
        <w:r w:rsidRPr="14DAF60F" w:rsidR="14DAF60F">
          <w:rPr>
            <w:rStyle w:val="Hyperlink"/>
          </w:rPr>
          <w:t>https://www.consumer.org.nz/articles/profits-surge-for-new-zealand-s-gentailers</w:t>
        </w:r>
      </w:hyperlink>
    </w:p>
    <w:p w:rsidR="14DAF60F" w:rsidP="14DAF60F" w:rsidRDefault="14DAF60F" w14:paraId="070810EF" w14:textId="2DA62C16">
      <w:pPr>
        <w:pStyle w:val="FootnoteText"/>
        <w:bidi w:val="0"/>
      </w:pPr>
    </w:p>
  </w:footnote>
  <w:footnote w:id="2211">
    <w:p w:rsidR="00942D6D" w:rsidP="00942D6D" w:rsidRDefault="00942D6D" w14:paraId="528111FF" w14:textId="4D4FDBF0">
      <w:pPr>
        <w:pStyle w:val="FootnoteText"/>
        <w:bidi w:val="0"/>
        <w:rPr>
          <w:noProof w:val="0"/>
          <w:lang w:val="en-NZ"/>
        </w:rPr>
      </w:pPr>
      <w:r w:rsidRPr="00942D6D">
        <w:rPr>
          <w:rStyle w:val="FootnoteReference"/>
        </w:rPr>
        <w:footnoteRef/>
      </w:r>
      <w:r w:rsidR="00942D6D">
        <w:rPr/>
        <w:t xml:space="preserve"> </w:t>
      </w:r>
      <w:r w:rsidRPr="00942D6D" w:rsidR="00942D6D">
        <w:rPr>
          <w:rFonts w:ascii="Arial" w:hAnsi="Arial" w:eastAsia="Arial" w:cs="Arial"/>
          <w:b w:val="0"/>
          <w:bCs w:val="0"/>
          <w:i w:val="0"/>
          <w:iCs w:val="0"/>
          <w:caps w:val="0"/>
          <w:smallCaps w:val="0"/>
          <w:noProof w:val="0"/>
          <w:color w:val="000000" w:themeColor="text1" w:themeTint="FF" w:themeShade="FF"/>
          <w:sz w:val="20"/>
          <w:szCs w:val="20"/>
          <w:lang w:val="en-NZ"/>
        </w:rPr>
        <w:t xml:space="preserve">Unknown author. (2017, March 15). Disabled people more likely to be in cold, damp rental accommodation – Statistics NZ survey. </w:t>
      </w:r>
      <w:r w:rsidRPr="00942D6D" w:rsidR="00942D6D">
        <w:rPr>
          <w:rFonts w:ascii="Arial" w:hAnsi="Arial" w:eastAsia="Arial" w:cs="Arial"/>
          <w:b w:val="0"/>
          <w:bCs w:val="0"/>
          <w:i w:val="1"/>
          <w:iCs w:val="1"/>
          <w:caps w:val="0"/>
          <w:smallCaps w:val="0"/>
          <w:noProof w:val="0"/>
          <w:color w:val="000000" w:themeColor="text1" w:themeTint="FF" w:themeShade="FF"/>
          <w:sz w:val="20"/>
          <w:szCs w:val="20"/>
          <w:lang w:val="en-NZ"/>
        </w:rPr>
        <w:t>New Zealand Herald</w:t>
      </w:r>
      <w:r w:rsidRPr="00942D6D" w:rsidR="00942D6D">
        <w:rPr>
          <w:rFonts w:ascii="Arial" w:hAnsi="Arial" w:eastAsia="Arial" w:cs="Arial"/>
          <w:b w:val="0"/>
          <w:bCs w:val="0"/>
          <w:i w:val="0"/>
          <w:iCs w:val="0"/>
          <w:caps w:val="0"/>
          <w:smallCaps w:val="0"/>
          <w:noProof w:val="0"/>
          <w:color w:val="000000" w:themeColor="text1" w:themeTint="FF" w:themeShade="FF"/>
          <w:sz w:val="20"/>
          <w:szCs w:val="20"/>
          <w:lang w:val="en-NZ"/>
        </w:rPr>
        <w:t xml:space="preserve">.  </w:t>
      </w:r>
      <w:hyperlink r:id="R851cd84a19f14e2a">
        <w:r w:rsidRPr="00942D6D" w:rsidR="00942D6D">
          <w:rPr>
            <w:rStyle w:val="Hyperlink"/>
            <w:rFonts w:ascii="Arial" w:hAnsi="Arial" w:eastAsia="Arial" w:cs="Arial"/>
            <w:b w:val="0"/>
            <w:bCs w:val="0"/>
            <w:i w:val="0"/>
            <w:iCs w:val="0"/>
            <w:caps w:val="0"/>
            <w:smallCaps w:val="0"/>
            <w:strike w:val="0"/>
            <w:dstrike w:val="0"/>
            <w:noProof w:val="0"/>
            <w:sz w:val="20"/>
            <w:szCs w:val="20"/>
            <w:lang w:val="en-NZ"/>
          </w:rPr>
          <w:t>https://www.nzherald.co.nz/nz/disabled-people-more-likely-to-be-in-cold-damp-rental-accommodation-statistics-nz-survey/6LP3RYABGLY2EATG7L5357SQLI/</w:t>
        </w:r>
      </w:hyperlink>
    </w:p>
    <w:p w:rsidR="00942D6D" w:rsidP="00942D6D" w:rsidRDefault="00942D6D" w14:paraId="35EC131B" w14:textId="64C75CDC">
      <w:pPr>
        <w:pStyle w:val="FootnoteText"/>
        <w:bidi w:val="0"/>
        <w:rPr>
          <w:rFonts w:ascii="Arial" w:hAnsi="Arial" w:eastAsia="Arial" w:cs="Arial"/>
          <w:b w:val="0"/>
          <w:bCs w:val="0"/>
          <w:i w:val="0"/>
          <w:iCs w:val="0"/>
          <w:caps w:val="0"/>
          <w:smallCaps w:val="0"/>
          <w:strike w:val="0"/>
          <w:dstrike w:val="0"/>
          <w:noProof w:val="0"/>
          <w:sz w:val="20"/>
          <w:szCs w:val="20"/>
          <w:lang w:val="en-NZ"/>
        </w:rPr>
      </w:pPr>
    </w:p>
    <w:p w:rsidR="00942D6D" w:rsidP="00942D6D" w:rsidRDefault="00942D6D" w14:paraId="52E8C352" w14:textId="57BC6C75">
      <w:pPr>
        <w:pStyle w:val="FootnoteText"/>
        <w:bidi w:val="0"/>
        <w:rPr>
          <w:rFonts w:ascii="Arial" w:hAnsi="Arial" w:eastAsia="Arial" w:cs="Arial"/>
          <w:b w:val="0"/>
          <w:bCs w:val="0"/>
          <w:i w:val="0"/>
          <w:iCs w:val="0"/>
          <w:caps w:val="0"/>
          <w:smallCaps w:val="0"/>
          <w:strike w:val="0"/>
          <w:dstrike w:val="0"/>
          <w:noProof w:val="0"/>
          <w:sz w:val="20"/>
          <w:szCs w:val="20"/>
          <w:lang w:val="en-N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1be27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03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3f2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63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06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d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bf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8e2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9b0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671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192037444">
    <w:abstractNumId w:val="7"/>
  </w:num>
  <w:num w:numId="2" w16cid:durableId="356932750">
    <w:abstractNumId w:val="3"/>
  </w:num>
  <w:num w:numId="3" w16cid:durableId="220167830">
    <w:abstractNumId w:val="20"/>
  </w:num>
  <w:num w:numId="4" w16cid:durableId="25301161">
    <w:abstractNumId w:val="14"/>
  </w:num>
  <w:num w:numId="5" w16cid:durableId="1751850489">
    <w:abstractNumId w:val="16"/>
  </w:num>
  <w:num w:numId="6" w16cid:durableId="705910267">
    <w:abstractNumId w:val="25"/>
  </w:num>
  <w:num w:numId="7" w16cid:durableId="268657952">
    <w:abstractNumId w:val="24"/>
  </w:num>
  <w:num w:numId="8" w16cid:durableId="1116290010">
    <w:abstractNumId w:val="27"/>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29"/>
  </w:num>
  <w:num w:numId="18" w16cid:durableId="125314328">
    <w:abstractNumId w:val="18"/>
  </w:num>
  <w:num w:numId="19" w16cid:durableId="196626558">
    <w:abstractNumId w:val="23"/>
  </w:num>
  <w:num w:numId="20" w16cid:durableId="992493483">
    <w:abstractNumId w:val="21"/>
  </w:num>
  <w:num w:numId="21" w16cid:durableId="884218452">
    <w:abstractNumId w:val="17"/>
  </w:num>
  <w:num w:numId="22" w16cid:durableId="998342359">
    <w:abstractNumId w:val="26"/>
  </w:num>
  <w:num w:numId="23" w16cid:durableId="521473645">
    <w:abstractNumId w:val="12"/>
  </w:num>
  <w:num w:numId="24" w16cid:durableId="1425418937">
    <w:abstractNumId w:val="22"/>
  </w:num>
  <w:num w:numId="25" w16cid:durableId="617758634">
    <w:abstractNumId w:val="19"/>
  </w:num>
  <w:num w:numId="26" w16cid:durableId="1378119871">
    <w:abstractNumId w:val="15"/>
  </w:num>
  <w:num w:numId="27" w16cid:durableId="1914273176">
    <w:abstractNumId w:val="11"/>
  </w:num>
  <w:num w:numId="28" w16cid:durableId="571743726">
    <w:abstractNumId w:val="28"/>
  </w:num>
  <w:num w:numId="29" w16cid:durableId="434249693">
    <w:abstractNumId w:val="10"/>
  </w:num>
  <w:num w:numId="30" w16cid:durableId="662736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0C1"/>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1C3D"/>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2D6D"/>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3399"/>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6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4DF8"/>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450F22"/>
    <w:rsid w:val="017C6707"/>
    <w:rsid w:val="01A1160C"/>
    <w:rsid w:val="01A3CA96"/>
    <w:rsid w:val="01C880AE"/>
    <w:rsid w:val="01C8E800"/>
    <w:rsid w:val="0202F2F2"/>
    <w:rsid w:val="022138EB"/>
    <w:rsid w:val="0251F4DC"/>
    <w:rsid w:val="025DE97D"/>
    <w:rsid w:val="02E6E430"/>
    <w:rsid w:val="033DE574"/>
    <w:rsid w:val="034BECF5"/>
    <w:rsid w:val="0388D9D6"/>
    <w:rsid w:val="03EEBA0D"/>
    <w:rsid w:val="04E5C07B"/>
    <w:rsid w:val="05055DE3"/>
    <w:rsid w:val="0524333D"/>
    <w:rsid w:val="052AEB8D"/>
    <w:rsid w:val="0548A87D"/>
    <w:rsid w:val="05552EDF"/>
    <w:rsid w:val="05A9C149"/>
    <w:rsid w:val="05D0097C"/>
    <w:rsid w:val="05FFDADA"/>
    <w:rsid w:val="062B7A61"/>
    <w:rsid w:val="06504D84"/>
    <w:rsid w:val="06528AB6"/>
    <w:rsid w:val="0656B37F"/>
    <w:rsid w:val="0686D6C6"/>
    <w:rsid w:val="06EE4A7C"/>
    <w:rsid w:val="079C7080"/>
    <w:rsid w:val="079CDEAF"/>
    <w:rsid w:val="07A70316"/>
    <w:rsid w:val="07DF0150"/>
    <w:rsid w:val="07E8F082"/>
    <w:rsid w:val="081F4B35"/>
    <w:rsid w:val="089F3621"/>
    <w:rsid w:val="08CC9B66"/>
    <w:rsid w:val="08EE4860"/>
    <w:rsid w:val="0A0ADD49"/>
    <w:rsid w:val="0A5ED104"/>
    <w:rsid w:val="0A6FCEE9"/>
    <w:rsid w:val="0AB8AA9C"/>
    <w:rsid w:val="0AC189A2"/>
    <w:rsid w:val="0AD44E3E"/>
    <w:rsid w:val="0AE2A490"/>
    <w:rsid w:val="0B54AAC9"/>
    <w:rsid w:val="0B8ACBB8"/>
    <w:rsid w:val="0BCA451F"/>
    <w:rsid w:val="0BCB2002"/>
    <w:rsid w:val="0C17A8D6"/>
    <w:rsid w:val="0C3A295C"/>
    <w:rsid w:val="0C5D005F"/>
    <w:rsid w:val="0CF6C164"/>
    <w:rsid w:val="0DB01911"/>
    <w:rsid w:val="0E39A5A3"/>
    <w:rsid w:val="0E5068FB"/>
    <w:rsid w:val="0E7AE815"/>
    <w:rsid w:val="0E97A3B1"/>
    <w:rsid w:val="0EC40DE6"/>
    <w:rsid w:val="0EE5B713"/>
    <w:rsid w:val="0F49254F"/>
    <w:rsid w:val="0F7F8A1E"/>
    <w:rsid w:val="0F952AAD"/>
    <w:rsid w:val="103979B9"/>
    <w:rsid w:val="103DCE14"/>
    <w:rsid w:val="1061DE96"/>
    <w:rsid w:val="108580C1"/>
    <w:rsid w:val="1118B90C"/>
    <w:rsid w:val="111A7841"/>
    <w:rsid w:val="111CD209"/>
    <w:rsid w:val="1145F731"/>
    <w:rsid w:val="11930AEB"/>
    <w:rsid w:val="11C158E8"/>
    <w:rsid w:val="11C3EAE1"/>
    <w:rsid w:val="12A4B619"/>
    <w:rsid w:val="12C01FCB"/>
    <w:rsid w:val="12EEFC9B"/>
    <w:rsid w:val="13522AD9"/>
    <w:rsid w:val="1357158B"/>
    <w:rsid w:val="13963DDE"/>
    <w:rsid w:val="13C48771"/>
    <w:rsid w:val="13EDF17E"/>
    <w:rsid w:val="13FCDD57"/>
    <w:rsid w:val="143E351A"/>
    <w:rsid w:val="147B1E6F"/>
    <w:rsid w:val="147BF021"/>
    <w:rsid w:val="14DAF60F"/>
    <w:rsid w:val="14E6E08F"/>
    <w:rsid w:val="14EE7EF4"/>
    <w:rsid w:val="151E625E"/>
    <w:rsid w:val="1527B478"/>
    <w:rsid w:val="15598B56"/>
    <w:rsid w:val="155997B6"/>
    <w:rsid w:val="159D371A"/>
    <w:rsid w:val="15B31BC0"/>
    <w:rsid w:val="15F1CDA0"/>
    <w:rsid w:val="164D4E25"/>
    <w:rsid w:val="1683CE3E"/>
    <w:rsid w:val="16DBE8AF"/>
    <w:rsid w:val="16E68C4F"/>
    <w:rsid w:val="17084B8B"/>
    <w:rsid w:val="1711A70C"/>
    <w:rsid w:val="171216A7"/>
    <w:rsid w:val="174D6B03"/>
    <w:rsid w:val="1791F98B"/>
    <w:rsid w:val="1794CB78"/>
    <w:rsid w:val="17B14D5F"/>
    <w:rsid w:val="17C8E5F8"/>
    <w:rsid w:val="17FE2B85"/>
    <w:rsid w:val="182A8A20"/>
    <w:rsid w:val="184C5B98"/>
    <w:rsid w:val="18A5690C"/>
    <w:rsid w:val="18B9B8C4"/>
    <w:rsid w:val="19141BF2"/>
    <w:rsid w:val="192D3F8A"/>
    <w:rsid w:val="1A9D9438"/>
    <w:rsid w:val="1AA8A568"/>
    <w:rsid w:val="1AACBCBB"/>
    <w:rsid w:val="1B67B037"/>
    <w:rsid w:val="1C82D983"/>
    <w:rsid w:val="1CC79082"/>
    <w:rsid w:val="1CED9002"/>
    <w:rsid w:val="1D0F52A3"/>
    <w:rsid w:val="1D6AF124"/>
    <w:rsid w:val="1DD3644C"/>
    <w:rsid w:val="1DEBC497"/>
    <w:rsid w:val="1E30B77C"/>
    <w:rsid w:val="1EA914A8"/>
    <w:rsid w:val="1ED13BC5"/>
    <w:rsid w:val="1F26E65F"/>
    <w:rsid w:val="1F32060A"/>
    <w:rsid w:val="1F6FF62D"/>
    <w:rsid w:val="1FD50583"/>
    <w:rsid w:val="2006ED6E"/>
    <w:rsid w:val="201017E9"/>
    <w:rsid w:val="2034A952"/>
    <w:rsid w:val="2059247F"/>
    <w:rsid w:val="206B7A32"/>
    <w:rsid w:val="20B61AAC"/>
    <w:rsid w:val="20D1BE93"/>
    <w:rsid w:val="214BE961"/>
    <w:rsid w:val="22170264"/>
    <w:rsid w:val="22411046"/>
    <w:rsid w:val="22C4BEBB"/>
    <w:rsid w:val="22CDB570"/>
    <w:rsid w:val="22FFCEE2"/>
    <w:rsid w:val="230B38BA"/>
    <w:rsid w:val="23278BE6"/>
    <w:rsid w:val="234E3D1A"/>
    <w:rsid w:val="239FF550"/>
    <w:rsid w:val="24075488"/>
    <w:rsid w:val="240A5B33"/>
    <w:rsid w:val="242AC0A8"/>
    <w:rsid w:val="2460DF70"/>
    <w:rsid w:val="24855921"/>
    <w:rsid w:val="252A58CD"/>
    <w:rsid w:val="255157FB"/>
    <w:rsid w:val="258D5AFC"/>
    <w:rsid w:val="25CE45D7"/>
    <w:rsid w:val="25F97ECB"/>
    <w:rsid w:val="2616010F"/>
    <w:rsid w:val="2632894A"/>
    <w:rsid w:val="26F9572F"/>
    <w:rsid w:val="274BA9D0"/>
    <w:rsid w:val="27856243"/>
    <w:rsid w:val="27A3F0FC"/>
    <w:rsid w:val="28363DF1"/>
    <w:rsid w:val="2877E67D"/>
    <w:rsid w:val="28B86997"/>
    <w:rsid w:val="2910916C"/>
    <w:rsid w:val="291DED85"/>
    <w:rsid w:val="29303EAD"/>
    <w:rsid w:val="2939BC68"/>
    <w:rsid w:val="2985284F"/>
    <w:rsid w:val="299CC24E"/>
    <w:rsid w:val="29FB9659"/>
    <w:rsid w:val="2A65AFB5"/>
    <w:rsid w:val="2A9E7181"/>
    <w:rsid w:val="2AC8736B"/>
    <w:rsid w:val="2AF4C13B"/>
    <w:rsid w:val="2B1547AC"/>
    <w:rsid w:val="2B179B4E"/>
    <w:rsid w:val="2B2852F4"/>
    <w:rsid w:val="2BA878BF"/>
    <w:rsid w:val="2BB5C1D3"/>
    <w:rsid w:val="2BC298CC"/>
    <w:rsid w:val="2BC89BB4"/>
    <w:rsid w:val="2BD1B7F7"/>
    <w:rsid w:val="2BE7CABF"/>
    <w:rsid w:val="2D646C15"/>
    <w:rsid w:val="2DAE34FC"/>
    <w:rsid w:val="2DCDC675"/>
    <w:rsid w:val="2EC494AE"/>
    <w:rsid w:val="2F205622"/>
    <w:rsid w:val="2F3ECB4B"/>
    <w:rsid w:val="2F7AA8C9"/>
    <w:rsid w:val="2F908F40"/>
    <w:rsid w:val="2FCDBA2E"/>
    <w:rsid w:val="2FD03135"/>
    <w:rsid w:val="301CF5E4"/>
    <w:rsid w:val="30D05FE8"/>
    <w:rsid w:val="31227CC1"/>
    <w:rsid w:val="31247EE5"/>
    <w:rsid w:val="318621B2"/>
    <w:rsid w:val="318DA264"/>
    <w:rsid w:val="319AEB7A"/>
    <w:rsid w:val="31FAB729"/>
    <w:rsid w:val="32920625"/>
    <w:rsid w:val="33148D79"/>
    <w:rsid w:val="332356AB"/>
    <w:rsid w:val="340F050D"/>
    <w:rsid w:val="34112527"/>
    <w:rsid w:val="342BEB8F"/>
    <w:rsid w:val="342E5C4A"/>
    <w:rsid w:val="34508551"/>
    <w:rsid w:val="34D48008"/>
    <w:rsid w:val="352C0601"/>
    <w:rsid w:val="356507E4"/>
    <w:rsid w:val="35A8198D"/>
    <w:rsid w:val="35C5AEE8"/>
    <w:rsid w:val="35E89D7A"/>
    <w:rsid w:val="3605F685"/>
    <w:rsid w:val="362324BA"/>
    <w:rsid w:val="36BCE82D"/>
    <w:rsid w:val="3707C9DA"/>
    <w:rsid w:val="37803F5C"/>
    <w:rsid w:val="3781BF49"/>
    <w:rsid w:val="3791301D"/>
    <w:rsid w:val="37E7616B"/>
    <w:rsid w:val="37E8EA55"/>
    <w:rsid w:val="37F2B181"/>
    <w:rsid w:val="38271DAE"/>
    <w:rsid w:val="383B1E06"/>
    <w:rsid w:val="387D5D68"/>
    <w:rsid w:val="38963119"/>
    <w:rsid w:val="38B3A13D"/>
    <w:rsid w:val="38BCFB06"/>
    <w:rsid w:val="390384D4"/>
    <w:rsid w:val="39232896"/>
    <w:rsid w:val="39597F3C"/>
    <w:rsid w:val="3A3459DA"/>
    <w:rsid w:val="3A373314"/>
    <w:rsid w:val="3A400D10"/>
    <w:rsid w:val="3A6CEAE1"/>
    <w:rsid w:val="3A729B22"/>
    <w:rsid w:val="3AAD3AD1"/>
    <w:rsid w:val="3AF76314"/>
    <w:rsid w:val="3BE1BCCD"/>
    <w:rsid w:val="3BE2586F"/>
    <w:rsid w:val="3BF30CC5"/>
    <w:rsid w:val="3C39CACA"/>
    <w:rsid w:val="3C5D12F1"/>
    <w:rsid w:val="3CA687C1"/>
    <w:rsid w:val="3CD345C8"/>
    <w:rsid w:val="3CE94C49"/>
    <w:rsid w:val="3CF6EB70"/>
    <w:rsid w:val="3D181BA1"/>
    <w:rsid w:val="3D311925"/>
    <w:rsid w:val="3D977AD6"/>
    <w:rsid w:val="3DED384F"/>
    <w:rsid w:val="3E2856BF"/>
    <w:rsid w:val="3E4C242E"/>
    <w:rsid w:val="3EBA72A4"/>
    <w:rsid w:val="3F5B3942"/>
    <w:rsid w:val="3F68163F"/>
    <w:rsid w:val="3FDED59B"/>
    <w:rsid w:val="4015F837"/>
    <w:rsid w:val="40632B96"/>
    <w:rsid w:val="40D02101"/>
    <w:rsid w:val="40E1B3B2"/>
    <w:rsid w:val="411B55FB"/>
    <w:rsid w:val="41212188"/>
    <w:rsid w:val="417185E9"/>
    <w:rsid w:val="41838AF5"/>
    <w:rsid w:val="41889348"/>
    <w:rsid w:val="41A34B52"/>
    <w:rsid w:val="4200F26B"/>
    <w:rsid w:val="422C856E"/>
    <w:rsid w:val="4293866F"/>
    <w:rsid w:val="42AC6C89"/>
    <w:rsid w:val="42BEF64E"/>
    <w:rsid w:val="43AE095E"/>
    <w:rsid w:val="43B8F719"/>
    <w:rsid w:val="43C4D4E6"/>
    <w:rsid w:val="440FC781"/>
    <w:rsid w:val="446523CC"/>
    <w:rsid w:val="4571CAF8"/>
    <w:rsid w:val="46513165"/>
    <w:rsid w:val="467E2591"/>
    <w:rsid w:val="4683BCB2"/>
    <w:rsid w:val="46EEDB78"/>
    <w:rsid w:val="48EA8F8D"/>
    <w:rsid w:val="48FD0418"/>
    <w:rsid w:val="49129163"/>
    <w:rsid w:val="493138B4"/>
    <w:rsid w:val="4A3C1312"/>
    <w:rsid w:val="4AE633C3"/>
    <w:rsid w:val="4B556BE9"/>
    <w:rsid w:val="4B624858"/>
    <w:rsid w:val="4B72F1E1"/>
    <w:rsid w:val="4B9313FB"/>
    <w:rsid w:val="4BA7EE01"/>
    <w:rsid w:val="4BA8B086"/>
    <w:rsid w:val="4BF73B4C"/>
    <w:rsid w:val="4C3EBEEA"/>
    <w:rsid w:val="4C786850"/>
    <w:rsid w:val="4C7A2CC1"/>
    <w:rsid w:val="4CE33227"/>
    <w:rsid w:val="4D0704CA"/>
    <w:rsid w:val="4D49BC2A"/>
    <w:rsid w:val="4D5248FA"/>
    <w:rsid w:val="4D5D4E3B"/>
    <w:rsid w:val="4D943A58"/>
    <w:rsid w:val="4D9A5A4A"/>
    <w:rsid w:val="4E0E315D"/>
    <w:rsid w:val="4E349777"/>
    <w:rsid w:val="4E63590D"/>
    <w:rsid w:val="4E7934D5"/>
    <w:rsid w:val="4E7BBFC9"/>
    <w:rsid w:val="4E9536E4"/>
    <w:rsid w:val="4FCD4351"/>
    <w:rsid w:val="50245C6B"/>
    <w:rsid w:val="502E5008"/>
    <w:rsid w:val="5039D1E9"/>
    <w:rsid w:val="50CC844E"/>
    <w:rsid w:val="50D50C7A"/>
    <w:rsid w:val="511AC805"/>
    <w:rsid w:val="511EE65B"/>
    <w:rsid w:val="517187C8"/>
    <w:rsid w:val="5172D36F"/>
    <w:rsid w:val="518FAA0D"/>
    <w:rsid w:val="52475C71"/>
    <w:rsid w:val="52AD4620"/>
    <w:rsid w:val="52DB9A6A"/>
    <w:rsid w:val="532F5DEC"/>
    <w:rsid w:val="5359CA50"/>
    <w:rsid w:val="53743FA7"/>
    <w:rsid w:val="53D35D32"/>
    <w:rsid w:val="53D66FAE"/>
    <w:rsid w:val="5408D615"/>
    <w:rsid w:val="5487FEF1"/>
    <w:rsid w:val="54AF10C0"/>
    <w:rsid w:val="54B1B5E4"/>
    <w:rsid w:val="550DF6E7"/>
    <w:rsid w:val="5512F474"/>
    <w:rsid w:val="55AAF53B"/>
    <w:rsid w:val="5601F64E"/>
    <w:rsid w:val="562A9DCD"/>
    <w:rsid w:val="56AD5CC3"/>
    <w:rsid w:val="56F5A22D"/>
    <w:rsid w:val="56FDBF17"/>
    <w:rsid w:val="5708E0EC"/>
    <w:rsid w:val="575A1E4B"/>
    <w:rsid w:val="57667A7F"/>
    <w:rsid w:val="578F41BB"/>
    <w:rsid w:val="57EDBEF1"/>
    <w:rsid w:val="5818ABB8"/>
    <w:rsid w:val="5853907C"/>
    <w:rsid w:val="5886FBA3"/>
    <w:rsid w:val="58A87AE5"/>
    <w:rsid w:val="58C5FAF5"/>
    <w:rsid w:val="58FDDC2D"/>
    <w:rsid w:val="594D09B5"/>
    <w:rsid w:val="594F8E5A"/>
    <w:rsid w:val="5980736F"/>
    <w:rsid w:val="59A73C82"/>
    <w:rsid w:val="59B7793B"/>
    <w:rsid w:val="59F05B46"/>
    <w:rsid w:val="5A794438"/>
    <w:rsid w:val="5AA064B2"/>
    <w:rsid w:val="5B092143"/>
    <w:rsid w:val="5B6FD7FA"/>
    <w:rsid w:val="5B856C2B"/>
    <w:rsid w:val="5BC6E39D"/>
    <w:rsid w:val="5BFC9363"/>
    <w:rsid w:val="5C11FEA1"/>
    <w:rsid w:val="5C3AB8C1"/>
    <w:rsid w:val="5C4084E1"/>
    <w:rsid w:val="5CE66F63"/>
    <w:rsid w:val="5D0EB6C3"/>
    <w:rsid w:val="5D108DC7"/>
    <w:rsid w:val="5D857825"/>
    <w:rsid w:val="5DC748BF"/>
    <w:rsid w:val="5DDF5CAE"/>
    <w:rsid w:val="5DE15114"/>
    <w:rsid w:val="5DFE5201"/>
    <w:rsid w:val="5E3681C3"/>
    <w:rsid w:val="5E9E8637"/>
    <w:rsid w:val="5F0F1C35"/>
    <w:rsid w:val="5F105D3C"/>
    <w:rsid w:val="5FCDF9E5"/>
    <w:rsid w:val="60190432"/>
    <w:rsid w:val="6021C6CB"/>
    <w:rsid w:val="6026DF2F"/>
    <w:rsid w:val="6049B4F3"/>
    <w:rsid w:val="6095D7B0"/>
    <w:rsid w:val="60DAC823"/>
    <w:rsid w:val="60E67B0D"/>
    <w:rsid w:val="61520F3E"/>
    <w:rsid w:val="61C13319"/>
    <w:rsid w:val="61DC93F7"/>
    <w:rsid w:val="61F2195E"/>
    <w:rsid w:val="620ADEA8"/>
    <w:rsid w:val="62395910"/>
    <w:rsid w:val="6268DF39"/>
    <w:rsid w:val="627A077D"/>
    <w:rsid w:val="62C47F8A"/>
    <w:rsid w:val="62D794CB"/>
    <w:rsid w:val="63CB9723"/>
    <w:rsid w:val="63E132BF"/>
    <w:rsid w:val="63FA1AD3"/>
    <w:rsid w:val="641463D2"/>
    <w:rsid w:val="643B6457"/>
    <w:rsid w:val="645490BC"/>
    <w:rsid w:val="6476C4A7"/>
    <w:rsid w:val="647BC6FB"/>
    <w:rsid w:val="65A59609"/>
    <w:rsid w:val="65F3A6E9"/>
    <w:rsid w:val="66085BB0"/>
    <w:rsid w:val="663AC21C"/>
    <w:rsid w:val="664E3F74"/>
    <w:rsid w:val="66842763"/>
    <w:rsid w:val="66B96EFB"/>
    <w:rsid w:val="66E6431F"/>
    <w:rsid w:val="6793E400"/>
    <w:rsid w:val="6907CA88"/>
    <w:rsid w:val="69E591C1"/>
    <w:rsid w:val="6A85FF09"/>
    <w:rsid w:val="6AC3BE6D"/>
    <w:rsid w:val="6ADF679F"/>
    <w:rsid w:val="6AE0BDC1"/>
    <w:rsid w:val="6B7665E4"/>
    <w:rsid w:val="6BA969D2"/>
    <w:rsid w:val="6BB24244"/>
    <w:rsid w:val="6BBE5EEA"/>
    <w:rsid w:val="6BD0828D"/>
    <w:rsid w:val="6C22A1BB"/>
    <w:rsid w:val="6C6421AF"/>
    <w:rsid w:val="6CA74212"/>
    <w:rsid w:val="6D8FB764"/>
    <w:rsid w:val="6DB558D8"/>
    <w:rsid w:val="6DB87875"/>
    <w:rsid w:val="6DC73FEA"/>
    <w:rsid w:val="6E4CA38A"/>
    <w:rsid w:val="6E804864"/>
    <w:rsid w:val="6EBA5457"/>
    <w:rsid w:val="6F6A8921"/>
    <w:rsid w:val="6FC057EB"/>
    <w:rsid w:val="70246411"/>
    <w:rsid w:val="706795DA"/>
    <w:rsid w:val="7080BA7B"/>
    <w:rsid w:val="717BD6E4"/>
    <w:rsid w:val="71A25950"/>
    <w:rsid w:val="71C72D4A"/>
    <w:rsid w:val="71F78C51"/>
    <w:rsid w:val="72180976"/>
    <w:rsid w:val="72208032"/>
    <w:rsid w:val="7242337C"/>
    <w:rsid w:val="72E38B9C"/>
    <w:rsid w:val="737CCECD"/>
    <w:rsid w:val="73AD21C9"/>
    <w:rsid w:val="74156A7F"/>
    <w:rsid w:val="7476F5AA"/>
    <w:rsid w:val="748015F1"/>
    <w:rsid w:val="74955AA7"/>
    <w:rsid w:val="74D4EA8A"/>
    <w:rsid w:val="74F15970"/>
    <w:rsid w:val="75350DE3"/>
    <w:rsid w:val="757454A4"/>
    <w:rsid w:val="75A80BDC"/>
    <w:rsid w:val="75B41BB5"/>
    <w:rsid w:val="76325FD1"/>
    <w:rsid w:val="76983963"/>
    <w:rsid w:val="76B925A3"/>
    <w:rsid w:val="77089E8D"/>
    <w:rsid w:val="7785044D"/>
    <w:rsid w:val="77EECA34"/>
    <w:rsid w:val="78707297"/>
    <w:rsid w:val="7898F4F5"/>
    <w:rsid w:val="78B5F9B4"/>
    <w:rsid w:val="78C05C8D"/>
    <w:rsid w:val="793C4EF3"/>
    <w:rsid w:val="79CC42D7"/>
    <w:rsid w:val="7A1844E7"/>
    <w:rsid w:val="7A22430D"/>
    <w:rsid w:val="7ABDDB9C"/>
    <w:rsid w:val="7ADD3BAA"/>
    <w:rsid w:val="7BA25C58"/>
    <w:rsid w:val="7BB04759"/>
    <w:rsid w:val="7BE6CC1E"/>
    <w:rsid w:val="7C009DF8"/>
    <w:rsid w:val="7C056DE7"/>
    <w:rsid w:val="7C3F789A"/>
    <w:rsid w:val="7C57D894"/>
    <w:rsid w:val="7CAE7A2A"/>
    <w:rsid w:val="7CE88322"/>
    <w:rsid w:val="7CF7AFA6"/>
    <w:rsid w:val="7D909EC5"/>
    <w:rsid w:val="7DBB23FD"/>
    <w:rsid w:val="7DECA883"/>
    <w:rsid w:val="7E128164"/>
    <w:rsid w:val="7E1663CC"/>
    <w:rsid w:val="7E19DD3D"/>
    <w:rsid w:val="7E668467"/>
    <w:rsid w:val="7E932C83"/>
    <w:rsid w:val="7F3AA9E5"/>
    <w:rsid w:val="7F84D096"/>
    <w:rsid w:val="7FB90C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mailto:policy@dpa.org.nz" TargetMode="External" Id="R40757c4f74a64db5" /></Relationships>
</file>

<file path=word/_rels/footnotes.xml.rels>&#65279;<?xml version="1.0" encoding="utf-8"?><Relationships xmlns="http://schemas.openxmlformats.org/package/2006/relationships"><Relationship Type="http://schemas.openxmlformats.org/officeDocument/2006/relationships/hyperlink" Target="https://social.desa.un.org/issues/disability/crpd/convention-on-the-rights-of-persons-with-disabilities-articles" TargetMode="External" Id="Rfab2a5fc28874ef7" /><Relationship Type="http://schemas.openxmlformats.org/officeDocument/2006/relationships/hyperlink" Target="https://www.regen.co.uk/disability-and-energy/" TargetMode="External" Id="R31ad9d74eb194c33" /><Relationship Type="http://schemas.openxmlformats.org/officeDocument/2006/relationships/hyperlink" Target="https://www.stats.govt.nz/reports/measuring-inequality-for-disabled-new-zealanders-2018" TargetMode="External" Id="R7c6a5a3dcd0b45c2" /><Relationship Type="http://schemas.openxmlformats.org/officeDocument/2006/relationships/hyperlink" Target="https://www.weag.govt.nz/background/welfare-system-statistics/" TargetMode="External" Id="R207d21cf246b4624" /><Relationship Type="http://schemas.openxmlformats.org/officeDocument/2006/relationships/hyperlink" Target="https://www.workandincome.govt.nz/eligibility/health-and-disability/power-and-heating-if-you-have-a-disability.html" TargetMode="External" Id="R8b5e81b7b8934456" /><Relationship Type="http://schemas.openxmlformats.org/officeDocument/2006/relationships/hyperlink" Target="https://www.digital.govt.nz/news/digital-inclusion-ux-insights-for-disabled-people-report/" TargetMode="External" Id="Re3333cd38de64486" /><Relationship Type="http://schemas.openxmlformats.org/officeDocument/2006/relationships/hyperlink" Target="https://www.consumer.org.nz/articles/profits-surge-for-new-zealand-s-gentailers" TargetMode="External" Id="R6f35dca1c5644533" /><Relationship Type="http://schemas.openxmlformats.org/officeDocument/2006/relationships/hyperlink" Target="https://www.nzherald.co.nz/nz/disabled-people-more-likely-to-be-in-cold-damp-rental-accommodation-statistics-nz-survey/6LP3RYABGLY2EATG7L5357SQLI/" TargetMode="External" Id="R851cd84a19f14e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18</revision>
  <lastPrinted>2020-04-01T16:17:00.0000000Z</lastPrinted>
  <dcterms:created xsi:type="dcterms:W3CDTF">2024-04-05T01:44:00.0000000Z</dcterms:created>
  <dcterms:modified xsi:type="dcterms:W3CDTF">2024-09-10T01:45:52.0505465Z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