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4A7086B1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0CCB10"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Pr="00FA5DE7" w:rsidR="006C16DD" w:rsidP="003A2E54" w:rsidRDefault="006C16DD" w14:paraId="4090C7A5" w14:textId="77777777">
      <w:pPr>
        <w:spacing w:line="360" w:lineRule="auto"/>
        <w:rPr>
          <w:szCs w:val="24"/>
        </w:rPr>
      </w:pPr>
    </w:p>
    <w:p w:rsidRPr="00FA5DE7" w:rsidR="00FA5DE7" w:rsidP="0E97A3B1" w:rsidRDefault="03BE5CBD" w14:paraId="20F8F9B4" w14:textId="266C2077">
      <w:pPr>
        <w:spacing w:line="360" w:lineRule="auto"/>
      </w:pPr>
      <w:r>
        <w:t xml:space="preserve">July </w:t>
      </w:r>
      <w:r w:rsidR="50D50C7A">
        <w:t>2024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Pr="00FA5DE7" w:rsidR="004757BD" w:rsidP="643B6457" w:rsidRDefault="00FA5DE7" w14:paraId="2F62465D" w14:textId="72C1B40A">
      <w:pPr>
        <w:spacing w:line="360" w:lineRule="auto"/>
        <w:rPr>
          <w:b/>
          <w:bCs/>
        </w:rPr>
      </w:pPr>
      <w:r w:rsidRPr="2B7EE4D4">
        <w:rPr>
          <w:b/>
          <w:bCs/>
        </w:rPr>
        <w:t>To</w:t>
      </w:r>
      <w:r w:rsidRPr="2B7EE4D4" w:rsidR="1F32060A">
        <w:rPr>
          <w:b/>
          <w:bCs/>
        </w:rPr>
        <w:t xml:space="preserve"> </w:t>
      </w:r>
      <w:r w:rsidRPr="2B7EE4D4" w:rsidR="755A0CD4">
        <w:rPr>
          <w:b/>
          <w:bCs/>
        </w:rPr>
        <w:t>Dunedin City Council</w:t>
      </w:r>
    </w:p>
    <w:p w:rsidRPr="00FA5DE7" w:rsidR="00FA5DE7" w:rsidP="003A2E54" w:rsidRDefault="00FA5DE7" w14:paraId="41E6D60F" w14:textId="15DCFE2D">
      <w:pPr>
        <w:spacing w:line="360" w:lineRule="auto"/>
      </w:pPr>
      <w:r>
        <w:t xml:space="preserve">Please find attached </w:t>
      </w:r>
      <w:r w:rsidR="425546B6">
        <w:t xml:space="preserve">our submission on the Dog Control Bylaw and Dog Control Policy review </w:t>
      </w:r>
    </w:p>
    <w:p w:rsidR="00CC2245" w:rsidP="003A2E54" w:rsidRDefault="00CC2245" w14:paraId="2AF01286" w14:textId="0EAE7194">
      <w:pPr>
        <w:spacing w:line="360" w:lineRule="auto"/>
        <w:rPr>
          <w:szCs w:val="24"/>
        </w:rPr>
      </w:pP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9A3FF0" w14:paraId="3C20F521" w14:textId="45DF5A16">
      <w:pPr>
        <w:spacing w:after="0" w:line="360" w:lineRule="auto"/>
      </w:pPr>
      <w:hyperlink r:id="rId15">
        <w:r w:rsidRPr="2D646C15" w:rsidR="00FA5DE7">
          <w:rPr>
            <w:rStyle w:val="Hyperlink"/>
          </w:rPr>
          <w:t>policy@dpa.org.nz</w:t>
        </w:r>
      </w:hyperlink>
    </w:p>
    <w:p w:rsidRPr="001D0A95" w:rsidR="00CC2245" w:rsidP="003A2E54" w:rsidRDefault="00CC2245" w14:paraId="1E92D69E" w14:textId="77777777">
      <w:pPr>
        <w:spacing w:line="360" w:lineRule="auto"/>
      </w:pPr>
    </w:p>
    <w:p w:rsidR="00617066" w:rsidRDefault="00617066" w14:paraId="59CF5885" w14:textId="77777777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:rsidR="00C0742F" w:rsidP="00C0742F" w:rsidRDefault="00C0742F" w14:paraId="37D9DCAE" w14:textId="51D4550B">
      <w:pPr>
        <w:pStyle w:val="Heading1"/>
      </w:pPr>
      <w:r w:rsidRPr="004D53A5"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3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r w:rsidRPr="004E3921">
          <w:rPr>
            <w:rStyle w:val="Hyperlink"/>
          </w:rPr>
          <w:t>Faiva Ora: National Pasifika Disability Disability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Pārongo me te tohutohu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2D646C15">
        <w:rPr>
          <w:rFonts w:eastAsia="Arial" w:cs="Arial"/>
          <w:b/>
          <w:bCs/>
          <w:color w:val="000000" w:themeColor="text1"/>
          <w:szCs w:val="24"/>
        </w:rPr>
        <w:t>Aroturuki / Monitoring</w:t>
      </w:r>
      <w:r w:rsidRPr="2D646C15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00BB7E50" w:rsidP="2D646C15" w:rsidRDefault="00BB7E50" w14:paraId="13A5DCE1" w14:textId="3233991F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:rsidR="00BB7E50" w:rsidP="2D646C15" w:rsidRDefault="006C30CF" w14:paraId="5ED8313E" w14:textId="468A8080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 xml:space="preserve">The </w:t>
      </w:r>
      <w:r w:rsidR="004F49B6">
        <w:t>s</w:t>
      </w:r>
      <w:r>
        <w:t>ubmission</w:t>
      </w:r>
    </w:p>
    <w:p w:rsidR="00D45B4E" w:rsidP="2B7EE4D4" w:rsidRDefault="159DE829" w14:paraId="6FB9A3D1" w14:textId="017CCD5D">
      <w:pPr>
        <w:spacing w:after="0" w:line="360" w:lineRule="auto"/>
        <w:rPr>
          <w:rFonts w:eastAsia="Arial" w:cs="Arial"/>
          <w:szCs w:val="24"/>
        </w:rPr>
      </w:pPr>
      <w:r w:rsidRPr="1AC0B35D">
        <w:rPr>
          <w:rFonts w:eastAsia="Arial" w:cs="Arial"/>
          <w:color w:val="000000" w:themeColor="text1"/>
          <w:szCs w:val="24"/>
        </w:rPr>
        <w:t>DPA welcomes this opportunity to give feedback to the Dunedin City Council on the Dog Control Bylaw and Dog Control Policy Review.</w:t>
      </w:r>
    </w:p>
    <w:p w:rsidR="1AC0B35D" w:rsidP="1AC0B35D" w:rsidRDefault="1AC0B35D" w14:paraId="6EDD44B7" w14:textId="1444EF35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327A1361" w:rsidP="1AC0B35D" w:rsidRDefault="327A1361" w14:paraId="17CE8D96" w14:textId="69C35DBE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1AC0B35D">
        <w:rPr>
          <w:rFonts w:eastAsia="Arial" w:cs="Arial"/>
          <w:color w:val="000000" w:themeColor="text1"/>
          <w:szCs w:val="24"/>
        </w:rPr>
        <w:t xml:space="preserve">From a disability perspective, there is much to commend but also some areas </w:t>
      </w:r>
      <w:r w:rsidR="009F51ED">
        <w:rPr>
          <w:rFonts w:eastAsia="Arial" w:cs="Arial"/>
          <w:color w:val="000000" w:themeColor="text1"/>
          <w:szCs w:val="24"/>
        </w:rPr>
        <w:t>that</w:t>
      </w:r>
      <w:r w:rsidRPr="1AC0B35D">
        <w:rPr>
          <w:rFonts w:eastAsia="Arial" w:cs="Arial"/>
          <w:color w:val="000000" w:themeColor="text1"/>
          <w:szCs w:val="24"/>
        </w:rPr>
        <w:t xml:space="preserve"> need improvement.</w:t>
      </w:r>
    </w:p>
    <w:p w:rsidR="1AC0B35D" w:rsidP="1AC0B35D" w:rsidRDefault="1AC0B35D" w14:paraId="28582084" w14:textId="36742362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327A1361" w:rsidP="53489931" w:rsidRDefault="327A1361" w14:paraId="178F1DF5" w14:textId="35E98FAB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53489931">
        <w:rPr>
          <w:rFonts w:eastAsia="Arial" w:cs="Arial"/>
          <w:color w:val="000000" w:themeColor="text1"/>
          <w:szCs w:val="24"/>
        </w:rPr>
        <w:t>DPA is pleased to see that Disability</w:t>
      </w:r>
      <w:r w:rsidRPr="53489931" w:rsidR="37C755CA">
        <w:rPr>
          <w:rFonts w:eastAsia="Arial" w:cs="Arial"/>
          <w:color w:val="000000" w:themeColor="text1"/>
          <w:szCs w:val="24"/>
        </w:rPr>
        <w:t xml:space="preserve"> Assist Dogs (as a disability service animal</w:t>
      </w:r>
      <w:r w:rsidRPr="53489931" w:rsidR="2789B634">
        <w:rPr>
          <w:rFonts w:eastAsia="Arial" w:cs="Arial"/>
          <w:color w:val="000000" w:themeColor="text1"/>
          <w:szCs w:val="24"/>
        </w:rPr>
        <w:t xml:space="preserve"> and working dogs</w:t>
      </w:r>
      <w:r w:rsidRPr="53489931" w:rsidR="37C755CA">
        <w:rPr>
          <w:rFonts w:eastAsia="Arial" w:cs="Arial"/>
          <w:color w:val="000000" w:themeColor="text1"/>
          <w:szCs w:val="24"/>
        </w:rPr>
        <w:t>) are recognised within the policy.</w:t>
      </w:r>
    </w:p>
    <w:p w:rsidR="1AC0B35D" w:rsidP="1AC0B35D" w:rsidRDefault="1AC0B35D" w14:paraId="5FF5519E" w14:textId="743C6356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37C755CA" w:rsidP="1AC0B35D" w:rsidRDefault="37C755CA" w14:paraId="2191B28B" w14:textId="4CF07EB0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1AC0B35D">
        <w:rPr>
          <w:rFonts w:eastAsia="Arial" w:cs="Arial"/>
          <w:color w:val="000000" w:themeColor="text1"/>
          <w:szCs w:val="24"/>
        </w:rPr>
        <w:t>We also welcome the DCC’s proposal to continue not charging any registration fees</w:t>
      </w:r>
      <w:r w:rsidRPr="1AC0B35D" w:rsidR="354EC2A1">
        <w:rPr>
          <w:rFonts w:eastAsia="Arial" w:cs="Arial"/>
          <w:color w:val="000000" w:themeColor="text1"/>
          <w:szCs w:val="24"/>
        </w:rPr>
        <w:t xml:space="preserve"> for disability assist dogs.</w:t>
      </w:r>
    </w:p>
    <w:p w:rsidR="1AC0B35D" w:rsidP="1AC0B35D" w:rsidRDefault="1AC0B35D" w14:paraId="5DE673D3" w14:textId="23FD8531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354EC2A1" w:rsidP="1AC0B35D" w:rsidRDefault="354EC2A1" w14:paraId="21C5E366" w14:textId="188A28C7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1AC0B35D">
        <w:rPr>
          <w:rFonts w:eastAsia="Arial" w:cs="Arial"/>
          <w:color w:val="000000" w:themeColor="text1"/>
          <w:szCs w:val="24"/>
        </w:rPr>
        <w:t>This policy is enormously beneficial given that many disabled people live on low, fixed incomes a</w:t>
      </w:r>
      <w:r w:rsidRPr="1AC0B35D" w:rsidR="61D173FC">
        <w:rPr>
          <w:rFonts w:eastAsia="Arial" w:cs="Arial"/>
          <w:color w:val="000000" w:themeColor="text1"/>
          <w:szCs w:val="24"/>
        </w:rPr>
        <w:t xml:space="preserve">nd for those who own assist dogs </w:t>
      </w:r>
      <w:r w:rsidRPr="1AC0B35D" w:rsidR="2E7C60C0">
        <w:rPr>
          <w:rFonts w:eastAsia="Arial" w:cs="Arial"/>
          <w:color w:val="000000" w:themeColor="text1"/>
          <w:szCs w:val="24"/>
        </w:rPr>
        <w:t>this recognises the high costs of maintaining them.</w:t>
      </w:r>
    </w:p>
    <w:p w:rsidR="1AC0B35D" w:rsidP="1AC0B35D" w:rsidRDefault="1AC0B35D" w14:paraId="18A594C8" w14:textId="68D4A8E8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2E7C60C0" w:rsidP="53489931" w:rsidRDefault="2E7C60C0" w14:paraId="60366CEF" w14:textId="5E1DD42A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53489931">
        <w:rPr>
          <w:rFonts w:eastAsia="Arial" w:cs="Arial"/>
          <w:color w:val="000000" w:themeColor="text1"/>
          <w:szCs w:val="24"/>
        </w:rPr>
        <w:t xml:space="preserve">Retaining the no fees policy also recognises that disability assist dogs (and other service animals) are vital for the independence, dignity, and inclusion of the disabled </w:t>
      </w:r>
      <w:r w:rsidRPr="53489931" w:rsidR="4BF11E41">
        <w:rPr>
          <w:rFonts w:eastAsia="Arial" w:cs="Arial"/>
          <w:color w:val="000000" w:themeColor="text1"/>
          <w:szCs w:val="24"/>
        </w:rPr>
        <w:t>people</w:t>
      </w:r>
      <w:r w:rsidRPr="53489931">
        <w:rPr>
          <w:rFonts w:eastAsia="Arial" w:cs="Arial"/>
          <w:color w:val="000000" w:themeColor="text1"/>
          <w:szCs w:val="24"/>
        </w:rPr>
        <w:t xml:space="preserve"> who need them.</w:t>
      </w:r>
    </w:p>
    <w:p w:rsidR="53489931" w:rsidP="53489931" w:rsidRDefault="53489931" w14:paraId="0DA6E16A" w14:textId="761920A5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700F003D" w:rsidP="53489931" w:rsidRDefault="00DA5EA1" w14:paraId="64DC6EFB" w14:textId="1604A3D6">
      <w:pPr>
        <w:pStyle w:val="Heading2"/>
        <w:keepNext w:val="0"/>
        <w:keepLines w:val="0"/>
        <w:spacing w:after="0" w:line="360" w:lineRule="auto"/>
      </w:pPr>
      <w:r>
        <w:t>C</w:t>
      </w:r>
      <w:r w:rsidR="700F003D">
        <w:t xml:space="preserve">hanges to dog control policy </w:t>
      </w:r>
      <w:r>
        <w:t>recommended</w:t>
      </w:r>
    </w:p>
    <w:p w:rsidR="53489931" w:rsidP="53489931" w:rsidRDefault="53489931" w14:paraId="28732E2C" w14:textId="0BA1FB9D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076E0955" w:rsidP="1E634519" w:rsidRDefault="0077480C" w14:paraId="6DC10305" w14:textId="7A5C80FF">
      <w:pPr>
        <w:spacing w:after="0" w:line="360" w:lineRule="auto"/>
        <w:rPr>
          <w:rFonts w:eastAsia="Arial" w:cs="Arial"/>
          <w:color w:val="000000" w:themeColor="text1"/>
        </w:rPr>
      </w:pPr>
      <w:r w:rsidRPr="1E634519" w:rsidR="0077480C">
        <w:rPr>
          <w:rFonts w:eastAsia="Arial" w:cs="Arial"/>
          <w:color w:val="000000" w:themeColor="text1" w:themeTint="FF" w:themeShade="FF"/>
        </w:rPr>
        <w:t>In terms of a</w:t>
      </w:r>
      <w:r w:rsidRPr="1E634519" w:rsidR="076E0955">
        <w:rPr>
          <w:rFonts w:eastAsia="Arial" w:cs="Arial"/>
          <w:color w:val="000000" w:themeColor="text1" w:themeTint="FF" w:themeShade="FF"/>
        </w:rPr>
        <w:t xml:space="preserve">spects of both the by-law and policy </w:t>
      </w:r>
      <w:r w:rsidRPr="1E634519" w:rsidR="007E72F2">
        <w:rPr>
          <w:rFonts w:eastAsia="Arial" w:cs="Arial"/>
          <w:color w:val="000000" w:themeColor="text1" w:themeTint="FF" w:themeShade="FF"/>
        </w:rPr>
        <w:t>that</w:t>
      </w:r>
      <w:r w:rsidRPr="1E634519" w:rsidR="076E0955">
        <w:rPr>
          <w:rFonts w:eastAsia="Arial" w:cs="Arial"/>
          <w:color w:val="000000" w:themeColor="text1" w:themeTint="FF" w:themeShade="FF"/>
        </w:rPr>
        <w:t xml:space="preserve"> need </w:t>
      </w:r>
      <w:r w:rsidRPr="1E634519" w:rsidR="00C47C48">
        <w:rPr>
          <w:rFonts w:eastAsia="Arial" w:cs="Arial"/>
          <w:color w:val="000000" w:themeColor="text1" w:themeTint="FF" w:themeShade="FF"/>
        </w:rPr>
        <w:t>improving</w:t>
      </w:r>
      <w:r w:rsidRPr="1E634519" w:rsidR="5ECB0D9A">
        <w:rPr>
          <w:rFonts w:eastAsia="Arial" w:cs="Arial"/>
          <w:color w:val="000000" w:themeColor="text1" w:themeTint="FF" w:themeShade="FF"/>
        </w:rPr>
        <w:t xml:space="preserve">, </w:t>
      </w:r>
      <w:r w:rsidRPr="1E634519" w:rsidR="36EBA823">
        <w:rPr>
          <w:rFonts w:eastAsia="Arial" w:cs="Arial"/>
          <w:color w:val="000000" w:themeColor="text1" w:themeTint="FF" w:themeShade="FF"/>
        </w:rPr>
        <w:t xml:space="preserve">we ask that changes are made to </w:t>
      </w:r>
      <w:r w:rsidRPr="1E634519" w:rsidR="50140D8F">
        <w:rPr>
          <w:rFonts w:eastAsia="Arial" w:cs="Arial"/>
          <w:color w:val="000000" w:themeColor="text1" w:themeTint="FF" w:themeShade="FF"/>
        </w:rPr>
        <w:t xml:space="preserve">the provisions of the Dog Control Policy </w:t>
      </w:r>
      <w:r w:rsidRPr="1E634519" w:rsidR="50140D8F">
        <w:rPr>
          <w:rFonts w:eastAsia="Arial" w:cs="Arial"/>
          <w:color w:val="000000" w:themeColor="text1" w:themeTint="FF" w:themeShade="FF"/>
        </w:rPr>
        <w:t>regarding</w:t>
      </w:r>
      <w:r w:rsidRPr="1E634519" w:rsidR="50140D8F">
        <w:rPr>
          <w:rFonts w:eastAsia="Arial" w:cs="Arial"/>
          <w:color w:val="000000" w:themeColor="text1" w:themeTint="FF" w:themeShade="FF"/>
        </w:rPr>
        <w:t xml:space="preserve"> the need to ‘be physically capable of controlling the dog</w:t>
      </w:r>
      <w:r w:rsidRPr="1E634519" w:rsidR="0077480C">
        <w:rPr>
          <w:rFonts w:eastAsia="Arial" w:cs="Arial"/>
          <w:color w:val="000000" w:themeColor="text1" w:themeTint="FF" w:themeShade="FF"/>
        </w:rPr>
        <w:t>’</w:t>
      </w:r>
      <w:r w:rsidRPr="1E634519" w:rsidR="50140D8F">
        <w:rPr>
          <w:rFonts w:eastAsia="Arial" w:cs="Arial"/>
          <w:color w:val="000000" w:themeColor="text1" w:themeTint="FF" w:themeShade="FF"/>
        </w:rPr>
        <w:t>.</w:t>
      </w:r>
    </w:p>
    <w:p w:rsidR="53489931" w:rsidP="53489931" w:rsidRDefault="53489931" w14:paraId="11CA871C" w14:textId="225F9B6B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6BF1C125" w:rsidP="53489931" w:rsidRDefault="50140D8F" w14:paraId="1DE8879B" w14:textId="2EC3281E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53489931">
        <w:rPr>
          <w:rFonts w:eastAsia="Arial" w:cs="Arial"/>
          <w:color w:val="000000" w:themeColor="text1"/>
          <w:szCs w:val="24"/>
        </w:rPr>
        <w:t xml:space="preserve">We </w:t>
      </w:r>
      <w:r w:rsidRPr="53489931" w:rsidR="629EFFFA">
        <w:rPr>
          <w:rFonts w:eastAsia="Arial" w:cs="Arial"/>
          <w:color w:val="000000" w:themeColor="text1"/>
          <w:szCs w:val="24"/>
        </w:rPr>
        <w:t>fully acknowledge</w:t>
      </w:r>
      <w:r w:rsidRPr="53489931">
        <w:rPr>
          <w:rFonts w:eastAsia="Arial" w:cs="Arial"/>
          <w:color w:val="000000" w:themeColor="text1"/>
          <w:szCs w:val="24"/>
        </w:rPr>
        <w:t xml:space="preserve"> the </w:t>
      </w:r>
      <w:r w:rsidRPr="53489931" w:rsidR="7C856E69">
        <w:rPr>
          <w:rFonts w:eastAsia="Arial" w:cs="Arial"/>
          <w:color w:val="000000" w:themeColor="text1"/>
          <w:szCs w:val="24"/>
        </w:rPr>
        <w:t xml:space="preserve">importance of </w:t>
      </w:r>
      <w:r w:rsidR="00245E7F">
        <w:rPr>
          <w:rFonts w:eastAsia="Arial" w:cs="Arial"/>
          <w:color w:val="000000" w:themeColor="text1"/>
          <w:szCs w:val="24"/>
        </w:rPr>
        <w:t>controlling dogs</w:t>
      </w:r>
      <w:r w:rsidRPr="53489931" w:rsidR="7C856E69">
        <w:rPr>
          <w:rFonts w:eastAsia="Arial" w:cs="Arial"/>
          <w:color w:val="000000" w:themeColor="text1"/>
          <w:szCs w:val="24"/>
        </w:rPr>
        <w:t xml:space="preserve"> for safety reasons.</w:t>
      </w:r>
      <w:r w:rsidR="00CC6BFD">
        <w:rPr>
          <w:rFonts w:eastAsia="Arial" w:cs="Arial"/>
          <w:color w:val="000000" w:themeColor="text1"/>
          <w:szCs w:val="24"/>
        </w:rPr>
        <w:t xml:space="preserve"> </w:t>
      </w:r>
      <w:r w:rsidRPr="03F2468F" w:rsidR="7C856E69">
        <w:rPr>
          <w:rFonts w:eastAsia="Arial" w:cs="Arial"/>
          <w:color w:val="000000" w:themeColor="text1"/>
          <w:szCs w:val="24"/>
        </w:rPr>
        <w:t xml:space="preserve">However, </w:t>
      </w:r>
      <w:r w:rsidR="00245E7F">
        <w:rPr>
          <w:rFonts w:eastAsia="Arial" w:cs="Arial"/>
          <w:color w:val="000000" w:themeColor="text1"/>
          <w:szCs w:val="24"/>
        </w:rPr>
        <w:t>we recommend rewording the</w:t>
      </w:r>
      <w:r w:rsidRPr="03F2468F" w:rsidR="7C856E69">
        <w:rPr>
          <w:rFonts w:eastAsia="Arial" w:cs="Arial"/>
          <w:color w:val="000000" w:themeColor="text1"/>
          <w:szCs w:val="24"/>
        </w:rPr>
        <w:t xml:space="preserve"> provision </w:t>
      </w:r>
      <w:r w:rsidRPr="03F2468F" w:rsidR="661CED86">
        <w:rPr>
          <w:rFonts w:eastAsia="Arial" w:cs="Arial"/>
          <w:color w:val="000000" w:themeColor="text1"/>
          <w:szCs w:val="24"/>
        </w:rPr>
        <w:t xml:space="preserve">to </w:t>
      </w:r>
      <w:r w:rsidRPr="03F2468F" w:rsidR="6F3761F2">
        <w:rPr>
          <w:rFonts w:eastAsia="Arial" w:cs="Arial"/>
          <w:color w:val="000000" w:themeColor="text1"/>
          <w:szCs w:val="24"/>
        </w:rPr>
        <w:t xml:space="preserve">emphasise the need </w:t>
      </w:r>
      <w:r w:rsidRPr="03F2468F" w:rsidR="77ADB813">
        <w:rPr>
          <w:rFonts w:eastAsia="Arial" w:cs="Arial"/>
          <w:color w:val="000000" w:themeColor="text1"/>
          <w:szCs w:val="24"/>
        </w:rPr>
        <w:t xml:space="preserve">for </w:t>
      </w:r>
      <w:r w:rsidRPr="03F2468F" w:rsidR="6F3761F2">
        <w:rPr>
          <w:rFonts w:eastAsia="Arial" w:cs="Arial"/>
          <w:color w:val="000000" w:themeColor="text1"/>
          <w:szCs w:val="24"/>
        </w:rPr>
        <w:t>people in control of dogs to exercise all reasonable</w:t>
      </w:r>
      <w:r w:rsidRPr="03F2468F" w:rsidR="661CED86">
        <w:rPr>
          <w:rFonts w:eastAsia="Arial" w:cs="Arial"/>
          <w:color w:val="000000" w:themeColor="text1"/>
          <w:szCs w:val="24"/>
        </w:rPr>
        <w:t xml:space="preserve"> skill and care and to </w:t>
      </w:r>
      <w:r w:rsidRPr="03F2468F" w:rsidR="4E52DCF9">
        <w:rPr>
          <w:rFonts w:eastAsia="Arial" w:cs="Arial"/>
          <w:color w:val="000000" w:themeColor="text1"/>
          <w:szCs w:val="24"/>
        </w:rPr>
        <w:t>always prioritise safety</w:t>
      </w:r>
      <w:r w:rsidRPr="03F2468F" w:rsidR="661CED86">
        <w:rPr>
          <w:rFonts w:eastAsia="Arial" w:cs="Arial"/>
          <w:color w:val="000000" w:themeColor="text1"/>
          <w:szCs w:val="24"/>
        </w:rPr>
        <w:t xml:space="preserve"> when </w:t>
      </w:r>
      <w:r w:rsidRPr="03F2468F" w:rsidR="7A060F91">
        <w:rPr>
          <w:rFonts w:eastAsia="Arial" w:cs="Arial"/>
          <w:color w:val="000000" w:themeColor="text1"/>
          <w:szCs w:val="24"/>
        </w:rPr>
        <w:t>handling</w:t>
      </w:r>
      <w:r w:rsidRPr="03F2468F" w:rsidR="661CED86">
        <w:rPr>
          <w:rFonts w:eastAsia="Arial" w:cs="Arial"/>
          <w:color w:val="000000" w:themeColor="text1"/>
          <w:szCs w:val="24"/>
        </w:rPr>
        <w:t xml:space="preserve"> dogs. </w:t>
      </w:r>
      <w:r w:rsidR="009A3FF0">
        <w:rPr>
          <w:rFonts w:eastAsia="Arial" w:cs="Arial"/>
          <w:color w:val="000000" w:themeColor="text1"/>
          <w:szCs w:val="24"/>
        </w:rPr>
        <w:t xml:space="preserve">For example, for some disabled people </w:t>
      </w:r>
      <w:r w:rsidRPr="53489931" w:rsidR="22D26109">
        <w:rPr>
          <w:rFonts w:eastAsia="Arial" w:cs="Arial"/>
          <w:color w:val="000000" w:themeColor="text1"/>
          <w:szCs w:val="24"/>
        </w:rPr>
        <w:t>verbal commands</w:t>
      </w:r>
      <w:r w:rsidR="009A3FF0">
        <w:rPr>
          <w:rFonts w:eastAsia="Arial" w:cs="Arial"/>
          <w:color w:val="000000" w:themeColor="text1"/>
          <w:szCs w:val="24"/>
        </w:rPr>
        <w:t xml:space="preserve"> may be equally as effective as physical control.</w:t>
      </w:r>
    </w:p>
    <w:p w:rsidR="53489931" w:rsidP="53489931" w:rsidRDefault="53489931" w14:paraId="72D9C8E9" w14:textId="79623003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566E716F" w:rsidP="53489931" w:rsidRDefault="566E716F" w14:paraId="5F9BCE11" w14:textId="2325FC3F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53489931">
        <w:rPr>
          <w:rFonts w:eastAsia="Arial" w:cs="Arial"/>
          <w:color w:val="000000" w:themeColor="text1"/>
          <w:szCs w:val="24"/>
        </w:rPr>
        <w:t xml:space="preserve">Another factor </w:t>
      </w:r>
      <w:r w:rsidR="00DA5EA1">
        <w:rPr>
          <w:rFonts w:eastAsia="Arial" w:cs="Arial"/>
          <w:color w:val="000000" w:themeColor="text1"/>
          <w:szCs w:val="24"/>
        </w:rPr>
        <w:t xml:space="preserve">to consider </w:t>
      </w:r>
      <w:r w:rsidRPr="53489931">
        <w:rPr>
          <w:rFonts w:eastAsia="Arial" w:cs="Arial"/>
          <w:color w:val="000000" w:themeColor="text1"/>
          <w:szCs w:val="24"/>
        </w:rPr>
        <w:t>is that dogs (alongside other animals) need to be restrained, especially around disability assist/service dogs</w:t>
      </w:r>
      <w:r w:rsidRPr="53489931" w:rsidR="5C1A85D6">
        <w:rPr>
          <w:rFonts w:eastAsia="Arial" w:cs="Arial"/>
          <w:color w:val="000000" w:themeColor="text1"/>
          <w:szCs w:val="24"/>
        </w:rPr>
        <w:t>.</w:t>
      </w:r>
    </w:p>
    <w:p w:rsidR="53489931" w:rsidP="53489931" w:rsidRDefault="53489931" w14:paraId="26A67738" w14:textId="525D4271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5C1A85D6" w:rsidP="53489931" w:rsidRDefault="5C1A85D6" w14:paraId="3291DBE4" w14:textId="3A32793E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53489931">
        <w:rPr>
          <w:rFonts w:eastAsia="Arial" w:cs="Arial"/>
          <w:color w:val="000000" w:themeColor="text1"/>
          <w:szCs w:val="24"/>
        </w:rPr>
        <w:t xml:space="preserve">Service animals, including assistance/guide dogs, are specially trained to work </w:t>
      </w:r>
      <w:r w:rsidRPr="53489931" w:rsidR="714CC932">
        <w:rPr>
          <w:rFonts w:eastAsia="Arial" w:cs="Arial"/>
          <w:color w:val="000000" w:themeColor="text1"/>
          <w:szCs w:val="24"/>
        </w:rPr>
        <w:t>with</w:t>
      </w:r>
      <w:r w:rsidRPr="53489931">
        <w:rPr>
          <w:rFonts w:eastAsia="Arial" w:cs="Arial"/>
          <w:color w:val="000000" w:themeColor="text1"/>
          <w:szCs w:val="24"/>
        </w:rPr>
        <w:t xml:space="preserve"> the disabled person they support. Any unnecessary disturbance by both people and other animals can distract them from their work</w:t>
      </w:r>
      <w:r w:rsidRPr="53489931" w:rsidR="3A4D2346">
        <w:rPr>
          <w:rFonts w:eastAsia="Arial" w:cs="Arial"/>
          <w:color w:val="000000" w:themeColor="text1"/>
          <w:szCs w:val="24"/>
        </w:rPr>
        <w:t>, thereby impacting</w:t>
      </w:r>
      <w:r w:rsidRPr="53489931" w:rsidR="121A9E74">
        <w:rPr>
          <w:rFonts w:eastAsia="Arial" w:cs="Arial"/>
          <w:color w:val="000000" w:themeColor="text1"/>
          <w:szCs w:val="24"/>
        </w:rPr>
        <w:t xml:space="preserve"> the</w:t>
      </w:r>
      <w:r w:rsidRPr="53489931" w:rsidR="3A4D2346">
        <w:rPr>
          <w:rFonts w:eastAsia="Arial" w:cs="Arial"/>
          <w:color w:val="000000" w:themeColor="text1"/>
          <w:szCs w:val="24"/>
        </w:rPr>
        <w:t xml:space="preserve"> </w:t>
      </w:r>
      <w:r w:rsidRPr="53489931" w:rsidR="19A7FDAE">
        <w:rPr>
          <w:rFonts w:eastAsia="Arial" w:cs="Arial"/>
          <w:color w:val="000000" w:themeColor="text1"/>
          <w:szCs w:val="24"/>
        </w:rPr>
        <w:t>ability of their owners to navigate or be supported</w:t>
      </w:r>
      <w:r w:rsidRPr="53489931">
        <w:rPr>
          <w:rFonts w:eastAsia="Arial" w:cs="Arial"/>
          <w:color w:val="000000" w:themeColor="text1"/>
          <w:szCs w:val="24"/>
        </w:rPr>
        <w:t>.</w:t>
      </w:r>
    </w:p>
    <w:p w:rsidR="53489931" w:rsidP="53489931" w:rsidRDefault="53489931" w14:paraId="57EBA5F2" w14:textId="021EE528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12544469" w:rsidP="03F2468F" w:rsidRDefault="12544469" w14:paraId="64C55205" w14:textId="2E476A14">
      <w:pPr>
        <w:spacing w:after="0" w:line="360" w:lineRule="auto"/>
        <w:rPr>
          <w:rFonts w:eastAsia="Arial" w:cs="Arial"/>
          <w:color w:val="000000" w:themeColor="text1"/>
          <w:szCs w:val="24"/>
        </w:rPr>
      </w:pPr>
      <w:r w:rsidRPr="03F2468F">
        <w:rPr>
          <w:rFonts w:eastAsia="Arial" w:cs="Arial"/>
          <w:color w:val="000000" w:themeColor="text1"/>
          <w:szCs w:val="24"/>
        </w:rPr>
        <w:t xml:space="preserve">DPA asks that the policy also highlight the need for people to be aware that all disability assistance dogs are working dogs and that Council work alongside disabled people to </w:t>
      </w:r>
      <w:r w:rsidRPr="03F2468F" w:rsidR="23F0EDA4">
        <w:rPr>
          <w:rFonts w:eastAsia="Arial" w:cs="Arial"/>
          <w:color w:val="000000" w:themeColor="text1"/>
          <w:szCs w:val="24"/>
        </w:rPr>
        <w:t>run regular</w:t>
      </w:r>
      <w:r w:rsidRPr="03F2468F" w:rsidR="6927F5CC">
        <w:rPr>
          <w:rFonts w:eastAsia="Arial" w:cs="Arial"/>
          <w:color w:val="000000" w:themeColor="text1"/>
          <w:szCs w:val="24"/>
        </w:rPr>
        <w:t xml:space="preserve"> publicity</w:t>
      </w:r>
      <w:r w:rsidRPr="03F2468F" w:rsidR="23F0EDA4">
        <w:rPr>
          <w:rFonts w:eastAsia="Arial" w:cs="Arial"/>
          <w:color w:val="000000" w:themeColor="text1"/>
          <w:szCs w:val="24"/>
        </w:rPr>
        <w:t xml:space="preserve"> campaigns around this.</w:t>
      </w:r>
    </w:p>
    <w:p w:rsidR="53489931" w:rsidP="53489931" w:rsidRDefault="53489931" w14:paraId="1E858257" w14:textId="5EC73544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p w:rsidR="53489931" w:rsidP="53489931" w:rsidRDefault="53489931" w14:paraId="2A77AE47" w14:textId="49CACA6C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3489931" w:rsidTr="53489931" w14:paraId="52BA0A95" w14:textId="77777777">
        <w:trPr>
          <w:trHeight w:val="300"/>
        </w:trPr>
        <w:tc>
          <w:tcPr>
            <w:tcW w:w="9015" w:type="dxa"/>
          </w:tcPr>
          <w:p w:rsidR="6CDBF941" w:rsidP="53489931" w:rsidRDefault="6CDBF941" w14:paraId="1F59C2D6" w14:textId="237AA0E5">
            <w:pPr>
              <w:spacing w:after="0" w:line="360" w:lineRule="auto"/>
              <w:rPr>
                <w:rFonts w:eastAsia="Arial" w:cs="Arial"/>
                <w:color w:val="000000" w:themeColor="text1"/>
                <w:szCs w:val="24"/>
              </w:rPr>
            </w:pPr>
            <w:r w:rsidRPr="53489931">
              <w:rPr>
                <w:rFonts w:eastAsia="Arial" w:cs="Arial"/>
                <w:b/>
                <w:bCs/>
                <w:color w:val="000000" w:themeColor="text1"/>
                <w:szCs w:val="24"/>
              </w:rPr>
              <w:t>Recommendation 1:</w:t>
            </w:r>
            <w:r w:rsidRPr="53489931">
              <w:rPr>
                <w:rFonts w:eastAsia="Arial" w:cs="Arial"/>
                <w:color w:val="000000" w:themeColor="text1"/>
                <w:szCs w:val="24"/>
              </w:rPr>
              <w:t xml:space="preserve"> that Council re-word the policy to emphasise the need for all dog owners and handlers to exercise all reasonable skill and care and to always prioritise safety when handling dogs.</w:t>
            </w:r>
          </w:p>
        </w:tc>
      </w:tr>
    </w:tbl>
    <w:p w:rsidR="53489931" w:rsidP="53489931" w:rsidRDefault="53489931" w14:paraId="60F10E4B" w14:textId="6D719BC7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3489931" w:rsidTr="03F2468F" w14:paraId="2C87E8EF" w14:textId="77777777">
        <w:trPr>
          <w:trHeight w:val="300"/>
        </w:trPr>
        <w:tc>
          <w:tcPr>
            <w:tcW w:w="9015" w:type="dxa"/>
          </w:tcPr>
          <w:p w:rsidR="425AFAFA" w:rsidP="03F2468F" w:rsidRDefault="51A431E9" w14:paraId="37BD0A2F" w14:textId="6C4ABE1C">
            <w:pPr>
              <w:spacing w:after="0" w:line="360" w:lineRule="auto"/>
              <w:rPr>
                <w:rFonts w:eastAsia="Arial" w:cs="Arial"/>
                <w:color w:val="000000" w:themeColor="text1"/>
                <w:szCs w:val="24"/>
              </w:rPr>
            </w:pPr>
            <w:r w:rsidRPr="03F2468F">
              <w:rPr>
                <w:rFonts w:eastAsia="Arial" w:cs="Arial"/>
                <w:b/>
                <w:bCs/>
                <w:color w:val="000000" w:themeColor="text1"/>
                <w:szCs w:val="24"/>
              </w:rPr>
              <w:t>Recommendation 2:</w:t>
            </w:r>
            <w:r w:rsidRPr="03F2468F">
              <w:rPr>
                <w:rFonts w:eastAsia="Arial" w:cs="Arial"/>
                <w:color w:val="000000" w:themeColor="text1"/>
                <w:szCs w:val="24"/>
              </w:rPr>
              <w:t xml:space="preserve"> that Council work with disabled people to raise</w:t>
            </w:r>
            <w:r w:rsidRPr="03F2468F" w:rsidR="4061614D">
              <w:rPr>
                <w:rFonts w:eastAsia="Arial" w:cs="Arial"/>
                <w:color w:val="000000" w:themeColor="text1"/>
                <w:szCs w:val="24"/>
              </w:rPr>
              <w:t xml:space="preserve"> public</w:t>
            </w:r>
            <w:r w:rsidRPr="03F2468F">
              <w:rPr>
                <w:rFonts w:eastAsia="Arial" w:cs="Arial"/>
                <w:color w:val="000000" w:themeColor="text1"/>
                <w:szCs w:val="24"/>
              </w:rPr>
              <w:t xml:space="preserve"> awareness of the fact that all disability assistance dogs are working dogs and should not be distracted while working.</w:t>
            </w:r>
          </w:p>
        </w:tc>
      </w:tr>
    </w:tbl>
    <w:p w:rsidR="53489931" w:rsidP="53489931" w:rsidRDefault="53489931" w14:paraId="6EF4795B" w14:textId="2C57BD00">
      <w:pPr>
        <w:spacing w:after="0" w:line="360" w:lineRule="auto"/>
        <w:rPr>
          <w:rFonts w:eastAsia="Arial" w:cs="Arial"/>
          <w:color w:val="000000" w:themeColor="text1"/>
          <w:szCs w:val="24"/>
        </w:rPr>
      </w:pPr>
    </w:p>
    <w:sectPr w:rsidR="53489931" w:rsidSect="002703D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03DC" w:rsidP="005602D3" w:rsidRDefault="002703DC" w14:paraId="14F7DECF" w14:textId="77777777">
      <w:pPr>
        <w:spacing w:after="0" w:line="240" w:lineRule="auto"/>
      </w:pPr>
      <w:r>
        <w:separator/>
      </w:r>
    </w:p>
  </w:endnote>
  <w:endnote w:type="continuationSeparator" w:id="0">
    <w:p w:rsidR="002703DC" w:rsidP="005602D3" w:rsidRDefault="002703DC" w14:paraId="130094CD" w14:textId="77777777">
      <w:pPr>
        <w:spacing w:after="0" w:line="240" w:lineRule="auto"/>
      </w:pPr>
      <w:r>
        <w:continuationSeparator/>
      </w:r>
    </w:p>
  </w:endnote>
  <w:endnote w:type="continuationNotice" w:id="1">
    <w:p w:rsidR="002703DC" w:rsidRDefault="002703DC" w14:paraId="3293D7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3FF0" w:rsidRDefault="009A3FF0" w14:paraId="6DFA53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A3FF0" w:rsidR="009A3FF0" w:rsidRDefault="009A3FF0" w14:paraId="2C9449CC" w14:textId="1BAA0D43">
    <w:pPr>
      <w:pStyle w:val="Footer"/>
      <w:rPr>
        <w:szCs w:val="24"/>
      </w:rPr>
    </w:pPr>
    <w:r>
      <w:rPr>
        <w:szCs w:val="24"/>
      </w:rPr>
      <w:tab/>
    </w:r>
    <w:r>
      <w:rPr>
        <w:szCs w:val="24"/>
      </w:rPr>
      <w:tab/>
    </w:r>
    <w:r>
      <w:rPr>
        <w:szCs w:val="24"/>
      </w:rPr>
      <w:t xml:space="preserve">page </w:t>
    </w:r>
    <w:r w:rsidRPr="009A3FF0">
      <w:rPr>
        <w:szCs w:val="24"/>
      </w:rPr>
      <w:fldChar w:fldCharType="begin"/>
    </w:r>
    <w:r w:rsidRPr="009A3FF0">
      <w:rPr>
        <w:szCs w:val="24"/>
      </w:rPr>
      <w:instrText xml:space="preserve"> PAGE  \* Arabic  \* MERGEFORMAT </w:instrText>
    </w:r>
    <w:r w:rsidRPr="009A3FF0">
      <w:rPr>
        <w:szCs w:val="24"/>
      </w:rPr>
      <w:fldChar w:fldCharType="separate"/>
    </w:r>
    <w:r w:rsidRPr="009A3FF0">
      <w:rPr>
        <w:noProof/>
        <w:szCs w:val="24"/>
      </w:rPr>
      <w:t>1</w:t>
    </w:r>
    <w:r w:rsidRPr="009A3FF0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3FF0" w:rsidRDefault="009A3FF0" w14:paraId="2B33B5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03DC" w:rsidP="005602D3" w:rsidRDefault="002703DC" w14:paraId="3112F95A" w14:textId="77777777">
      <w:pPr>
        <w:spacing w:after="0" w:line="240" w:lineRule="auto"/>
      </w:pPr>
    </w:p>
  </w:footnote>
  <w:footnote w:type="continuationSeparator" w:id="0">
    <w:p w:rsidR="002703DC" w:rsidP="005602D3" w:rsidRDefault="002703DC" w14:paraId="2D50B70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703DC" w:rsidP="003D21B1" w:rsidRDefault="002703DC" w14:paraId="272AAF82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3FF0" w:rsidRDefault="009A3FF0" w14:paraId="4D2EFF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3FF0" w:rsidRDefault="009A3FF0" w14:paraId="0754161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3FF0" w:rsidRDefault="009A3FF0" w14:paraId="5D060D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8E2ADC4"/>
    <w:multiLevelType w:val="hybridMultilevel"/>
    <w:tmpl w:val="C602DE1A"/>
    <w:lvl w:ilvl="0" w:tplc="4E4AF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C6C6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8E79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86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286E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7E62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96C8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3AA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8AD2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96394B2"/>
    <w:multiLevelType w:val="hybridMultilevel"/>
    <w:tmpl w:val="197892CA"/>
    <w:lvl w:ilvl="0" w:tplc="BBA07B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08FD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0A19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6C69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3CC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2C03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40A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EF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A06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E27EFF"/>
    <w:multiLevelType w:val="hybridMultilevel"/>
    <w:tmpl w:val="2D30DADA"/>
    <w:lvl w:ilvl="0" w:tplc="7B0E5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AA1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CE7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2AE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F63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F28B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9E97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A1F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2E95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E9B08C8"/>
    <w:multiLevelType w:val="hybridMultilevel"/>
    <w:tmpl w:val="A6B27B5A"/>
    <w:lvl w:ilvl="0" w:tplc="C6FC2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5694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7C78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62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8CE7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90A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122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18B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769A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3F229A"/>
    <w:multiLevelType w:val="hybridMultilevel"/>
    <w:tmpl w:val="1D46681E"/>
    <w:lvl w:ilvl="0" w:tplc="D0502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127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B66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DE5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635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48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9ECA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4C1E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506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CDAA78"/>
    <w:multiLevelType w:val="hybridMultilevel"/>
    <w:tmpl w:val="D4DED3C4"/>
    <w:lvl w:ilvl="0" w:tplc="A4E466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1853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7609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2E66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A0C7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6C48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0C19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B0AB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EE68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BF0625"/>
    <w:multiLevelType w:val="hybridMultilevel"/>
    <w:tmpl w:val="8A3EFF24"/>
    <w:lvl w:ilvl="0" w:tplc="C2223E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343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5E4A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8C9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AC5B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A2C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36E1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B21D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5082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903582B"/>
    <w:multiLevelType w:val="hybridMultilevel"/>
    <w:tmpl w:val="A202D558"/>
    <w:lvl w:ilvl="0" w:tplc="22988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AD3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402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DA4E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8C9A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04D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F04C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3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362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9671549"/>
    <w:multiLevelType w:val="hybridMultilevel"/>
    <w:tmpl w:val="0472C15C"/>
    <w:lvl w:ilvl="0" w:tplc="80DAB9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BA61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E8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6202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648A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A648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B23E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801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60A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06E0AB"/>
    <w:multiLevelType w:val="hybridMultilevel"/>
    <w:tmpl w:val="976E0386"/>
    <w:lvl w:ilvl="0" w:tplc="836E7F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C0B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60BE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6D9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C4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60E0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EEC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DE93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B0F7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6377011">
    <w:abstractNumId w:val="14"/>
  </w:num>
  <w:num w:numId="2" w16cid:durableId="47841722">
    <w:abstractNumId w:val="37"/>
  </w:num>
  <w:num w:numId="3" w16cid:durableId="476335756">
    <w:abstractNumId w:val="27"/>
  </w:num>
  <w:num w:numId="4" w16cid:durableId="1181047289">
    <w:abstractNumId w:val="13"/>
  </w:num>
  <w:num w:numId="5" w16cid:durableId="841352907">
    <w:abstractNumId w:val="39"/>
  </w:num>
  <w:num w:numId="6" w16cid:durableId="1604412543">
    <w:abstractNumId w:val="31"/>
  </w:num>
  <w:num w:numId="7" w16cid:durableId="1082990099">
    <w:abstractNumId w:val="35"/>
  </w:num>
  <w:num w:numId="8" w16cid:durableId="1193609051">
    <w:abstractNumId w:val="11"/>
  </w:num>
  <w:num w:numId="9" w16cid:durableId="396516443">
    <w:abstractNumId w:val="23"/>
  </w:num>
  <w:num w:numId="10" w16cid:durableId="1677535887">
    <w:abstractNumId w:val="38"/>
  </w:num>
  <w:num w:numId="11" w16cid:durableId="1192037444">
    <w:abstractNumId w:val="7"/>
  </w:num>
  <w:num w:numId="12" w16cid:durableId="356932750">
    <w:abstractNumId w:val="3"/>
  </w:num>
  <w:num w:numId="13" w16cid:durableId="220167830">
    <w:abstractNumId w:val="24"/>
  </w:num>
  <w:num w:numId="14" w16cid:durableId="25301161">
    <w:abstractNumId w:val="17"/>
  </w:num>
  <w:num w:numId="15" w16cid:durableId="1751850489">
    <w:abstractNumId w:val="19"/>
  </w:num>
  <w:num w:numId="16" w16cid:durableId="705910267">
    <w:abstractNumId w:val="30"/>
  </w:num>
  <w:num w:numId="17" w16cid:durableId="268657952">
    <w:abstractNumId w:val="29"/>
  </w:num>
  <w:num w:numId="18" w16cid:durableId="1116290010">
    <w:abstractNumId w:val="33"/>
  </w:num>
  <w:num w:numId="19" w16cid:durableId="737554353">
    <w:abstractNumId w:val="9"/>
  </w:num>
  <w:num w:numId="20" w16cid:durableId="1447189783">
    <w:abstractNumId w:val="6"/>
  </w:num>
  <w:num w:numId="21" w16cid:durableId="446513715">
    <w:abstractNumId w:val="5"/>
  </w:num>
  <w:num w:numId="22" w16cid:durableId="1488085910">
    <w:abstractNumId w:val="4"/>
  </w:num>
  <w:num w:numId="23" w16cid:durableId="462431353">
    <w:abstractNumId w:val="8"/>
  </w:num>
  <w:num w:numId="24" w16cid:durableId="791939577">
    <w:abstractNumId w:val="2"/>
  </w:num>
  <w:num w:numId="25" w16cid:durableId="1008630470">
    <w:abstractNumId w:val="1"/>
  </w:num>
  <w:num w:numId="26" w16cid:durableId="2060470008">
    <w:abstractNumId w:val="0"/>
  </w:num>
  <w:num w:numId="27" w16cid:durableId="1979335420">
    <w:abstractNumId w:val="36"/>
  </w:num>
  <w:num w:numId="28" w16cid:durableId="125314328">
    <w:abstractNumId w:val="21"/>
  </w:num>
  <w:num w:numId="29" w16cid:durableId="196626558">
    <w:abstractNumId w:val="28"/>
  </w:num>
  <w:num w:numId="30" w16cid:durableId="992493483">
    <w:abstractNumId w:val="25"/>
  </w:num>
  <w:num w:numId="31" w16cid:durableId="884218452">
    <w:abstractNumId w:val="20"/>
  </w:num>
  <w:num w:numId="32" w16cid:durableId="998342359">
    <w:abstractNumId w:val="32"/>
  </w:num>
  <w:num w:numId="33" w16cid:durableId="521473645">
    <w:abstractNumId w:val="15"/>
  </w:num>
  <w:num w:numId="34" w16cid:durableId="1425418937">
    <w:abstractNumId w:val="26"/>
  </w:num>
  <w:num w:numId="35" w16cid:durableId="617758634">
    <w:abstractNumId w:val="22"/>
  </w:num>
  <w:num w:numId="36" w16cid:durableId="1378119871">
    <w:abstractNumId w:val="18"/>
  </w:num>
  <w:num w:numId="37" w16cid:durableId="1914273176">
    <w:abstractNumId w:val="12"/>
  </w:num>
  <w:num w:numId="38" w16cid:durableId="571743726">
    <w:abstractNumId w:val="34"/>
  </w:num>
  <w:num w:numId="39" w16cid:durableId="434249693">
    <w:abstractNumId w:val="10"/>
  </w:num>
  <w:num w:numId="40" w16cid:durableId="66273621">
    <w:abstractNumId w:val="16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5E7F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49B6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B6159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80C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E72F2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15BFA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95C08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3FF0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1ED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E77E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47C48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6BFD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5EA1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2554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251F4DC"/>
    <w:rsid w:val="025DAC72"/>
    <w:rsid w:val="025DE97D"/>
    <w:rsid w:val="03BE5CBD"/>
    <w:rsid w:val="03F2468F"/>
    <w:rsid w:val="05160AD9"/>
    <w:rsid w:val="05D62392"/>
    <w:rsid w:val="060F94B4"/>
    <w:rsid w:val="0662AAE7"/>
    <w:rsid w:val="076E0955"/>
    <w:rsid w:val="079CDEAF"/>
    <w:rsid w:val="09C1F6E7"/>
    <w:rsid w:val="0A2C0F45"/>
    <w:rsid w:val="0A6FCEE9"/>
    <w:rsid w:val="0AC189A2"/>
    <w:rsid w:val="0C5122BC"/>
    <w:rsid w:val="0C5D005F"/>
    <w:rsid w:val="0DBF5B75"/>
    <w:rsid w:val="0E97A3B1"/>
    <w:rsid w:val="0F952AAD"/>
    <w:rsid w:val="1101C00D"/>
    <w:rsid w:val="121A9E74"/>
    <w:rsid w:val="12544469"/>
    <w:rsid w:val="127E5C76"/>
    <w:rsid w:val="1357158B"/>
    <w:rsid w:val="13C48771"/>
    <w:rsid w:val="1527B478"/>
    <w:rsid w:val="159DE829"/>
    <w:rsid w:val="174D6B03"/>
    <w:rsid w:val="177701E1"/>
    <w:rsid w:val="17893617"/>
    <w:rsid w:val="18B9B8C4"/>
    <w:rsid w:val="19A7FDAE"/>
    <w:rsid w:val="1AC0B35D"/>
    <w:rsid w:val="1CC79082"/>
    <w:rsid w:val="1D7EF457"/>
    <w:rsid w:val="1DCBED32"/>
    <w:rsid w:val="1DEBE54D"/>
    <w:rsid w:val="1E634519"/>
    <w:rsid w:val="1F32060A"/>
    <w:rsid w:val="214BE961"/>
    <w:rsid w:val="22D26109"/>
    <w:rsid w:val="22E7B504"/>
    <w:rsid w:val="23F0EDA4"/>
    <w:rsid w:val="25C7135B"/>
    <w:rsid w:val="25F95E5A"/>
    <w:rsid w:val="26E0E3D1"/>
    <w:rsid w:val="2789B634"/>
    <w:rsid w:val="28363DF1"/>
    <w:rsid w:val="29A3C62E"/>
    <w:rsid w:val="2AF87FB4"/>
    <w:rsid w:val="2B7EE4D4"/>
    <w:rsid w:val="2BC89BB4"/>
    <w:rsid w:val="2D646C15"/>
    <w:rsid w:val="2DCDC675"/>
    <w:rsid w:val="2E348C7A"/>
    <w:rsid w:val="2E7C60C0"/>
    <w:rsid w:val="30495BC2"/>
    <w:rsid w:val="31E1EA0F"/>
    <w:rsid w:val="31FAB729"/>
    <w:rsid w:val="327A1361"/>
    <w:rsid w:val="338E1A1B"/>
    <w:rsid w:val="342E5C4A"/>
    <w:rsid w:val="354EC2A1"/>
    <w:rsid w:val="35A8198D"/>
    <w:rsid w:val="36EBA823"/>
    <w:rsid w:val="3781BF49"/>
    <w:rsid w:val="37C755CA"/>
    <w:rsid w:val="389A17BD"/>
    <w:rsid w:val="38BCFB06"/>
    <w:rsid w:val="3A4D2346"/>
    <w:rsid w:val="3BA8EA28"/>
    <w:rsid w:val="3D211BFD"/>
    <w:rsid w:val="3DE839CF"/>
    <w:rsid w:val="3DED384F"/>
    <w:rsid w:val="3E7C44BE"/>
    <w:rsid w:val="4061614D"/>
    <w:rsid w:val="41508D1E"/>
    <w:rsid w:val="4156FBDB"/>
    <w:rsid w:val="417185E9"/>
    <w:rsid w:val="41F5C193"/>
    <w:rsid w:val="422C856E"/>
    <w:rsid w:val="425546B6"/>
    <w:rsid w:val="425AFAFA"/>
    <w:rsid w:val="43C4D4E6"/>
    <w:rsid w:val="44E89D20"/>
    <w:rsid w:val="45369C4F"/>
    <w:rsid w:val="4873F96B"/>
    <w:rsid w:val="490DB057"/>
    <w:rsid w:val="4A706B69"/>
    <w:rsid w:val="4B363E4F"/>
    <w:rsid w:val="4BF11E41"/>
    <w:rsid w:val="4C7A2CC1"/>
    <w:rsid w:val="4D9CC323"/>
    <w:rsid w:val="4E52DCF9"/>
    <w:rsid w:val="4EE68F4B"/>
    <w:rsid w:val="50140D8F"/>
    <w:rsid w:val="5026C062"/>
    <w:rsid w:val="505ED02A"/>
    <w:rsid w:val="50D50C7A"/>
    <w:rsid w:val="51A431E9"/>
    <w:rsid w:val="52475C71"/>
    <w:rsid w:val="53489931"/>
    <w:rsid w:val="53A3D9A2"/>
    <w:rsid w:val="566E716F"/>
    <w:rsid w:val="56F5A22D"/>
    <w:rsid w:val="5708E0EC"/>
    <w:rsid w:val="58829FF5"/>
    <w:rsid w:val="58A9F8D3"/>
    <w:rsid w:val="594D09B5"/>
    <w:rsid w:val="594F8E5A"/>
    <w:rsid w:val="5A794438"/>
    <w:rsid w:val="5B856C2B"/>
    <w:rsid w:val="5C1A85D6"/>
    <w:rsid w:val="5ECB0D9A"/>
    <w:rsid w:val="5F0F1C35"/>
    <w:rsid w:val="61D173FC"/>
    <w:rsid w:val="629EFFFA"/>
    <w:rsid w:val="643B6457"/>
    <w:rsid w:val="661CED86"/>
    <w:rsid w:val="6927F5CC"/>
    <w:rsid w:val="69FA3947"/>
    <w:rsid w:val="6BF1C125"/>
    <w:rsid w:val="6C6D3411"/>
    <w:rsid w:val="6CDBF941"/>
    <w:rsid w:val="6DB87875"/>
    <w:rsid w:val="6DF1A371"/>
    <w:rsid w:val="6E96DB5F"/>
    <w:rsid w:val="6F3761F2"/>
    <w:rsid w:val="6F88E658"/>
    <w:rsid w:val="700F003D"/>
    <w:rsid w:val="706795DA"/>
    <w:rsid w:val="714CC932"/>
    <w:rsid w:val="71A25950"/>
    <w:rsid w:val="73086A2E"/>
    <w:rsid w:val="737CCECD"/>
    <w:rsid w:val="73CC7E54"/>
    <w:rsid w:val="755A0CD4"/>
    <w:rsid w:val="7570BDB5"/>
    <w:rsid w:val="757454A4"/>
    <w:rsid w:val="76983963"/>
    <w:rsid w:val="77ADB813"/>
    <w:rsid w:val="77F2B478"/>
    <w:rsid w:val="7996AFE4"/>
    <w:rsid w:val="7A060F91"/>
    <w:rsid w:val="7ABDDB9C"/>
    <w:rsid w:val="7C3F789A"/>
    <w:rsid w:val="7C856E69"/>
    <w:rsid w:val="7C9B1BEA"/>
    <w:rsid w:val="7CE8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12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header" Target="header2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header" Target="header1.xml" Id="rId23" /><Relationship Type="http://schemas.openxmlformats.org/officeDocument/2006/relationships/footer" Target="footer3.xml" Id="rId28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Relationship Type="http://schemas.openxmlformats.org/officeDocument/2006/relationships/header" Target="header3.xml" Id="rId27" /><Relationship Type="http://schemas.openxmlformats.org/officeDocument/2006/relationships/theme" Target="theme/theme1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c67b1871-600f-4b9e-a4b1-ab314be2ee20"/>
    <ds:schemaRef ds:uri="http://schemas.microsoft.com/office/infopath/2007/PartnerControls"/>
    <ds:schemaRef ds:uri="http://schemas.openxmlformats.org/package/2006/metadata/core-properties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A236BD78-2703-4785-8DF5-14048DEEFE6F}"/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Chris Ford</cp:lastModifiedBy>
  <cp:revision>28</cp:revision>
  <cp:lastPrinted>2020-04-01T16:17:00Z</cp:lastPrinted>
  <dcterms:created xsi:type="dcterms:W3CDTF">2024-04-05T01:44:00Z</dcterms:created>
  <dcterms:modified xsi:type="dcterms:W3CDTF">2024-07-21T09:23:21Z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